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D31" w:rsidRDefault="003B4D31" w:rsidP="003B4D31">
      <w:pPr>
        <w:spacing w:line="360" w:lineRule="auto"/>
        <w:jc w:val="center"/>
        <w:rPr>
          <w:rFonts w:asciiTheme="minorHAnsi" w:hAnsiTheme="minorHAnsi" w:cstheme="minorHAnsi"/>
        </w:rPr>
      </w:pPr>
    </w:p>
    <w:p w:rsidR="00B766FF" w:rsidRPr="00E70623" w:rsidRDefault="00B766FF" w:rsidP="00E70623">
      <w:pPr>
        <w:spacing w:after="160" w:line="259" w:lineRule="auto"/>
        <w:rPr>
          <w:rFonts w:asciiTheme="minorHAnsi" w:hAnsiTheme="minorHAnsi" w:cstheme="minorHAnsi"/>
        </w:rPr>
      </w:pPr>
      <w:r w:rsidRPr="00612161">
        <w:rPr>
          <w:rFonts w:asciiTheme="minorHAnsi" w:hAnsiTheme="minorHAnsi" w:cstheme="minorHAnsi"/>
        </w:rPr>
        <w:t xml:space="preserve">Materiał jest rozpowszechniany na zasadach wolnej licencji Creative </w:t>
      </w:r>
      <w:proofErr w:type="spellStart"/>
      <w:r w:rsidRPr="00612161">
        <w:rPr>
          <w:rFonts w:asciiTheme="minorHAnsi" w:hAnsiTheme="minorHAnsi" w:cstheme="minorHAnsi"/>
        </w:rPr>
        <w:t>Commons</w:t>
      </w:r>
      <w:proofErr w:type="spellEnd"/>
      <w:r w:rsidRPr="00612161">
        <w:rPr>
          <w:rFonts w:asciiTheme="minorHAnsi" w:hAnsiTheme="minorHAnsi" w:cstheme="minorHAnsi"/>
        </w:rPr>
        <w:t xml:space="preserve"> –</w:t>
      </w:r>
    </w:p>
    <w:p w:rsidR="00B766FF" w:rsidRPr="00612161" w:rsidRDefault="00B766FF" w:rsidP="00B766FF">
      <w:pPr>
        <w:shd w:val="clear" w:color="auto" w:fill="FFFFFF"/>
        <w:spacing w:line="360" w:lineRule="auto"/>
        <w:ind w:left="43"/>
        <w:jc w:val="center"/>
        <w:rPr>
          <w:rFonts w:asciiTheme="minorHAnsi" w:hAnsiTheme="minorHAnsi" w:cstheme="minorHAnsi"/>
          <w:spacing w:val="-2"/>
        </w:rPr>
      </w:pPr>
      <w:r w:rsidRPr="00612161">
        <w:rPr>
          <w:rFonts w:asciiTheme="minorHAnsi" w:hAnsiTheme="minorHAnsi" w:cstheme="minorHAnsi"/>
        </w:rPr>
        <w:t>Użycie niekomercyjne 3.0 Polska (CC-BY-NC)</w:t>
      </w:r>
      <w:r w:rsidRPr="00612161">
        <w:rPr>
          <w:rFonts w:asciiTheme="minorHAnsi" w:hAnsiTheme="minorHAnsi" w:cstheme="minorHAnsi"/>
        </w:rPr>
        <w:br/>
      </w:r>
      <w:r w:rsidRPr="00612161">
        <w:rPr>
          <w:rFonts w:asciiTheme="minorHAnsi" w:hAnsiTheme="minorHAnsi" w:cstheme="minorHAnsi"/>
          <w:spacing w:val="-2"/>
        </w:rPr>
        <w:t>Treść licencji dostępna jest na stronie http://creativecommons.org/licenses/by/3.0/pl</w:t>
      </w:r>
    </w:p>
    <w:p w:rsidR="00B766FF" w:rsidRPr="00657837" w:rsidRDefault="00B766FF" w:rsidP="00B766FF">
      <w:pPr>
        <w:spacing w:before="120" w:after="120" w:line="360" w:lineRule="auto"/>
        <w:jc w:val="both"/>
        <w:rPr>
          <w:rFonts w:asciiTheme="minorHAnsi" w:hAnsiTheme="minorHAnsi" w:cstheme="minorHAnsi"/>
          <w:b/>
          <w:color w:val="0070C0"/>
          <w:sz w:val="40"/>
          <w:szCs w:val="40"/>
        </w:rPr>
      </w:pPr>
    </w:p>
    <w:p w:rsidR="00E70623" w:rsidRPr="007136D3" w:rsidRDefault="00E70623" w:rsidP="00E70623">
      <w:pPr>
        <w:spacing w:before="120" w:after="120" w:line="360" w:lineRule="auto"/>
        <w:jc w:val="center"/>
        <w:rPr>
          <w:rFonts w:asciiTheme="minorHAnsi" w:hAnsiTheme="minorHAnsi" w:cstheme="minorHAnsi"/>
          <w:b/>
          <w:color w:val="0070C0"/>
          <w:sz w:val="54"/>
          <w:szCs w:val="54"/>
        </w:rPr>
      </w:pPr>
      <w:r>
        <w:rPr>
          <w:rFonts w:asciiTheme="minorHAnsi" w:hAnsiTheme="minorHAnsi" w:cstheme="minorHAnsi"/>
          <w:b/>
          <w:color w:val="0070C0"/>
          <w:sz w:val="54"/>
          <w:szCs w:val="54"/>
        </w:rPr>
        <w:t>M</w:t>
      </w:r>
      <w:r w:rsidRPr="007136D3">
        <w:rPr>
          <w:rFonts w:asciiTheme="minorHAnsi" w:hAnsiTheme="minorHAnsi" w:cstheme="minorHAnsi"/>
          <w:b/>
          <w:color w:val="0070C0"/>
          <w:sz w:val="54"/>
          <w:szCs w:val="54"/>
        </w:rPr>
        <w:t>ateriały szkoleniowe</w:t>
      </w:r>
    </w:p>
    <w:p w:rsidR="00E70623" w:rsidRPr="00013AB9" w:rsidRDefault="00E70623" w:rsidP="00E70623">
      <w:pPr>
        <w:spacing w:before="120" w:after="120" w:line="360" w:lineRule="auto"/>
        <w:jc w:val="center"/>
        <w:rPr>
          <w:rFonts w:asciiTheme="minorHAnsi" w:hAnsiTheme="minorHAnsi" w:cstheme="minorHAnsi"/>
          <w:b/>
          <w:color w:val="0070C0"/>
          <w:sz w:val="32"/>
          <w:szCs w:val="36"/>
        </w:rPr>
      </w:pPr>
      <w:r w:rsidRPr="00013AB9">
        <w:rPr>
          <w:rFonts w:asciiTheme="minorHAnsi" w:hAnsiTheme="minorHAnsi" w:cstheme="minorHAnsi"/>
          <w:b/>
          <w:color w:val="0070C0"/>
          <w:sz w:val="32"/>
          <w:szCs w:val="36"/>
        </w:rPr>
        <w:t xml:space="preserve">dla </w:t>
      </w:r>
      <w:r>
        <w:rPr>
          <w:rFonts w:asciiTheme="minorHAnsi" w:hAnsiTheme="minorHAnsi" w:cstheme="minorHAnsi"/>
          <w:b/>
          <w:color w:val="0070C0"/>
          <w:sz w:val="32"/>
          <w:szCs w:val="36"/>
        </w:rPr>
        <w:t xml:space="preserve">uczestników szkolenia </w:t>
      </w:r>
    </w:p>
    <w:p w:rsidR="00E70623" w:rsidRDefault="00E70623" w:rsidP="00E70623">
      <w:pPr>
        <w:spacing w:before="120" w:after="120" w:line="360" w:lineRule="auto"/>
        <w:jc w:val="center"/>
        <w:rPr>
          <w:rFonts w:asciiTheme="minorHAnsi" w:hAnsiTheme="minorHAnsi" w:cstheme="minorHAnsi"/>
          <w:b/>
          <w:color w:val="0070C0"/>
          <w:sz w:val="32"/>
          <w:szCs w:val="36"/>
        </w:rPr>
      </w:pPr>
      <w:r w:rsidRPr="00013AB9">
        <w:rPr>
          <w:rFonts w:asciiTheme="minorHAnsi" w:hAnsiTheme="minorHAnsi" w:cstheme="minorHAnsi"/>
          <w:b/>
          <w:color w:val="0070C0"/>
          <w:sz w:val="32"/>
          <w:szCs w:val="36"/>
        </w:rPr>
        <w:t xml:space="preserve">w </w:t>
      </w:r>
      <w:r>
        <w:rPr>
          <w:rFonts w:asciiTheme="minorHAnsi" w:hAnsiTheme="minorHAnsi" w:cstheme="minorHAnsi"/>
          <w:b/>
          <w:color w:val="0070C0"/>
          <w:sz w:val="32"/>
          <w:szCs w:val="36"/>
        </w:rPr>
        <w:t xml:space="preserve">ramach projektu </w:t>
      </w:r>
      <w:r>
        <w:rPr>
          <w:rFonts w:asciiTheme="minorHAnsi" w:hAnsiTheme="minorHAnsi" w:cstheme="minorHAnsi"/>
          <w:b/>
          <w:color w:val="0070C0"/>
          <w:sz w:val="32"/>
          <w:szCs w:val="36"/>
        </w:rPr>
        <w:br/>
        <w:t xml:space="preserve">„Doskonalenie trenerów wspomagania oświaty” </w:t>
      </w:r>
    </w:p>
    <w:p w:rsidR="00E70623" w:rsidRPr="00013AB9" w:rsidRDefault="00E70623" w:rsidP="00E70623">
      <w:pPr>
        <w:spacing w:before="120" w:after="120" w:line="360" w:lineRule="auto"/>
        <w:jc w:val="center"/>
        <w:rPr>
          <w:rFonts w:asciiTheme="minorHAnsi" w:hAnsiTheme="minorHAnsi" w:cstheme="minorHAnsi"/>
          <w:b/>
          <w:color w:val="0070C0"/>
          <w:sz w:val="32"/>
          <w:szCs w:val="36"/>
        </w:rPr>
      </w:pPr>
      <w:r>
        <w:rPr>
          <w:rFonts w:asciiTheme="minorHAnsi" w:hAnsiTheme="minorHAnsi" w:cstheme="minorHAnsi"/>
          <w:b/>
          <w:color w:val="0070C0"/>
          <w:sz w:val="32"/>
          <w:szCs w:val="36"/>
        </w:rPr>
        <w:t>w zakresie wspomagania szkół w rozwoju kompetencji uczniów - porozumiewanie się w językach obcych</w:t>
      </w:r>
    </w:p>
    <w:p w:rsidR="00E70623" w:rsidRPr="00013AB9" w:rsidRDefault="00E70623" w:rsidP="00E70623">
      <w:pPr>
        <w:spacing w:before="120" w:after="120" w:line="360" w:lineRule="auto"/>
        <w:jc w:val="center"/>
        <w:rPr>
          <w:rFonts w:asciiTheme="minorHAnsi" w:hAnsiTheme="minorHAnsi" w:cstheme="minorHAnsi"/>
          <w:b/>
          <w:color w:val="0070C0"/>
          <w:sz w:val="32"/>
          <w:szCs w:val="36"/>
        </w:rPr>
      </w:pPr>
      <w:r>
        <w:rPr>
          <w:rFonts w:asciiTheme="minorHAnsi" w:hAnsiTheme="minorHAnsi" w:cstheme="minorHAnsi"/>
          <w:b/>
          <w:color w:val="0070C0"/>
          <w:sz w:val="32"/>
          <w:szCs w:val="36"/>
        </w:rPr>
        <w:t>I</w:t>
      </w:r>
      <w:r w:rsidRPr="00013AB9">
        <w:rPr>
          <w:rFonts w:asciiTheme="minorHAnsi" w:hAnsiTheme="minorHAnsi" w:cstheme="minorHAnsi"/>
          <w:b/>
          <w:color w:val="0070C0"/>
          <w:sz w:val="32"/>
          <w:szCs w:val="36"/>
        </w:rPr>
        <w:t xml:space="preserve"> etap edukacyjny</w:t>
      </w:r>
    </w:p>
    <w:p w:rsidR="00B766FF" w:rsidRPr="00CB00B2" w:rsidRDefault="00B766FF" w:rsidP="00B766FF">
      <w:pPr>
        <w:spacing w:line="360" w:lineRule="auto"/>
        <w:jc w:val="center"/>
        <w:rPr>
          <w:rFonts w:asciiTheme="minorHAnsi" w:hAnsiTheme="minorHAnsi" w:cstheme="minorHAnsi"/>
          <w:caps/>
          <w:sz w:val="28"/>
          <w:szCs w:val="28"/>
        </w:rPr>
      </w:pPr>
    </w:p>
    <w:p w:rsidR="00B766FF" w:rsidRPr="000C3700" w:rsidRDefault="00B766FF" w:rsidP="00B766FF">
      <w:pPr>
        <w:pStyle w:val="NormalnyWeb"/>
        <w:spacing w:before="100" w:beforeAutospacing="1" w:after="100" w:afterAutospacing="1" w:line="360" w:lineRule="auto"/>
        <w:ind w:left="720"/>
        <w:jc w:val="right"/>
        <w:rPr>
          <w:rFonts w:asciiTheme="minorHAnsi" w:hAnsiTheme="minorHAnsi" w:cstheme="minorHAnsi"/>
          <w:sz w:val="20"/>
          <w:szCs w:val="20"/>
        </w:rPr>
      </w:pPr>
    </w:p>
    <w:p w:rsidR="00E70623" w:rsidRDefault="00E70623" w:rsidP="00E70623">
      <w:pPr>
        <w:pStyle w:val="NormalnyWeb"/>
        <w:spacing w:before="100" w:beforeAutospacing="1" w:after="100" w:afterAutospacing="1" w:line="360" w:lineRule="auto"/>
        <w:ind w:left="720"/>
        <w:jc w:val="right"/>
        <w:rPr>
          <w:rFonts w:asciiTheme="minorHAnsi" w:hAnsiTheme="minorHAnsi" w:cstheme="minorHAnsi"/>
          <w:sz w:val="32"/>
          <w:szCs w:val="32"/>
        </w:rPr>
      </w:pPr>
      <w:r w:rsidRPr="007136D3">
        <w:rPr>
          <w:rFonts w:asciiTheme="minorHAnsi" w:hAnsiTheme="minorHAnsi" w:cstheme="minorHAnsi"/>
          <w:b/>
          <w:color w:val="0070C0"/>
          <w:sz w:val="32"/>
          <w:szCs w:val="32"/>
        </w:rPr>
        <w:t xml:space="preserve">Autor: </w:t>
      </w:r>
      <w:r>
        <w:rPr>
          <w:rFonts w:asciiTheme="minorHAnsi" w:hAnsiTheme="minorHAnsi" w:cstheme="minorHAnsi"/>
          <w:b/>
          <w:color w:val="0070C0"/>
          <w:sz w:val="32"/>
          <w:szCs w:val="32"/>
        </w:rPr>
        <w:t>Joanna Orda</w:t>
      </w:r>
    </w:p>
    <w:p w:rsidR="00E70623" w:rsidRDefault="00E70623" w:rsidP="00E70623">
      <w:pPr>
        <w:spacing w:line="360" w:lineRule="auto"/>
        <w:jc w:val="both"/>
        <w:rPr>
          <w:rFonts w:asciiTheme="minorHAnsi" w:hAnsiTheme="minorHAnsi" w:cstheme="minorHAnsi"/>
          <w:b/>
        </w:rPr>
      </w:pPr>
    </w:p>
    <w:p w:rsidR="00E70623" w:rsidRDefault="00E70623" w:rsidP="00E70623">
      <w:pPr>
        <w:spacing w:line="360" w:lineRule="auto"/>
        <w:jc w:val="both"/>
        <w:rPr>
          <w:rFonts w:asciiTheme="minorHAnsi" w:hAnsiTheme="minorHAnsi" w:cstheme="minorHAnsi"/>
          <w:sz w:val="28"/>
        </w:rPr>
      </w:pPr>
    </w:p>
    <w:p w:rsidR="00E70623" w:rsidRDefault="00E70623" w:rsidP="00E70623">
      <w:pPr>
        <w:spacing w:line="360" w:lineRule="auto"/>
        <w:jc w:val="both"/>
        <w:rPr>
          <w:rFonts w:asciiTheme="minorHAnsi" w:hAnsiTheme="minorHAnsi" w:cstheme="minorHAnsi"/>
          <w:sz w:val="28"/>
        </w:rPr>
      </w:pPr>
    </w:p>
    <w:p w:rsidR="00E70623" w:rsidRDefault="00E70623" w:rsidP="00E70623">
      <w:pPr>
        <w:spacing w:line="360" w:lineRule="auto"/>
        <w:jc w:val="both"/>
        <w:rPr>
          <w:rFonts w:asciiTheme="minorHAnsi" w:hAnsiTheme="minorHAnsi" w:cstheme="minorHAnsi"/>
          <w:sz w:val="28"/>
        </w:rPr>
      </w:pPr>
    </w:p>
    <w:p w:rsidR="00D25CB7" w:rsidRPr="00E70623" w:rsidRDefault="00E70623" w:rsidP="00E70623">
      <w:pPr>
        <w:spacing w:line="360" w:lineRule="auto"/>
        <w:jc w:val="both"/>
        <w:rPr>
          <w:rFonts w:asciiTheme="minorHAnsi" w:hAnsiTheme="minorHAnsi" w:cstheme="minorHAnsi"/>
          <w:sz w:val="28"/>
        </w:rPr>
      </w:pPr>
      <w:r w:rsidRPr="001F3443">
        <w:rPr>
          <w:rFonts w:asciiTheme="minorHAnsi" w:hAnsiTheme="minorHAnsi" w:cstheme="minorHAnsi"/>
          <w:sz w:val="28"/>
        </w:rPr>
        <w:t>Łódź 2018</w:t>
      </w:r>
      <w:r w:rsidR="00B766FF">
        <w:rPr>
          <w:rFonts w:asciiTheme="minorHAnsi" w:hAnsiTheme="minorHAnsi" w:cstheme="minorHAnsi"/>
          <w:b/>
          <w:noProof/>
        </w:rPr>
        <mc:AlternateContent>
          <mc:Choice Requires="wps">
            <w:drawing>
              <wp:anchor distT="0" distB="0" distL="114300" distR="114300" simplePos="0" relativeHeight="251730944" behindDoc="0" locked="0" layoutInCell="1" allowOverlap="1" wp14:anchorId="5754DA22" wp14:editId="6D4136D8">
                <wp:simplePos x="0" y="0"/>
                <wp:positionH relativeFrom="column">
                  <wp:posOffset>5257283</wp:posOffset>
                </wp:positionH>
                <wp:positionV relativeFrom="paragraph">
                  <wp:posOffset>630481</wp:posOffset>
                </wp:positionV>
                <wp:extent cx="288925" cy="504353"/>
                <wp:effectExtent l="0" t="0" r="3175" b="3810"/>
                <wp:wrapNone/>
                <wp:docPr id="11" name="Prostokąt 11"/>
                <wp:cNvGraphicFramePr/>
                <a:graphic xmlns:a="http://schemas.openxmlformats.org/drawingml/2006/main">
                  <a:graphicData uri="http://schemas.microsoft.com/office/word/2010/wordprocessingShape">
                    <wps:wsp>
                      <wps:cNvSpPr/>
                      <wps:spPr>
                        <a:xfrm>
                          <a:off x="0" y="0"/>
                          <a:ext cx="288925" cy="5043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B8BE266" id="Prostokąt 11" o:spid="_x0000_s1026" style="position:absolute;margin-left:413.95pt;margin-top:49.65pt;width:22.75pt;height:39.7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" fillcolor="white [3212]" stroked="f" strokeweight="1pt"/>
            </w:pict>
          </mc:Fallback>
        </mc:AlternateContent>
      </w:r>
      <w:r w:rsidR="00B766FF">
        <w:rPr>
          <w:rFonts w:asciiTheme="minorHAnsi" w:hAnsiTheme="minorHAnsi" w:cstheme="minorHAnsi"/>
          <w:b/>
          <w:noProof/>
        </w:rPr>
        <mc:AlternateContent>
          <mc:Choice Requires="wps">
            <w:drawing>
              <wp:anchor distT="0" distB="0" distL="114300" distR="114300" simplePos="0" relativeHeight="251729920" behindDoc="0" locked="0" layoutInCell="1" allowOverlap="1" wp14:anchorId="79E1FD44" wp14:editId="6DBE2332">
                <wp:simplePos x="0" y="0"/>
                <wp:positionH relativeFrom="column">
                  <wp:posOffset>5256072</wp:posOffset>
                </wp:positionH>
                <wp:positionV relativeFrom="paragraph">
                  <wp:posOffset>351083</wp:posOffset>
                </wp:positionV>
                <wp:extent cx="289367" cy="219919"/>
                <wp:effectExtent l="0" t="0" r="3175" b="0"/>
                <wp:wrapNone/>
                <wp:docPr id="10" name="Prostokąt 10"/>
                <wp:cNvGraphicFramePr/>
                <a:graphic xmlns:a="http://schemas.openxmlformats.org/drawingml/2006/main">
                  <a:graphicData uri="http://schemas.microsoft.com/office/word/2010/wordprocessingShape">
                    <wps:wsp>
                      <wps:cNvSpPr/>
                      <wps:spPr>
                        <a:xfrm>
                          <a:off x="0" y="0"/>
                          <a:ext cx="289367" cy="2199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8FB67BC" id="Prostokąt 10" o:spid="_x0000_s1026" style="position:absolute;margin-left:413.85pt;margin-top:27.65pt;width:22.8pt;height:17.3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" fillcolor="white [3212]" stroked="f" strokeweight="1pt"/>
            </w:pict>
          </mc:Fallback>
        </mc:AlternateContent>
      </w:r>
    </w:p>
    <w:p w:rsidR="00AA629F" w:rsidRPr="006C65D1" w:rsidRDefault="000B7BEE" w:rsidP="006C65D1">
      <w:pPr>
        <w:spacing w:after="160" w:line="259" w:lineRule="auto"/>
        <w:rPr>
          <w:rFonts w:asciiTheme="minorHAnsi" w:hAnsiTheme="minorHAnsi" w:cstheme="minorHAnsi"/>
          <w:b/>
          <w:sz w:val="20"/>
          <w:szCs w:val="20"/>
        </w:rPr>
      </w:pPr>
      <w:r>
        <w:rPr>
          <w:rFonts w:asciiTheme="minorHAnsi" w:hAnsiTheme="minorHAnsi" w:cstheme="minorHAnsi"/>
          <w:b/>
          <w:noProof/>
        </w:rPr>
        <w:lastRenderedPageBreak/>
        <mc:AlternateContent>
          <mc:Choice Requires="wps">
            <w:drawing>
              <wp:anchor distT="0" distB="0" distL="114300" distR="114300" simplePos="0" relativeHeight="251745280" behindDoc="0" locked="0" layoutInCell="1" allowOverlap="1" wp14:anchorId="013FF373" wp14:editId="0D6B42D8">
                <wp:simplePos x="0" y="0"/>
                <wp:positionH relativeFrom="column">
                  <wp:posOffset>5212543</wp:posOffset>
                </wp:positionH>
                <wp:positionV relativeFrom="paragraph">
                  <wp:posOffset>8287880</wp:posOffset>
                </wp:positionV>
                <wp:extent cx="288925" cy="504190"/>
                <wp:effectExtent l="0" t="0" r="3175" b="3810"/>
                <wp:wrapNone/>
                <wp:docPr id="103" name="Prostokąt 103"/>
                <wp:cNvGraphicFramePr/>
                <a:graphic xmlns:a="http://schemas.openxmlformats.org/drawingml/2006/main">
                  <a:graphicData uri="http://schemas.microsoft.com/office/word/2010/wordprocessingShape">
                    <wps:wsp>
                      <wps:cNvSpPr/>
                      <wps:spPr>
                        <a:xfrm>
                          <a:off x="0" y="0"/>
                          <a:ext cx="288925" cy="504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A4C6DCC" id="Prostokąt 103" o:spid="_x0000_s1026" style="position:absolute;margin-left:410.45pt;margin-top:652.6pt;width:22.75pt;height:39.7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" fillcolor="white [3212]" stroked="f" strokeweight="1pt"/>
            </w:pict>
          </mc:Fallback>
        </mc:AlternateContent>
      </w:r>
      <w:r w:rsidR="00AA629F" w:rsidRPr="00E16211">
        <w:rPr>
          <w:rFonts w:asciiTheme="minorHAnsi" w:hAnsiTheme="minorHAnsi" w:cstheme="minorHAnsi"/>
          <w:b/>
          <w:sz w:val="32"/>
          <w:szCs w:val="32"/>
        </w:rPr>
        <w:t>SPIS TREŚCI</w:t>
      </w:r>
    </w:p>
    <w:p w:rsidR="00AA629F" w:rsidRPr="000B7BEE" w:rsidRDefault="009F40CD" w:rsidP="00AA629F">
      <w:pPr>
        <w:spacing w:after="160" w:line="259" w:lineRule="auto"/>
        <w:rPr>
          <w:rFonts w:asciiTheme="minorHAnsi" w:hAnsiTheme="minorHAnsi" w:cstheme="minorHAnsi"/>
          <w:b/>
          <w:sz w:val="10"/>
          <w:szCs w:val="10"/>
        </w:rPr>
      </w:pPr>
      <w:r w:rsidRPr="000B7BEE">
        <w:rPr>
          <w:rFonts w:asciiTheme="minorHAnsi" w:hAnsiTheme="minorHAnsi" w:cstheme="minorHAnsi"/>
          <w:b/>
          <w:noProof/>
          <w:sz w:val="10"/>
          <w:szCs w:val="10"/>
        </w:rPr>
        <mc:AlternateContent>
          <mc:Choice Requires="wps">
            <w:drawing>
              <wp:anchor distT="0" distB="0" distL="114300" distR="114300" simplePos="0" relativeHeight="251732992" behindDoc="0" locked="0" layoutInCell="1" allowOverlap="1" wp14:anchorId="2693EC0D" wp14:editId="13D366FF">
                <wp:simplePos x="0" y="0"/>
                <wp:positionH relativeFrom="column">
                  <wp:posOffset>5221591</wp:posOffset>
                </wp:positionH>
                <wp:positionV relativeFrom="paragraph">
                  <wp:posOffset>7221929</wp:posOffset>
                </wp:positionV>
                <wp:extent cx="288925" cy="504353"/>
                <wp:effectExtent l="0" t="0" r="3175" b="3810"/>
                <wp:wrapNone/>
                <wp:docPr id="18" name="Prostokąt 18"/>
                <wp:cNvGraphicFramePr/>
                <a:graphic xmlns:a="http://schemas.openxmlformats.org/drawingml/2006/main">
                  <a:graphicData uri="http://schemas.microsoft.com/office/word/2010/wordprocessingShape">
                    <wps:wsp>
                      <wps:cNvSpPr/>
                      <wps:spPr>
                        <a:xfrm>
                          <a:off x="0" y="0"/>
                          <a:ext cx="288925" cy="5043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1BEE619" id="Prostokąt 18" o:spid="_x0000_s1026" style="position:absolute;margin-left:411.15pt;margin-top:568.65pt;width:22.75pt;height:39.7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" fillcolor="white [3212]" stroked="f" strokeweight="1pt"/>
            </w:pict>
          </mc:Fallback>
        </mc:AlternateContent>
      </w:r>
      <w:r w:rsidR="000B7BEE" w:rsidRPr="000B7BEE">
        <w:rPr>
          <w:rFonts w:asciiTheme="minorHAnsi" w:hAnsiTheme="minorHAnsi" w:cstheme="minorHAnsi"/>
          <w:b/>
          <w:sz w:val="10"/>
          <w:szCs w:val="10"/>
        </w:rP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1127"/>
      </w:tblGrid>
      <w:tr w:rsidR="00AA629F" w:rsidTr="00A364F2">
        <w:tc>
          <w:tcPr>
            <w:tcW w:w="7366" w:type="dxa"/>
          </w:tcPr>
          <w:p w:rsidR="00B82FFB" w:rsidRPr="00E67EC9" w:rsidRDefault="002842DA" w:rsidP="002842DA">
            <w:pPr>
              <w:spacing w:after="160" w:line="259" w:lineRule="auto"/>
              <w:rPr>
                <w:rFonts w:asciiTheme="minorHAnsi" w:hAnsiTheme="minorHAnsi" w:cstheme="minorHAnsi"/>
                <w:b/>
              </w:rPr>
            </w:pPr>
            <w:r w:rsidRPr="00044719">
              <w:rPr>
                <w:rFonts w:asciiTheme="minorHAnsi" w:hAnsiTheme="minorHAnsi" w:cstheme="minorHAnsi"/>
                <w:b/>
              </w:rPr>
              <w:t>ZJAZD 1</w:t>
            </w:r>
          </w:p>
        </w:tc>
        <w:tc>
          <w:tcPr>
            <w:tcW w:w="1127" w:type="dxa"/>
          </w:tcPr>
          <w:p w:rsidR="00AA629F" w:rsidRDefault="00AA629F" w:rsidP="00A364F2">
            <w:pPr>
              <w:spacing w:after="160" w:line="259" w:lineRule="auto"/>
              <w:rPr>
                <w:rFonts w:asciiTheme="minorHAnsi" w:hAnsiTheme="minorHAnsi" w:cstheme="minorHAnsi"/>
              </w:rPr>
            </w:pPr>
          </w:p>
        </w:tc>
      </w:tr>
      <w:tr w:rsidR="00A364F2" w:rsidTr="00176D39">
        <w:tc>
          <w:tcPr>
            <w:tcW w:w="7366" w:type="dxa"/>
          </w:tcPr>
          <w:p w:rsidR="00A364F2" w:rsidRPr="00044719" w:rsidRDefault="00A364F2" w:rsidP="002842DA">
            <w:pPr>
              <w:spacing w:after="160" w:line="259" w:lineRule="auto"/>
              <w:rPr>
                <w:rFonts w:asciiTheme="minorHAnsi" w:hAnsiTheme="minorHAnsi" w:cstheme="minorHAnsi"/>
                <w:b/>
              </w:rPr>
            </w:pPr>
            <w:r>
              <w:rPr>
                <w:rFonts w:asciiTheme="minorHAnsi" w:hAnsiTheme="minorHAnsi" w:cstheme="minorHAnsi"/>
                <w:b/>
              </w:rPr>
              <w:t>Dzień 1</w:t>
            </w:r>
          </w:p>
        </w:tc>
        <w:tc>
          <w:tcPr>
            <w:tcW w:w="1127" w:type="dxa"/>
          </w:tcPr>
          <w:p w:rsidR="00A364F2" w:rsidRDefault="00A364F2" w:rsidP="00A364F2">
            <w:pPr>
              <w:spacing w:after="160" w:line="259" w:lineRule="auto"/>
              <w:rPr>
                <w:rFonts w:asciiTheme="minorHAnsi" w:hAnsiTheme="minorHAnsi" w:cstheme="minorHAnsi"/>
              </w:rPr>
            </w:pPr>
          </w:p>
        </w:tc>
      </w:tr>
      <w:tr w:rsidR="00176D39" w:rsidTr="00176D39">
        <w:tc>
          <w:tcPr>
            <w:tcW w:w="8493" w:type="dxa"/>
            <w:gridSpan w:val="2"/>
            <w:shd w:val="clear" w:color="auto" w:fill="F2F2F2" w:themeFill="background1" w:themeFillShade="F2"/>
          </w:tcPr>
          <w:p w:rsidR="00176D39" w:rsidRPr="007F1A03" w:rsidRDefault="00176D39" w:rsidP="00F06414">
            <w:pPr>
              <w:spacing w:after="160" w:line="259" w:lineRule="auto"/>
              <w:rPr>
                <w:rFonts w:asciiTheme="minorHAnsi" w:hAnsiTheme="minorHAnsi" w:cstheme="minorHAnsi"/>
              </w:rPr>
            </w:pPr>
            <w:r>
              <w:rPr>
                <w:rFonts w:asciiTheme="minorHAnsi" w:hAnsiTheme="minorHAnsi" w:cstheme="minorHAnsi"/>
              </w:rPr>
              <w:t xml:space="preserve">Moduł I </w:t>
            </w:r>
          </w:p>
        </w:tc>
      </w:tr>
      <w:tr w:rsidR="00B37E59" w:rsidTr="00A364F2">
        <w:tc>
          <w:tcPr>
            <w:tcW w:w="7366" w:type="dxa"/>
          </w:tcPr>
          <w:p w:rsidR="00B37E59" w:rsidRPr="00F4312E" w:rsidRDefault="007F27B3" w:rsidP="007F27B3">
            <w:pPr>
              <w:pStyle w:val="Akapitzlist"/>
              <w:spacing w:after="160" w:line="259" w:lineRule="auto"/>
              <w:ind w:left="609"/>
              <w:rPr>
                <w:rFonts w:asciiTheme="minorHAnsi" w:hAnsiTheme="minorHAnsi" w:cstheme="minorHAnsi"/>
                <w:i/>
              </w:rPr>
            </w:pPr>
            <w:r>
              <w:rPr>
                <w:rFonts w:asciiTheme="minorHAnsi" w:hAnsiTheme="minorHAnsi" w:cstheme="minorHAnsi"/>
                <w:i/>
              </w:rPr>
              <w:t xml:space="preserve">Wprowadzenie do projektu </w:t>
            </w:r>
            <w:r w:rsidR="00F4312E" w:rsidRPr="00F4312E">
              <w:rPr>
                <w:rFonts w:asciiTheme="minorHAnsi" w:hAnsiTheme="minorHAnsi" w:cstheme="minorHAnsi"/>
                <w:i/>
              </w:rPr>
              <w:t xml:space="preserve"> </w:t>
            </w:r>
          </w:p>
        </w:tc>
        <w:tc>
          <w:tcPr>
            <w:tcW w:w="1127" w:type="dxa"/>
          </w:tcPr>
          <w:p w:rsidR="00B37E59" w:rsidRDefault="00C61F85" w:rsidP="00A364F2">
            <w:pPr>
              <w:spacing w:after="160" w:line="259" w:lineRule="auto"/>
              <w:rPr>
                <w:rFonts w:asciiTheme="minorHAnsi" w:hAnsiTheme="minorHAnsi" w:cstheme="minorHAnsi"/>
              </w:rPr>
            </w:pPr>
            <w:r>
              <w:rPr>
                <w:rFonts w:asciiTheme="minorHAnsi" w:hAnsiTheme="minorHAnsi" w:cstheme="minorHAnsi"/>
              </w:rPr>
              <w:t>str.    7</w:t>
            </w:r>
          </w:p>
        </w:tc>
      </w:tr>
      <w:tr w:rsidR="00B37E59" w:rsidTr="00A364F2">
        <w:tc>
          <w:tcPr>
            <w:tcW w:w="7366" w:type="dxa"/>
          </w:tcPr>
          <w:p w:rsidR="00B37E59" w:rsidRPr="00F4312E" w:rsidRDefault="00B37E59" w:rsidP="007F27B3">
            <w:pPr>
              <w:pStyle w:val="Akapitzlist"/>
              <w:spacing w:after="160" w:line="259" w:lineRule="auto"/>
              <w:ind w:left="609"/>
              <w:rPr>
                <w:rFonts w:asciiTheme="minorHAnsi" w:hAnsiTheme="minorHAnsi" w:cstheme="minorHAnsi"/>
                <w:i/>
              </w:rPr>
            </w:pPr>
            <w:r w:rsidRPr="00F4312E">
              <w:rPr>
                <w:rFonts w:asciiTheme="minorHAnsi" w:hAnsiTheme="minorHAnsi" w:cstheme="minorHAnsi"/>
                <w:i/>
              </w:rPr>
              <w:t>Program szkolenia</w:t>
            </w:r>
            <w:r w:rsidR="00F4312E" w:rsidRPr="00F4312E">
              <w:rPr>
                <w:rFonts w:asciiTheme="minorHAnsi" w:hAnsiTheme="minorHAnsi" w:cstheme="minorHAnsi"/>
                <w:i/>
              </w:rPr>
              <w:t xml:space="preserve"> </w:t>
            </w:r>
          </w:p>
        </w:tc>
        <w:tc>
          <w:tcPr>
            <w:tcW w:w="1127" w:type="dxa"/>
          </w:tcPr>
          <w:p w:rsidR="00B37E59" w:rsidRDefault="007F27B3" w:rsidP="00A364F2">
            <w:pPr>
              <w:spacing w:after="160" w:line="259" w:lineRule="auto"/>
              <w:rPr>
                <w:rFonts w:asciiTheme="minorHAnsi" w:hAnsiTheme="minorHAnsi" w:cstheme="minorHAnsi"/>
              </w:rPr>
            </w:pPr>
            <w:r>
              <w:rPr>
                <w:rFonts w:asciiTheme="minorHAnsi" w:hAnsiTheme="minorHAnsi" w:cstheme="minorHAnsi"/>
              </w:rPr>
              <w:t>str.    10</w:t>
            </w:r>
          </w:p>
        </w:tc>
      </w:tr>
      <w:tr w:rsidR="00B37E59" w:rsidTr="00A364F2">
        <w:tc>
          <w:tcPr>
            <w:tcW w:w="7366" w:type="dxa"/>
          </w:tcPr>
          <w:p w:rsidR="00B37E59" w:rsidRPr="00F4312E" w:rsidRDefault="00B37E59" w:rsidP="007F27B3">
            <w:pPr>
              <w:pStyle w:val="Akapitzlist"/>
              <w:spacing w:after="160" w:line="259" w:lineRule="auto"/>
              <w:ind w:left="609"/>
              <w:rPr>
                <w:rFonts w:asciiTheme="minorHAnsi" w:hAnsiTheme="minorHAnsi" w:cstheme="minorHAnsi"/>
                <w:i/>
              </w:rPr>
            </w:pPr>
            <w:proofErr w:type="spellStart"/>
            <w:r w:rsidRPr="00F4312E">
              <w:rPr>
                <w:rFonts w:asciiTheme="minorHAnsi" w:hAnsiTheme="minorHAnsi" w:cstheme="minorHAnsi"/>
                <w:i/>
              </w:rPr>
              <w:t>Założenia</w:t>
            </w:r>
            <w:proofErr w:type="spellEnd"/>
            <w:r w:rsidRPr="00F4312E">
              <w:rPr>
                <w:rFonts w:asciiTheme="minorHAnsi" w:hAnsiTheme="minorHAnsi" w:cstheme="minorHAnsi"/>
                <w:i/>
              </w:rPr>
              <w:t xml:space="preserve"> kompleksowego wspomagania </w:t>
            </w:r>
            <w:proofErr w:type="spellStart"/>
            <w:r w:rsidRPr="00F4312E">
              <w:rPr>
                <w:rFonts w:asciiTheme="minorHAnsi" w:hAnsiTheme="minorHAnsi" w:cstheme="minorHAnsi"/>
                <w:i/>
              </w:rPr>
              <w:t>szkół</w:t>
            </w:r>
            <w:proofErr w:type="spellEnd"/>
          </w:p>
        </w:tc>
        <w:tc>
          <w:tcPr>
            <w:tcW w:w="1127" w:type="dxa"/>
          </w:tcPr>
          <w:p w:rsidR="00B37E59" w:rsidRDefault="007F27B3" w:rsidP="00A364F2">
            <w:pPr>
              <w:spacing w:after="160" w:line="259" w:lineRule="auto"/>
              <w:rPr>
                <w:rFonts w:asciiTheme="minorHAnsi" w:hAnsiTheme="minorHAnsi" w:cstheme="minorHAnsi"/>
              </w:rPr>
            </w:pPr>
            <w:r>
              <w:rPr>
                <w:rFonts w:asciiTheme="minorHAnsi" w:hAnsiTheme="minorHAnsi" w:cstheme="minorHAnsi"/>
              </w:rPr>
              <w:t>str.    11</w:t>
            </w:r>
          </w:p>
        </w:tc>
      </w:tr>
      <w:tr w:rsidR="00B37E59" w:rsidTr="00A364F2">
        <w:tc>
          <w:tcPr>
            <w:tcW w:w="7366" w:type="dxa"/>
          </w:tcPr>
          <w:p w:rsidR="00B37E59" w:rsidRPr="00F4312E" w:rsidRDefault="007F27B3" w:rsidP="007F27B3">
            <w:pPr>
              <w:pStyle w:val="Akapitzlist"/>
              <w:spacing w:after="160" w:line="259" w:lineRule="auto"/>
              <w:ind w:left="609"/>
              <w:rPr>
                <w:rFonts w:asciiTheme="minorHAnsi" w:hAnsiTheme="minorHAnsi" w:cstheme="minorHAnsi"/>
                <w:i/>
              </w:rPr>
            </w:pPr>
            <w:r>
              <w:rPr>
                <w:rFonts w:asciiTheme="minorHAnsi" w:hAnsiTheme="minorHAnsi" w:cstheme="minorHAnsi"/>
                <w:i/>
              </w:rPr>
              <w:t>Fazy procesu wspomagania szkół</w:t>
            </w:r>
          </w:p>
        </w:tc>
        <w:tc>
          <w:tcPr>
            <w:tcW w:w="1127" w:type="dxa"/>
          </w:tcPr>
          <w:p w:rsidR="00B37E59" w:rsidRDefault="007F27B3" w:rsidP="00B37E59">
            <w:pPr>
              <w:spacing w:after="160" w:line="259" w:lineRule="auto"/>
              <w:rPr>
                <w:rFonts w:asciiTheme="minorHAnsi" w:hAnsiTheme="minorHAnsi" w:cstheme="minorHAnsi"/>
              </w:rPr>
            </w:pPr>
            <w:r>
              <w:rPr>
                <w:rFonts w:asciiTheme="minorHAnsi" w:hAnsiTheme="minorHAnsi" w:cstheme="minorHAnsi"/>
              </w:rPr>
              <w:t>str.    13</w:t>
            </w:r>
          </w:p>
        </w:tc>
      </w:tr>
      <w:tr w:rsidR="00B37E59" w:rsidTr="00A364F2">
        <w:tc>
          <w:tcPr>
            <w:tcW w:w="7366" w:type="dxa"/>
          </w:tcPr>
          <w:p w:rsidR="00B37E59" w:rsidRPr="00F4312E" w:rsidRDefault="00B37E59" w:rsidP="007F27B3">
            <w:pPr>
              <w:pStyle w:val="Akapitzlist"/>
              <w:spacing w:after="160" w:line="259" w:lineRule="auto"/>
              <w:ind w:left="609"/>
              <w:rPr>
                <w:rFonts w:asciiTheme="minorHAnsi" w:hAnsiTheme="minorHAnsi" w:cstheme="minorHAnsi"/>
                <w:i/>
              </w:rPr>
            </w:pPr>
            <w:r w:rsidRPr="00F4312E">
              <w:rPr>
                <w:rFonts w:asciiTheme="minorHAnsi" w:hAnsiTheme="minorHAnsi" w:cstheme="minorHAnsi"/>
                <w:i/>
              </w:rPr>
              <w:t>Etapy proces</w:t>
            </w:r>
            <w:r w:rsidR="007F27B3">
              <w:rPr>
                <w:rFonts w:asciiTheme="minorHAnsi" w:hAnsiTheme="minorHAnsi" w:cstheme="minorHAnsi"/>
                <w:i/>
              </w:rPr>
              <w:t xml:space="preserve">u wspomagania </w:t>
            </w:r>
            <w:proofErr w:type="spellStart"/>
            <w:r w:rsidR="007F27B3">
              <w:rPr>
                <w:rFonts w:asciiTheme="minorHAnsi" w:hAnsiTheme="minorHAnsi" w:cstheme="minorHAnsi"/>
                <w:i/>
              </w:rPr>
              <w:t>szkół</w:t>
            </w:r>
            <w:proofErr w:type="spellEnd"/>
            <w:r w:rsidR="007F27B3">
              <w:rPr>
                <w:rFonts w:asciiTheme="minorHAnsi" w:hAnsiTheme="minorHAnsi" w:cstheme="minorHAnsi"/>
                <w:i/>
              </w:rPr>
              <w:t>- ćwiczenie</w:t>
            </w:r>
          </w:p>
        </w:tc>
        <w:tc>
          <w:tcPr>
            <w:tcW w:w="1127" w:type="dxa"/>
          </w:tcPr>
          <w:p w:rsidR="00B37E59" w:rsidRDefault="00994805" w:rsidP="00B37E59">
            <w:pPr>
              <w:spacing w:after="160" w:line="259" w:lineRule="auto"/>
              <w:rPr>
                <w:rFonts w:asciiTheme="minorHAnsi" w:hAnsiTheme="minorHAnsi" w:cstheme="minorHAnsi"/>
              </w:rPr>
            </w:pPr>
            <w:r>
              <w:rPr>
                <w:rFonts w:asciiTheme="minorHAnsi" w:hAnsiTheme="minorHAnsi" w:cstheme="minorHAnsi"/>
              </w:rPr>
              <w:t>s</w:t>
            </w:r>
            <w:r w:rsidR="007F27B3">
              <w:rPr>
                <w:rFonts w:asciiTheme="minorHAnsi" w:hAnsiTheme="minorHAnsi" w:cstheme="minorHAnsi"/>
              </w:rPr>
              <w:t>tr.   14</w:t>
            </w:r>
          </w:p>
        </w:tc>
      </w:tr>
      <w:tr w:rsidR="00994805" w:rsidTr="00A364F2">
        <w:tc>
          <w:tcPr>
            <w:tcW w:w="7366" w:type="dxa"/>
          </w:tcPr>
          <w:p w:rsidR="00994805" w:rsidRPr="00F4312E" w:rsidRDefault="00994805" w:rsidP="007F27B3">
            <w:pPr>
              <w:pStyle w:val="Akapitzlist"/>
              <w:spacing w:after="160" w:line="259" w:lineRule="auto"/>
              <w:ind w:left="609"/>
              <w:rPr>
                <w:rFonts w:asciiTheme="minorHAnsi" w:hAnsiTheme="minorHAnsi" w:cstheme="minorHAnsi"/>
                <w:i/>
              </w:rPr>
            </w:pPr>
            <w:r w:rsidRPr="00F4312E">
              <w:rPr>
                <w:rFonts w:asciiTheme="minorHAnsi" w:hAnsiTheme="minorHAnsi" w:cstheme="minorHAnsi"/>
                <w:i/>
              </w:rPr>
              <w:t xml:space="preserve">Charakterystyka </w:t>
            </w:r>
            <w:proofErr w:type="spellStart"/>
            <w:r w:rsidRPr="00F4312E">
              <w:rPr>
                <w:rFonts w:asciiTheme="minorHAnsi" w:hAnsiTheme="minorHAnsi" w:cstheme="minorHAnsi"/>
                <w:i/>
              </w:rPr>
              <w:t>etapów</w:t>
            </w:r>
            <w:proofErr w:type="spellEnd"/>
            <w:r w:rsidRPr="00F4312E">
              <w:rPr>
                <w:rFonts w:asciiTheme="minorHAnsi" w:hAnsiTheme="minorHAnsi" w:cstheme="minorHAnsi"/>
                <w:i/>
              </w:rPr>
              <w:t xml:space="preserve"> wspomagania szkoły </w:t>
            </w:r>
          </w:p>
        </w:tc>
        <w:tc>
          <w:tcPr>
            <w:tcW w:w="1127" w:type="dxa"/>
          </w:tcPr>
          <w:p w:rsidR="00994805" w:rsidRDefault="00994805" w:rsidP="00B37E59">
            <w:pPr>
              <w:spacing w:after="160" w:line="259" w:lineRule="auto"/>
              <w:rPr>
                <w:rFonts w:asciiTheme="minorHAnsi" w:hAnsiTheme="minorHAnsi" w:cstheme="minorHAnsi"/>
              </w:rPr>
            </w:pPr>
            <w:r>
              <w:rPr>
                <w:rFonts w:asciiTheme="minorHAnsi" w:hAnsiTheme="minorHAnsi" w:cstheme="minorHAnsi"/>
              </w:rPr>
              <w:t>str.  15</w:t>
            </w:r>
          </w:p>
        </w:tc>
      </w:tr>
      <w:tr w:rsidR="00994805" w:rsidTr="00A364F2">
        <w:tc>
          <w:tcPr>
            <w:tcW w:w="7366" w:type="dxa"/>
          </w:tcPr>
          <w:p w:rsidR="00994805" w:rsidRPr="00F4312E" w:rsidRDefault="00994805" w:rsidP="007F27B3">
            <w:pPr>
              <w:pStyle w:val="Akapitzlist"/>
              <w:spacing w:after="160" w:line="259" w:lineRule="auto"/>
              <w:ind w:left="609"/>
              <w:rPr>
                <w:rFonts w:asciiTheme="minorHAnsi" w:hAnsiTheme="minorHAnsi" w:cstheme="minorHAnsi"/>
                <w:i/>
              </w:rPr>
            </w:pPr>
            <w:r w:rsidRPr="00F4312E">
              <w:rPr>
                <w:rFonts w:asciiTheme="minorHAnsi" w:hAnsiTheme="minorHAnsi" w:cstheme="minorHAnsi"/>
                <w:i/>
              </w:rPr>
              <w:t xml:space="preserve">Sieci </w:t>
            </w:r>
            <w:proofErr w:type="spellStart"/>
            <w:r w:rsidRPr="00F4312E">
              <w:rPr>
                <w:rFonts w:asciiTheme="minorHAnsi" w:hAnsiTheme="minorHAnsi" w:cstheme="minorHAnsi"/>
                <w:i/>
              </w:rPr>
              <w:t>współpracy</w:t>
            </w:r>
            <w:proofErr w:type="spellEnd"/>
            <w:r w:rsidRPr="00F4312E">
              <w:rPr>
                <w:rFonts w:asciiTheme="minorHAnsi" w:hAnsiTheme="minorHAnsi" w:cstheme="minorHAnsi"/>
                <w:i/>
              </w:rPr>
              <w:t xml:space="preserve"> i samokształcenia </w:t>
            </w:r>
          </w:p>
        </w:tc>
        <w:tc>
          <w:tcPr>
            <w:tcW w:w="1127" w:type="dxa"/>
          </w:tcPr>
          <w:p w:rsidR="00994805" w:rsidRDefault="00994805" w:rsidP="00B37E59">
            <w:pPr>
              <w:spacing w:after="160" w:line="259" w:lineRule="auto"/>
              <w:rPr>
                <w:rFonts w:asciiTheme="minorHAnsi" w:hAnsiTheme="minorHAnsi" w:cstheme="minorHAnsi"/>
              </w:rPr>
            </w:pPr>
            <w:r>
              <w:rPr>
                <w:rFonts w:asciiTheme="minorHAnsi" w:hAnsiTheme="minorHAnsi" w:cstheme="minorHAnsi"/>
              </w:rPr>
              <w:t>str.  17</w:t>
            </w:r>
          </w:p>
        </w:tc>
      </w:tr>
      <w:tr w:rsidR="00621CD3" w:rsidTr="00A364F2">
        <w:tc>
          <w:tcPr>
            <w:tcW w:w="7366" w:type="dxa"/>
          </w:tcPr>
          <w:p w:rsidR="00621CD3" w:rsidRPr="00F4312E" w:rsidRDefault="00621CD3" w:rsidP="007F27B3">
            <w:pPr>
              <w:pStyle w:val="Akapitzlist"/>
              <w:spacing w:after="160" w:line="259" w:lineRule="auto"/>
              <w:ind w:left="609"/>
              <w:rPr>
                <w:rFonts w:asciiTheme="minorHAnsi" w:hAnsiTheme="minorHAnsi" w:cstheme="minorHAnsi"/>
                <w:i/>
              </w:rPr>
            </w:pPr>
            <w:r w:rsidRPr="00F4312E">
              <w:rPr>
                <w:rFonts w:asciiTheme="minorHAnsi" w:hAnsiTheme="minorHAnsi" w:cstheme="minorHAnsi"/>
                <w:i/>
              </w:rPr>
              <w:t xml:space="preserve">Zadania </w:t>
            </w:r>
            <w:proofErr w:type="spellStart"/>
            <w:r w:rsidRPr="00F4312E">
              <w:rPr>
                <w:rFonts w:asciiTheme="minorHAnsi" w:hAnsiTheme="minorHAnsi" w:cstheme="minorHAnsi"/>
                <w:i/>
              </w:rPr>
              <w:t>placówek</w:t>
            </w:r>
            <w:proofErr w:type="spellEnd"/>
            <w:r w:rsidRPr="00F4312E">
              <w:rPr>
                <w:rFonts w:asciiTheme="minorHAnsi" w:hAnsiTheme="minorHAnsi" w:cstheme="minorHAnsi"/>
                <w:i/>
              </w:rPr>
              <w:t xml:space="preserve"> wspomagania, poradni i bibliotek w procesie wspomagania</w:t>
            </w:r>
          </w:p>
        </w:tc>
        <w:tc>
          <w:tcPr>
            <w:tcW w:w="1127" w:type="dxa"/>
          </w:tcPr>
          <w:p w:rsidR="00621CD3" w:rsidRDefault="00621CD3" w:rsidP="007F27B3">
            <w:pPr>
              <w:spacing w:after="160" w:line="259" w:lineRule="auto"/>
              <w:rPr>
                <w:rFonts w:asciiTheme="minorHAnsi" w:hAnsiTheme="minorHAnsi" w:cstheme="minorHAnsi"/>
              </w:rPr>
            </w:pPr>
            <w:r>
              <w:rPr>
                <w:rFonts w:asciiTheme="minorHAnsi" w:hAnsiTheme="minorHAnsi" w:cstheme="minorHAnsi"/>
              </w:rPr>
              <w:t xml:space="preserve">str.  </w:t>
            </w:r>
            <w:r w:rsidR="007F27B3">
              <w:rPr>
                <w:rFonts w:asciiTheme="minorHAnsi" w:hAnsiTheme="minorHAnsi" w:cstheme="minorHAnsi"/>
              </w:rPr>
              <w:t>19</w:t>
            </w:r>
          </w:p>
        </w:tc>
      </w:tr>
      <w:tr w:rsidR="00621CD3" w:rsidTr="00A364F2">
        <w:tc>
          <w:tcPr>
            <w:tcW w:w="7366" w:type="dxa"/>
          </w:tcPr>
          <w:p w:rsidR="00621CD3" w:rsidRPr="00F4312E" w:rsidRDefault="007F27B3" w:rsidP="007F27B3">
            <w:pPr>
              <w:pStyle w:val="Akapitzlist"/>
              <w:spacing w:after="160" w:line="259" w:lineRule="auto"/>
              <w:ind w:left="609"/>
              <w:rPr>
                <w:rFonts w:asciiTheme="minorHAnsi" w:hAnsiTheme="minorHAnsi" w:cstheme="minorHAnsi"/>
                <w:i/>
              </w:rPr>
            </w:pPr>
            <w:r>
              <w:rPr>
                <w:rFonts w:asciiTheme="minorHAnsi" w:hAnsiTheme="minorHAnsi" w:cstheme="minorHAnsi"/>
                <w:i/>
              </w:rPr>
              <w:t xml:space="preserve">Wymagania państwa wobec szkół i placówek </w:t>
            </w:r>
          </w:p>
        </w:tc>
        <w:tc>
          <w:tcPr>
            <w:tcW w:w="1127" w:type="dxa"/>
          </w:tcPr>
          <w:p w:rsidR="00621CD3" w:rsidRDefault="007F27B3" w:rsidP="00B37E59">
            <w:pPr>
              <w:spacing w:after="160" w:line="259" w:lineRule="auto"/>
              <w:rPr>
                <w:rFonts w:asciiTheme="minorHAnsi" w:hAnsiTheme="minorHAnsi" w:cstheme="minorHAnsi"/>
              </w:rPr>
            </w:pPr>
            <w:r>
              <w:rPr>
                <w:rFonts w:asciiTheme="minorHAnsi" w:hAnsiTheme="minorHAnsi" w:cstheme="minorHAnsi"/>
              </w:rPr>
              <w:t>str.  22</w:t>
            </w:r>
          </w:p>
        </w:tc>
      </w:tr>
      <w:tr w:rsidR="00621CD3" w:rsidTr="00A364F2">
        <w:tc>
          <w:tcPr>
            <w:tcW w:w="7366" w:type="dxa"/>
          </w:tcPr>
          <w:p w:rsidR="00621CD3" w:rsidRPr="00F4312E" w:rsidRDefault="007F27B3" w:rsidP="007F27B3">
            <w:pPr>
              <w:pStyle w:val="Akapitzlist"/>
              <w:spacing w:after="160" w:line="259" w:lineRule="auto"/>
              <w:ind w:left="609"/>
              <w:rPr>
                <w:rFonts w:asciiTheme="minorHAnsi" w:hAnsiTheme="minorHAnsi" w:cstheme="minorHAnsi"/>
                <w:i/>
              </w:rPr>
            </w:pPr>
            <w:r>
              <w:rPr>
                <w:rFonts w:asciiTheme="minorHAnsi" w:hAnsiTheme="minorHAnsi" w:cstheme="minorHAnsi"/>
                <w:i/>
              </w:rPr>
              <w:t>Opis wymagań - przedszkola</w:t>
            </w:r>
          </w:p>
        </w:tc>
        <w:tc>
          <w:tcPr>
            <w:tcW w:w="1127" w:type="dxa"/>
          </w:tcPr>
          <w:p w:rsidR="00621CD3" w:rsidRDefault="007F27B3" w:rsidP="00B37E59">
            <w:pPr>
              <w:spacing w:after="160" w:line="259" w:lineRule="auto"/>
              <w:rPr>
                <w:rFonts w:asciiTheme="minorHAnsi" w:hAnsiTheme="minorHAnsi" w:cstheme="minorHAnsi"/>
              </w:rPr>
            </w:pPr>
            <w:r>
              <w:rPr>
                <w:rFonts w:asciiTheme="minorHAnsi" w:hAnsiTheme="minorHAnsi" w:cstheme="minorHAnsi"/>
              </w:rPr>
              <w:t>str.  24</w:t>
            </w:r>
          </w:p>
        </w:tc>
      </w:tr>
      <w:tr w:rsidR="00621CD3" w:rsidTr="00A364F2">
        <w:tc>
          <w:tcPr>
            <w:tcW w:w="7366" w:type="dxa"/>
          </w:tcPr>
          <w:p w:rsidR="00621CD3" w:rsidRPr="00F4312E" w:rsidRDefault="007F27B3" w:rsidP="007F27B3">
            <w:pPr>
              <w:pStyle w:val="Akapitzlist"/>
              <w:spacing w:after="160" w:line="259" w:lineRule="auto"/>
              <w:ind w:left="609"/>
              <w:rPr>
                <w:rFonts w:asciiTheme="minorHAnsi" w:hAnsiTheme="minorHAnsi" w:cstheme="minorHAnsi"/>
                <w:i/>
              </w:rPr>
            </w:pPr>
            <w:r>
              <w:rPr>
                <w:rFonts w:asciiTheme="minorHAnsi" w:hAnsiTheme="minorHAnsi" w:cstheme="minorHAnsi"/>
                <w:i/>
              </w:rPr>
              <w:t xml:space="preserve">Opis wymagań – szkoła podstawowa </w:t>
            </w:r>
          </w:p>
        </w:tc>
        <w:tc>
          <w:tcPr>
            <w:tcW w:w="1127" w:type="dxa"/>
          </w:tcPr>
          <w:p w:rsidR="00621CD3" w:rsidRDefault="007F27B3" w:rsidP="00B37E59">
            <w:pPr>
              <w:spacing w:after="160" w:line="259" w:lineRule="auto"/>
              <w:rPr>
                <w:rFonts w:asciiTheme="minorHAnsi" w:hAnsiTheme="minorHAnsi" w:cstheme="minorHAnsi"/>
              </w:rPr>
            </w:pPr>
            <w:r>
              <w:rPr>
                <w:rFonts w:asciiTheme="minorHAnsi" w:hAnsiTheme="minorHAnsi" w:cstheme="minorHAnsi"/>
              </w:rPr>
              <w:t>str.  26</w:t>
            </w:r>
          </w:p>
        </w:tc>
      </w:tr>
      <w:tr w:rsidR="00B37E59" w:rsidTr="00A364F2">
        <w:tc>
          <w:tcPr>
            <w:tcW w:w="7366" w:type="dxa"/>
          </w:tcPr>
          <w:p w:rsidR="00B37E59" w:rsidRPr="007F1A03" w:rsidRDefault="00176D39" w:rsidP="00176D39">
            <w:pPr>
              <w:pStyle w:val="Akapitzlist"/>
              <w:spacing w:after="160" w:line="259" w:lineRule="auto"/>
              <w:ind w:left="609"/>
              <w:rPr>
                <w:rFonts w:asciiTheme="minorHAnsi" w:hAnsiTheme="minorHAnsi" w:cstheme="minorHAnsi"/>
              </w:rPr>
            </w:pPr>
            <w:r w:rsidRPr="00176D39">
              <w:rPr>
                <w:rFonts w:asciiTheme="minorHAnsi" w:hAnsiTheme="minorHAnsi" w:cstheme="minorHAnsi"/>
                <w:i/>
              </w:rPr>
              <w:t>Dokumenty wykorzystywane w procesie ewaluacji -</w:t>
            </w:r>
            <w:r>
              <w:rPr>
                <w:rFonts w:asciiTheme="minorHAnsi" w:hAnsiTheme="minorHAnsi" w:cstheme="minorHAnsi"/>
              </w:rPr>
              <w:t xml:space="preserve"> </w:t>
            </w:r>
          </w:p>
        </w:tc>
        <w:tc>
          <w:tcPr>
            <w:tcW w:w="1127" w:type="dxa"/>
          </w:tcPr>
          <w:p w:rsidR="00B37E59" w:rsidRPr="007F1A03" w:rsidRDefault="00176D39" w:rsidP="00B37E59">
            <w:pPr>
              <w:spacing w:after="160" w:line="259" w:lineRule="auto"/>
              <w:rPr>
                <w:rFonts w:asciiTheme="minorHAnsi" w:hAnsiTheme="minorHAnsi" w:cstheme="minorHAnsi"/>
              </w:rPr>
            </w:pPr>
            <w:r>
              <w:rPr>
                <w:rFonts w:asciiTheme="minorHAnsi" w:hAnsiTheme="minorHAnsi" w:cstheme="minorHAnsi"/>
              </w:rPr>
              <w:t>str.   30</w:t>
            </w:r>
          </w:p>
        </w:tc>
      </w:tr>
      <w:tr w:rsidR="004126AC" w:rsidTr="00A364F2">
        <w:tc>
          <w:tcPr>
            <w:tcW w:w="7366" w:type="dxa"/>
          </w:tcPr>
          <w:p w:rsidR="004126AC" w:rsidRPr="004126AC" w:rsidRDefault="00176D39" w:rsidP="00176D39">
            <w:pPr>
              <w:pStyle w:val="Akapitzlist"/>
              <w:spacing w:after="160" w:line="259" w:lineRule="auto"/>
              <w:ind w:left="609"/>
              <w:rPr>
                <w:rFonts w:asciiTheme="minorHAnsi" w:hAnsiTheme="minorHAnsi" w:cstheme="minorHAnsi"/>
                <w:i/>
              </w:rPr>
            </w:pPr>
            <w:r>
              <w:rPr>
                <w:rFonts w:asciiTheme="minorHAnsi" w:hAnsiTheme="minorHAnsi" w:cstheme="minorHAnsi"/>
                <w:i/>
              </w:rPr>
              <w:t xml:space="preserve">Ewaluacja zewnętrzna i wewnętrzna </w:t>
            </w:r>
          </w:p>
        </w:tc>
        <w:tc>
          <w:tcPr>
            <w:tcW w:w="1127" w:type="dxa"/>
          </w:tcPr>
          <w:p w:rsidR="004126AC" w:rsidRDefault="00176D39" w:rsidP="00B37E59">
            <w:pPr>
              <w:spacing w:after="160" w:line="259" w:lineRule="auto"/>
              <w:rPr>
                <w:rFonts w:asciiTheme="minorHAnsi" w:hAnsiTheme="minorHAnsi" w:cstheme="minorHAnsi"/>
              </w:rPr>
            </w:pPr>
            <w:r>
              <w:rPr>
                <w:rFonts w:asciiTheme="minorHAnsi" w:hAnsiTheme="minorHAnsi" w:cstheme="minorHAnsi"/>
              </w:rPr>
              <w:t>str.   33</w:t>
            </w:r>
          </w:p>
        </w:tc>
      </w:tr>
      <w:tr w:rsidR="004126AC" w:rsidTr="00A364F2">
        <w:tc>
          <w:tcPr>
            <w:tcW w:w="7366" w:type="dxa"/>
          </w:tcPr>
          <w:p w:rsidR="004126AC" w:rsidRPr="004126AC" w:rsidRDefault="00176D39" w:rsidP="00176D39">
            <w:pPr>
              <w:pStyle w:val="Akapitzlist"/>
              <w:spacing w:after="160" w:line="259" w:lineRule="auto"/>
              <w:ind w:left="609"/>
              <w:rPr>
                <w:rFonts w:asciiTheme="minorHAnsi" w:hAnsiTheme="minorHAnsi" w:cstheme="minorHAnsi"/>
                <w:i/>
              </w:rPr>
            </w:pPr>
            <w:r>
              <w:rPr>
                <w:rFonts w:asciiTheme="minorHAnsi" w:hAnsiTheme="minorHAnsi" w:cstheme="minorHAnsi"/>
                <w:i/>
              </w:rPr>
              <w:t xml:space="preserve">Diagnoza pracy szkoły </w:t>
            </w:r>
          </w:p>
        </w:tc>
        <w:tc>
          <w:tcPr>
            <w:tcW w:w="1127" w:type="dxa"/>
          </w:tcPr>
          <w:p w:rsidR="004126AC" w:rsidRDefault="00176D39" w:rsidP="00B37E59">
            <w:pPr>
              <w:spacing w:after="160" w:line="259" w:lineRule="auto"/>
              <w:rPr>
                <w:rFonts w:asciiTheme="minorHAnsi" w:hAnsiTheme="minorHAnsi" w:cstheme="minorHAnsi"/>
              </w:rPr>
            </w:pPr>
            <w:r>
              <w:rPr>
                <w:rFonts w:asciiTheme="minorHAnsi" w:hAnsiTheme="minorHAnsi" w:cstheme="minorHAnsi"/>
              </w:rPr>
              <w:t>str.   34</w:t>
            </w:r>
          </w:p>
        </w:tc>
      </w:tr>
      <w:tr w:rsidR="00B37E59" w:rsidTr="00A364F2">
        <w:tc>
          <w:tcPr>
            <w:tcW w:w="7366" w:type="dxa"/>
          </w:tcPr>
          <w:p w:rsidR="00B37E59" w:rsidRPr="00A364F2" w:rsidRDefault="00176D39" w:rsidP="00176D39">
            <w:pPr>
              <w:pStyle w:val="Akapitzlist"/>
              <w:spacing w:after="160" w:line="259" w:lineRule="auto"/>
              <w:ind w:left="609"/>
              <w:rPr>
                <w:rFonts w:asciiTheme="minorHAnsi" w:hAnsiTheme="minorHAnsi" w:cstheme="minorHAnsi"/>
                <w:b/>
              </w:rPr>
            </w:pPr>
            <w:r w:rsidRPr="00176D39">
              <w:rPr>
                <w:rFonts w:asciiTheme="minorHAnsi" w:hAnsiTheme="minorHAnsi" w:cstheme="minorHAnsi"/>
                <w:i/>
              </w:rPr>
              <w:t>Metody i narzędzia diagnostyczne</w:t>
            </w:r>
            <w:r>
              <w:rPr>
                <w:rFonts w:asciiTheme="minorHAnsi" w:hAnsiTheme="minorHAnsi" w:cstheme="minorHAnsi"/>
                <w:b/>
              </w:rPr>
              <w:t xml:space="preserve"> </w:t>
            </w:r>
          </w:p>
        </w:tc>
        <w:tc>
          <w:tcPr>
            <w:tcW w:w="1127" w:type="dxa"/>
          </w:tcPr>
          <w:p w:rsidR="00B37E59" w:rsidRDefault="00176D39" w:rsidP="00B37E59">
            <w:pPr>
              <w:spacing w:after="160" w:line="259" w:lineRule="auto"/>
              <w:rPr>
                <w:rFonts w:asciiTheme="minorHAnsi" w:hAnsiTheme="minorHAnsi" w:cstheme="minorHAnsi"/>
              </w:rPr>
            </w:pPr>
            <w:r>
              <w:rPr>
                <w:rFonts w:asciiTheme="minorHAnsi" w:hAnsiTheme="minorHAnsi" w:cstheme="minorHAnsi"/>
              </w:rPr>
              <w:t>str.   39</w:t>
            </w:r>
          </w:p>
        </w:tc>
      </w:tr>
      <w:tr w:rsidR="00B37E59" w:rsidTr="00176D39">
        <w:tc>
          <w:tcPr>
            <w:tcW w:w="7366" w:type="dxa"/>
          </w:tcPr>
          <w:p w:rsidR="00B37E59" w:rsidRPr="007F1A03" w:rsidRDefault="00176D39" w:rsidP="00176D39">
            <w:pPr>
              <w:pStyle w:val="Akapitzlist"/>
              <w:spacing w:after="160" w:line="259" w:lineRule="auto"/>
              <w:ind w:left="609"/>
              <w:rPr>
                <w:rFonts w:asciiTheme="minorHAnsi" w:hAnsiTheme="minorHAnsi" w:cstheme="minorHAnsi"/>
              </w:rPr>
            </w:pPr>
            <w:r w:rsidRPr="00176D39">
              <w:rPr>
                <w:rFonts w:asciiTheme="minorHAnsi" w:hAnsiTheme="minorHAnsi" w:cstheme="minorHAnsi"/>
                <w:i/>
              </w:rPr>
              <w:t xml:space="preserve">Wykorzystanie wybranych </w:t>
            </w:r>
            <w:r>
              <w:rPr>
                <w:rFonts w:asciiTheme="minorHAnsi" w:hAnsiTheme="minorHAnsi" w:cstheme="minorHAnsi"/>
                <w:i/>
              </w:rPr>
              <w:t xml:space="preserve">metod i narzędzi podczas warsztatu </w:t>
            </w:r>
            <w:proofErr w:type="spellStart"/>
            <w:r>
              <w:rPr>
                <w:rFonts w:asciiTheme="minorHAnsi" w:hAnsiTheme="minorHAnsi" w:cstheme="minorHAnsi"/>
                <w:i/>
              </w:rPr>
              <w:t>diagnostyczno</w:t>
            </w:r>
            <w:proofErr w:type="spellEnd"/>
            <w:r>
              <w:rPr>
                <w:rFonts w:asciiTheme="minorHAnsi" w:hAnsiTheme="minorHAnsi" w:cstheme="minorHAnsi"/>
                <w:i/>
              </w:rPr>
              <w:t xml:space="preserve"> – rozwojowego – własna refleksja</w:t>
            </w:r>
          </w:p>
        </w:tc>
        <w:tc>
          <w:tcPr>
            <w:tcW w:w="1127" w:type="dxa"/>
          </w:tcPr>
          <w:p w:rsidR="00B37E59" w:rsidRPr="007F1A03" w:rsidRDefault="00176D39" w:rsidP="00B37E59">
            <w:pPr>
              <w:spacing w:after="160" w:line="259" w:lineRule="auto"/>
              <w:rPr>
                <w:rFonts w:asciiTheme="minorHAnsi" w:hAnsiTheme="minorHAnsi" w:cstheme="minorHAnsi"/>
              </w:rPr>
            </w:pPr>
            <w:r>
              <w:rPr>
                <w:rFonts w:asciiTheme="minorHAnsi" w:hAnsiTheme="minorHAnsi" w:cstheme="minorHAnsi"/>
              </w:rPr>
              <w:t>str.   41</w:t>
            </w:r>
          </w:p>
        </w:tc>
      </w:tr>
      <w:tr w:rsidR="00176D39" w:rsidTr="00176D39">
        <w:tc>
          <w:tcPr>
            <w:tcW w:w="8493" w:type="dxa"/>
            <w:gridSpan w:val="2"/>
            <w:shd w:val="clear" w:color="auto" w:fill="F2F2F2" w:themeFill="background1" w:themeFillShade="F2"/>
          </w:tcPr>
          <w:p w:rsidR="00176D39" w:rsidRPr="00176D39" w:rsidRDefault="00176D39" w:rsidP="00F06414">
            <w:pPr>
              <w:spacing w:after="160" w:line="259" w:lineRule="auto"/>
              <w:rPr>
                <w:rFonts w:asciiTheme="minorHAnsi" w:hAnsiTheme="minorHAnsi" w:cstheme="minorHAnsi"/>
                <w:i/>
              </w:rPr>
            </w:pPr>
            <w:r w:rsidRPr="00176D39">
              <w:rPr>
                <w:rFonts w:asciiTheme="minorHAnsi" w:hAnsiTheme="minorHAnsi" w:cstheme="minorHAnsi"/>
              </w:rPr>
              <w:t xml:space="preserve">Moduł II, cz. 1 </w:t>
            </w:r>
          </w:p>
        </w:tc>
      </w:tr>
      <w:tr w:rsidR="00D10CCE" w:rsidTr="00176D39">
        <w:trPr>
          <w:trHeight w:val="702"/>
        </w:trPr>
        <w:tc>
          <w:tcPr>
            <w:tcW w:w="7366" w:type="dxa"/>
          </w:tcPr>
          <w:p w:rsidR="00D10CCE" w:rsidRDefault="00176D39" w:rsidP="00176D39">
            <w:pPr>
              <w:pStyle w:val="Akapitzlist"/>
              <w:spacing w:after="160" w:line="259" w:lineRule="auto"/>
              <w:ind w:left="751"/>
              <w:rPr>
                <w:rFonts w:asciiTheme="minorHAnsi" w:hAnsiTheme="minorHAnsi" w:cstheme="minorHAnsi"/>
                <w:i/>
              </w:rPr>
            </w:pPr>
            <w:r>
              <w:rPr>
                <w:rFonts w:asciiTheme="minorHAnsi" w:hAnsiTheme="minorHAnsi" w:cstheme="minorHAnsi"/>
                <w:i/>
              </w:rPr>
              <w:t xml:space="preserve">Społeczne i cywilizacyjne przyczyny ustanowienia kompetencji kluczowych </w:t>
            </w:r>
          </w:p>
          <w:p w:rsidR="00967B8F" w:rsidRDefault="00967B8F" w:rsidP="00176D39">
            <w:pPr>
              <w:pStyle w:val="Akapitzlist"/>
              <w:spacing w:after="160" w:line="259" w:lineRule="auto"/>
              <w:ind w:left="751"/>
              <w:rPr>
                <w:rFonts w:asciiTheme="minorHAnsi" w:hAnsiTheme="minorHAnsi" w:cstheme="minorHAnsi"/>
                <w:i/>
              </w:rPr>
            </w:pPr>
          </w:p>
          <w:p w:rsidR="00967B8F" w:rsidRPr="006C65D1" w:rsidRDefault="00967B8F" w:rsidP="00176D39">
            <w:pPr>
              <w:pStyle w:val="Akapitzlist"/>
              <w:spacing w:after="160" w:line="259" w:lineRule="auto"/>
              <w:ind w:left="751"/>
              <w:rPr>
                <w:rFonts w:asciiTheme="minorHAnsi" w:hAnsiTheme="minorHAnsi" w:cstheme="minorHAnsi"/>
                <w:i/>
              </w:rPr>
            </w:pPr>
          </w:p>
        </w:tc>
        <w:tc>
          <w:tcPr>
            <w:tcW w:w="1127" w:type="dxa"/>
          </w:tcPr>
          <w:p w:rsidR="006C65D1" w:rsidRDefault="006C65D1" w:rsidP="00B37E59">
            <w:pPr>
              <w:spacing w:after="160" w:line="259" w:lineRule="auto"/>
              <w:rPr>
                <w:rFonts w:asciiTheme="minorHAnsi" w:hAnsiTheme="minorHAnsi" w:cstheme="minorHAnsi"/>
              </w:rPr>
            </w:pPr>
            <w:r>
              <w:rPr>
                <w:rFonts w:asciiTheme="minorHAnsi" w:hAnsiTheme="minorHAnsi" w:cstheme="minorHAnsi"/>
              </w:rPr>
              <w:br/>
            </w:r>
            <w:r w:rsidR="00176D39">
              <w:rPr>
                <w:rFonts w:asciiTheme="minorHAnsi" w:hAnsiTheme="minorHAnsi" w:cstheme="minorHAnsi"/>
              </w:rPr>
              <w:t>str.   42</w:t>
            </w:r>
          </w:p>
        </w:tc>
      </w:tr>
      <w:tr w:rsidR="00B37E59" w:rsidTr="00967B8F">
        <w:tc>
          <w:tcPr>
            <w:tcW w:w="7366" w:type="dxa"/>
          </w:tcPr>
          <w:p w:rsidR="00B37E59" w:rsidRPr="00176D39" w:rsidRDefault="00176D39" w:rsidP="00F06414">
            <w:pPr>
              <w:spacing w:after="160" w:line="259" w:lineRule="auto"/>
              <w:rPr>
                <w:rFonts w:asciiTheme="minorHAnsi" w:hAnsiTheme="minorHAnsi" w:cstheme="minorHAnsi"/>
                <w:b/>
              </w:rPr>
            </w:pPr>
            <w:r w:rsidRPr="00176D39">
              <w:rPr>
                <w:rFonts w:asciiTheme="minorHAnsi" w:hAnsiTheme="minorHAnsi" w:cstheme="minorHAnsi"/>
                <w:b/>
              </w:rPr>
              <w:lastRenderedPageBreak/>
              <w:t>Dzień 2</w:t>
            </w:r>
          </w:p>
        </w:tc>
        <w:tc>
          <w:tcPr>
            <w:tcW w:w="1127" w:type="dxa"/>
          </w:tcPr>
          <w:p w:rsidR="00B37E59" w:rsidRPr="007F1A03" w:rsidRDefault="00B37E59" w:rsidP="00B37E59">
            <w:pPr>
              <w:spacing w:after="160" w:line="259" w:lineRule="auto"/>
              <w:rPr>
                <w:rFonts w:asciiTheme="minorHAnsi" w:hAnsiTheme="minorHAnsi" w:cstheme="minorHAnsi"/>
              </w:rPr>
            </w:pPr>
          </w:p>
        </w:tc>
      </w:tr>
      <w:tr w:rsidR="00967B8F" w:rsidTr="00967B8F">
        <w:tc>
          <w:tcPr>
            <w:tcW w:w="8493" w:type="dxa"/>
            <w:gridSpan w:val="2"/>
            <w:shd w:val="clear" w:color="auto" w:fill="F2F2F2" w:themeFill="background1" w:themeFillShade="F2"/>
          </w:tcPr>
          <w:p w:rsidR="00967B8F" w:rsidRDefault="00967B8F" w:rsidP="00F06414">
            <w:pPr>
              <w:spacing w:after="160" w:line="259" w:lineRule="auto"/>
              <w:rPr>
                <w:rFonts w:asciiTheme="minorHAnsi" w:hAnsiTheme="minorHAnsi" w:cstheme="minorHAnsi"/>
              </w:rPr>
            </w:pPr>
            <w:r w:rsidRPr="00967B8F">
              <w:rPr>
                <w:rFonts w:asciiTheme="minorHAnsi" w:hAnsiTheme="minorHAnsi" w:cstheme="minorHAnsi"/>
              </w:rPr>
              <w:t>Moduł II, cz. 2</w:t>
            </w:r>
          </w:p>
        </w:tc>
      </w:tr>
      <w:tr w:rsidR="00D10CCE" w:rsidTr="00A364F2">
        <w:tc>
          <w:tcPr>
            <w:tcW w:w="7366" w:type="dxa"/>
          </w:tcPr>
          <w:p w:rsidR="00D10CCE" w:rsidRPr="00D10CCE" w:rsidRDefault="00967B8F" w:rsidP="00967B8F">
            <w:pPr>
              <w:pStyle w:val="Akapitzlist"/>
              <w:spacing w:after="160" w:line="259" w:lineRule="auto"/>
              <w:ind w:left="751"/>
              <w:rPr>
                <w:rFonts w:asciiTheme="minorHAnsi" w:hAnsiTheme="minorHAnsi" w:cstheme="minorHAnsi"/>
                <w:i/>
              </w:rPr>
            </w:pPr>
            <w:r>
              <w:rPr>
                <w:rFonts w:asciiTheme="minorHAnsi" w:hAnsiTheme="minorHAnsi" w:cstheme="minorHAnsi"/>
                <w:i/>
              </w:rPr>
              <w:t xml:space="preserve">Kompetencje ogólne i ich treści szczegółowe </w:t>
            </w:r>
          </w:p>
        </w:tc>
        <w:tc>
          <w:tcPr>
            <w:tcW w:w="1127" w:type="dxa"/>
          </w:tcPr>
          <w:p w:rsidR="00D10CCE" w:rsidRDefault="00967B8F" w:rsidP="00B37E59">
            <w:pPr>
              <w:spacing w:after="160" w:line="259" w:lineRule="auto"/>
              <w:rPr>
                <w:rFonts w:asciiTheme="minorHAnsi" w:hAnsiTheme="minorHAnsi" w:cstheme="minorHAnsi"/>
              </w:rPr>
            </w:pPr>
            <w:r>
              <w:rPr>
                <w:rFonts w:asciiTheme="minorHAnsi" w:hAnsiTheme="minorHAnsi" w:cstheme="minorHAnsi"/>
              </w:rPr>
              <w:t>str.   50</w:t>
            </w:r>
          </w:p>
        </w:tc>
      </w:tr>
      <w:tr w:rsidR="00D10CCE" w:rsidTr="00A364F2">
        <w:tc>
          <w:tcPr>
            <w:tcW w:w="7366" w:type="dxa"/>
          </w:tcPr>
          <w:p w:rsidR="00D10CCE" w:rsidRPr="00D10CCE" w:rsidRDefault="00967B8F" w:rsidP="00967B8F">
            <w:pPr>
              <w:pStyle w:val="Akapitzlist"/>
              <w:spacing w:after="160" w:line="259" w:lineRule="auto"/>
              <w:ind w:left="751"/>
              <w:rPr>
                <w:rFonts w:asciiTheme="minorHAnsi" w:hAnsiTheme="minorHAnsi" w:cstheme="minorHAnsi"/>
                <w:i/>
              </w:rPr>
            </w:pPr>
            <w:r>
              <w:rPr>
                <w:rFonts w:asciiTheme="minorHAnsi" w:hAnsiTheme="minorHAnsi" w:cstheme="minorHAnsi"/>
                <w:i/>
              </w:rPr>
              <w:t xml:space="preserve">Kompetencje kluczowe w zaleceniach Rady – pytania  </w:t>
            </w:r>
          </w:p>
        </w:tc>
        <w:tc>
          <w:tcPr>
            <w:tcW w:w="1127" w:type="dxa"/>
          </w:tcPr>
          <w:p w:rsidR="00D10CCE" w:rsidRDefault="00967B8F" w:rsidP="00B37E59">
            <w:pPr>
              <w:spacing w:after="160" w:line="259" w:lineRule="auto"/>
              <w:rPr>
                <w:rFonts w:asciiTheme="minorHAnsi" w:hAnsiTheme="minorHAnsi" w:cstheme="minorHAnsi"/>
              </w:rPr>
            </w:pPr>
            <w:r>
              <w:rPr>
                <w:rFonts w:asciiTheme="minorHAnsi" w:hAnsiTheme="minorHAnsi" w:cstheme="minorHAnsi"/>
              </w:rPr>
              <w:t>str.   57</w:t>
            </w:r>
          </w:p>
        </w:tc>
      </w:tr>
      <w:tr w:rsidR="00D10CCE" w:rsidTr="00A364F2">
        <w:tc>
          <w:tcPr>
            <w:tcW w:w="7366" w:type="dxa"/>
          </w:tcPr>
          <w:p w:rsidR="00D10CCE" w:rsidRPr="00D10CCE" w:rsidRDefault="00967B8F" w:rsidP="00967B8F">
            <w:pPr>
              <w:pStyle w:val="Akapitzlist"/>
              <w:spacing w:after="160" w:line="259" w:lineRule="auto"/>
              <w:ind w:left="751"/>
              <w:rPr>
                <w:rFonts w:asciiTheme="minorHAnsi" w:hAnsiTheme="minorHAnsi" w:cstheme="minorHAnsi"/>
                <w:i/>
              </w:rPr>
            </w:pPr>
            <w:r>
              <w:rPr>
                <w:rFonts w:asciiTheme="minorHAnsi" w:hAnsiTheme="minorHAnsi" w:cstheme="minorHAnsi"/>
                <w:i/>
              </w:rPr>
              <w:t xml:space="preserve">Kompetencje rozumiane jako wiedza, umiejętności i postawy  - analiza </w:t>
            </w:r>
          </w:p>
        </w:tc>
        <w:tc>
          <w:tcPr>
            <w:tcW w:w="1127" w:type="dxa"/>
          </w:tcPr>
          <w:p w:rsidR="00D10CCE" w:rsidRDefault="00967B8F" w:rsidP="00B37E59">
            <w:pPr>
              <w:spacing w:after="160" w:line="259" w:lineRule="auto"/>
              <w:rPr>
                <w:rFonts w:asciiTheme="minorHAnsi" w:hAnsiTheme="minorHAnsi" w:cstheme="minorHAnsi"/>
              </w:rPr>
            </w:pPr>
            <w:r>
              <w:rPr>
                <w:rFonts w:asciiTheme="minorHAnsi" w:hAnsiTheme="minorHAnsi" w:cstheme="minorHAnsi"/>
              </w:rPr>
              <w:t>str.   58</w:t>
            </w:r>
          </w:p>
        </w:tc>
      </w:tr>
      <w:tr w:rsidR="00B37E59" w:rsidTr="00967B8F">
        <w:tc>
          <w:tcPr>
            <w:tcW w:w="7366" w:type="dxa"/>
          </w:tcPr>
          <w:p w:rsidR="00B37E59" w:rsidRPr="00044719" w:rsidRDefault="00967B8F" w:rsidP="00967B8F">
            <w:pPr>
              <w:pStyle w:val="Akapitzlist"/>
              <w:spacing w:after="160" w:line="259" w:lineRule="auto"/>
              <w:ind w:left="751"/>
              <w:rPr>
                <w:rFonts w:asciiTheme="minorHAnsi" w:hAnsiTheme="minorHAnsi" w:cstheme="minorHAnsi"/>
                <w:b/>
              </w:rPr>
            </w:pPr>
            <w:r w:rsidRPr="00967B8F">
              <w:rPr>
                <w:rFonts w:asciiTheme="minorHAnsi" w:hAnsiTheme="minorHAnsi" w:cstheme="minorHAnsi"/>
                <w:i/>
              </w:rPr>
              <w:t xml:space="preserve">Korelacja między zaleceniami Rady a podstawą programową </w:t>
            </w:r>
            <w:r>
              <w:rPr>
                <w:rFonts w:asciiTheme="minorHAnsi" w:hAnsiTheme="minorHAnsi" w:cstheme="minorHAnsi"/>
                <w:i/>
              </w:rPr>
              <w:br/>
            </w:r>
            <w:r w:rsidRPr="00967B8F">
              <w:rPr>
                <w:rFonts w:asciiTheme="minorHAnsi" w:hAnsiTheme="minorHAnsi" w:cstheme="minorHAnsi"/>
                <w:i/>
              </w:rPr>
              <w:t>i wymaganiami państwa</w:t>
            </w:r>
            <w:r>
              <w:rPr>
                <w:rFonts w:asciiTheme="minorHAnsi" w:hAnsiTheme="minorHAnsi" w:cstheme="minorHAnsi"/>
                <w:b/>
              </w:rPr>
              <w:t xml:space="preserve"> </w:t>
            </w:r>
          </w:p>
        </w:tc>
        <w:tc>
          <w:tcPr>
            <w:tcW w:w="1127" w:type="dxa"/>
          </w:tcPr>
          <w:p w:rsidR="00B37E59" w:rsidRDefault="00967B8F" w:rsidP="00B37E59">
            <w:pPr>
              <w:spacing w:after="160" w:line="259" w:lineRule="auto"/>
              <w:rPr>
                <w:rFonts w:asciiTheme="minorHAnsi" w:hAnsiTheme="minorHAnsi" w:cstheme="minorHAnsi"/>
              </w:rPr>
            </w:pPr>
            <w:r>
              <w:rPr>
                <w:rFonts w:asciiTheme="minorHAnsi" w:hAnsiTheme="minorHAnsi" w:cstheme="minorHAnsi"/>
              </w:rPr>
              <w:t>str.   59</w:t>
            </w:r>
          </w:p>
        </w:tc>
      </w:tr>
      <w:tr w:rsidR="00967B8F" w:rsidTr="00967B8F">
        <w:tc>
          <w:tcPr>
            <w:tcW w:w="8493" w:type="dxa"/>
            <w:gridSpan w:val="2"/>
            <w:shd w:val="clear" w:color="auto" w:fill="E7E6E6" w:themeFill="background2"/>
          </w:tcPr>
          <w:p w:rsidR="00967B8F" w:rsidRDefault="00967B8F" w:rsidP="00F06414">
            <w:pPr>
              <w:spacing w:after="160" w:line="259" w:lineRule="auto"/>
              <w:rPr>
                <w:rFonts w:asciiTheme="minorHAnsi" w:hAnsiTheme="minorHAnsi" w:cstheme="minorHAnsi"/>
              </w:rPr>
            </w:pPr>
            <w:r>
              <w:rPr>
                <w:rFonts w:asciiTheme="minorHAnsi" w:hAnsiTheme="minorHAnsi" w:cstheme="minorHAnsi"/>
              </w:rPr>
              <w:t xml:space="preserve">Moduł III </w:t>
            </w:r>
          </w:p>
        </w:tc>
      </w:tr>
      <w:tr w:rsidR="003C70C4" w:rsidTr="00A364F2">
        <w:tc>
          <w:tcPr>
            <w:tcW w:w="7366" w:type="dxa"/>
          </w:tcPr>
          <w:p w:rsidR="003C70C4" w:rsidRPr="003C70C4" w:rsidRDefault="00967B8F" w:rsidP="00967B8F">
            <w:pPr>
              <w:pStyle w:val="Akapitzlist"/>
              <w:spacing w:after="160" w:line="259" w:lineRule="auto"/>
              <w:ind w:left="751"/>
              <w:rPr>
                <w:rFonts w:asciiTheme="minorHAnsi" w:hAnsiTheme="minorHAnsi" w:cstheme="minorHAnsi"/>
                <w:i/>
              </w:rPr>
            </w:pPr>
            <w:r>
              <w:rPr>
                <w:rFonts w:asciiTheme="minorHAnsi" w:hAnsiTheme="minorHAnsi" w:cstheme="minorHAnsi"/>
                <w:i/>
              </w:rPr>
              <w:t xml:space="preserve">Wyniki badań efektywności nauczania języka angielskiego </w:t>
            </w:r>
          </w:p>
        </w:tc>
        <w:tc>
          <w:tcPr>
            <w:tcW w:w="1127" w:type="dxa"/>
          </w:tcPr>
          <w:p w:rsidR="003C70C4" w:rsidRDefault="000C2817" w:rsidP="00B37E59">
            <w:pPr>
              <w:spacing w:after="160" w:line="259" w:lineRule="auto"/>
              <w:rPr>
                <w:rFonts w:asciiTheme="minorHAnsi" w:hAnsiTheme="minorHAnsi" w:cstheme="minorHAnsi"/>
              </w:rPr>
            </w:pPr>
            <w:r>
              <w:rPr>
                <w:rFonts w:asciiTheme="minorHAnsi" w:hAnsiTheme="minorHAnsi" w:cstheme="minorHAnsi"/>
              </w:rPr>
              <w:t>str.   60</w:t>
            </w:r>
          </w:p>
        </w:tc>
      </w:tr>
      <w:tr w:rsidR="003C70C4" w:rsidTr="00A364F2">
        <w:tc>
          <w:tcPr>
            <w:tcW w:w="7366" w:type="dxa"/>
          </w:tcPr>
          <w:p w:rsidR="003C70C4" w:rsidRPr="003C70C4" w:rsidRDefault="000C2817" w:rsidP="000C2817">
            <w:pPr>
              <w:pStyle w:val="Akapitzlist"/>
              <w:spacing w:after="160" w:line="259" w:lineRule="auto"/>
              <w:ind w:left="751"/>
              <w:rPr>
                <w:rFonts w:asciiTheme="minorHAnsi" w:hAnsiTheme="minorHAnsi" w:cstheme="minorHAnsi"/>
                <w:i/>
              </w:rPr>
            </w:pPr>
            <w:r>
              <w:rPr>
                <w:rFonts w:asciiTheme="minorHAnsi" w:hAnsiTheme="minorHAnsi" w:cstheme="minorHAnsi"/>
                <w:i/>
              </w:rPr>
              <w:t>Wnioski z analizy badań – karta refleksji</w:t>
            </w:r>
          </w:p>
        </w:tc>
        <w:tc>
          <w:tcPr>
            <w:tcW w:w="1127" w:type="dxa"/>
          </w:tcPr>
          <w:p w:rsidR="003C70C4" w:rsidRDefault="000C2817" w:rsidP="00B37E59">
            <w:pPr>
              <w:spacing w:after="160" w:line="259" w:lineRule="auto"/>
              <w:rPr>
                <w:rFonts w:asciiTheme="minorHAnsi" w:hAnsiTheme="minorHAnsi" w:cstheme="minorHAnsi"/>
              </w:rPr>
            </w:pPr>
            <w:r>
              <w:rPr>
                <w:rFonts w:asciiTheme="minorHAnsi" w:hAnsiTheme="minorHAnsi" w:cstheme="minorHAnsi"/>
              </w:rPr>
              <w:t>str.   62</w:t>
            </w:r>
          </w:p>
        </w:tc>
      </w:tr>
      <w:tr w:rsidR="003A6A38" w:rsidTr="00A364F2">
        <w:tc>
          <w:tcPr>
            <w:tcW w:w="7366" w:type="dxa"/>
          </w:tcPr>
          <w:p w:rsidR="003A6A38" w:rsidRPr="003A6A38" w:rsidRDefault="000C2817" w:rsidP="000C2817">
            <w:pPr>
              <w:pStyle w:val="Akapitzlist"/>
              <w:spacing w:after="160" w:line="259" w:lineRule="auto"/>
              <w:ind w:left="751"/>
              <w:rPr>
                <w:rFonts w:asciiTheme="minorHAnsi" w:hAnsiTheme="minorHAnsi" w:cstheme="minorHAnsi"/>
                <w:i/>
              </w:rPr>
            </w:pPr>
            <w:r>
              <w:rPr>
                <w:rFonts w:asciiTheme="minorHAnsi" w:hAnsiTheme="minorHAnsi" w:cstheme="minorHAnsi"/>
                <w:i/>
              </w:rPr>
              <w:t>Rozwijanie kompetencji porozumiewania się w językach obcych</w:t>
            </w:r>
          </w:p>
        </w:tc>
        <w:tc>
          <w:tcPr>
            <w:tcW w:w="1127" w:type="dxa"/>
          </w:tcPr>
          <w:p w:rsidR="003A6A38" w:rsidRDefault="000C2817" w:rsidP="00B37E59">
            <w:pPr>
              <w:spacing w:after="160" w:line="259" w:lineRule="auto"/>
              <w:rPr>
                <w:rFonts w:asciiTheme="minorHAnsi" w:hAnsiTheme="minorHAnsi" w:cstheme="minorHAnsi"/>
              </w:rPr>
            </w:pPr>
            <w:r>
              <w:rPr>
                <w:rFonts w:asciiTheme="minorHAnsi" w:hAnsiTheme="minorHAnsi" w:cstheme="minorHAnsi"/>
              </w:rPr>
              <w:t>str.   63</w:t>
            </w:r>
          </w:p>
        </w:tc>
      </w:tr>
      <w:tr w:rsidR="005D6036" w:rsidTr="000C2817">
        <w:tc>
          <w:tcPr>
            <w:tcW w:w="7366" w:type="dxa"/>
          </w:tcPr>
          <w:p w:rsidR="005D6036" w:rsidRPr="003A6A38" w:rsidRDefault="000C2817" w:rsidP="00F06414">
            <w:pPr>
              <w:spacing w:after="160" w:line="259" w:lineRule="auto"/>
              <w:rPr>
                <w:rFonts w:asciiTheme="minorHAnsi" w:hAnsiTheme="minorHAnsi" w:cstheme="minorHAnsi"/>
                <w:i/>
              </w:rPr>
            </w:pPr>
            <w:r w:rsidRPr="000C2817">
              <w:rPr>
                <w:rFonts w:asciiTheme="minorHAnsi" w:hAnsiTheme="minorHAnsi" w:cstheme="minorHAnsi"/>
                <w:b/>
              </w:rPr>
              <w:t>Dzień 3</w:t>
            </w:r>
          </w:p>
        </w:tc>
        <w:tc>
          <w:tcPr>
            <w:tcW w:w="1127" w:type="dxa"/>
          </w:tcPr>
          <w:p w:rsidR="005D6036" w:rsidRDefault="005D6036" w:rsidP="00B37E59">
            <w:pPr>
              <w:spacing w:after="160" w:line="259" w:lineRule="auto"/>
              <w:rPr>
                <w:rFonts w:asciiTheme="minorHAnsi" w:hAnsiTheme="minorHAnsi" w:cstheme="minorHAnsi"/>
              </w:rPr>
            </w:pPr>
          </w:p>
        </w:tc>
      </w:tr>
      <w:tr w:rsidR="000C2817" w:rsidTr="00475D44">
        <w:tc>
          <w:tcPr>
            <w:tcW w:w="8493" w:type="dxa"/>
            <w:gridSpan w:val="2"/>
            <w:shd w:val="clear" w:color="auto" w:fill="E7E6E6" w:themeFill="background2"/>
          </w:tcPr>
          <w:p w:rsidR="000C2817" w:rsidRDefault="000C2817" w:rsidP="00B37E59">
            <w:pPr>
              <w:spacing w:after="160" w:line="259" w:lineRule="auto"/>
              <w:rPr>
                <w:rFonts w:asciiTheme="minorHAnsi" w:hAnsiTheme="minorHAnsi" w:cstheme="minorHAnsi"/>
              </w:rPr>
            </w:pPr>
            <w:r w:rsidRPr="000C2817">
              <w:rPr>
                <w:rFonts w:asciiTheme="minorHAnsi" w:hAnsiTheme="minorHAnsi" w:cstheme="minorHAnsi"/>
              </w:rPr>
              <w:t>Moduł IV</w:t>
            </w:r>
          </w:p>
        </w:tc>
      </w:tr>
      <w:tr w:rsidR="005D6036" w:rsidTr="00A364F2">
        <w:tc>
          <w:tcPr>
            <w:tcW w:w="7366" w:type="dxa"/>
          </w:tcPr>
          <w:p w:rsidR="005D6036" w:rsidRPr="005D6036" w:rsidRDefault="000C2817" w:rsidP="000C2817">
            <w:pPr>
              <w:pStyle w:val="Akapitzlist"/>
              <w:spacing w:after="160" w:line="259" w:lineRule="auto"/>
              <w:ind w:left="751"/>
              <w:rPr>
                <w:rFonts w:asciiTheme="minorHAnsi" w:hAnsiTheme="minorHAnsi" w:cstheme="minorHAnsi"/>
                <w:i/>
              </w:rPr>
            </w:pPr>
            <w:r>
              <w:rPr>
                <w:rFonts w:asciiTheme="minorHAnsi" w:hAnsiTheme="minorHAnsi" w:cstheme="minorHAnsi"/>
                <w:i/>
              </w:rPr>
              <w:t xml:space="preserve">Taksonomia celów uczenia się </w:t>
            </w:r>
          </w:p>
        </w:tc>
        <w:tc>
          <w:tcPr>
            <w:tcW w:w="1127" w:type="dxa"/>
          </w:tcPr>
          <w:p w:rsidR="005D6036" w:rsidRDefault="000C2817" w:rsidP="00B37E59">
            <w:pPr>
              <w:spacing w:after="160" w:line="259" w:lineRule="auto"/>
              <w:rPr>
                <w:rFonts w:asciiTheme="minorHAnsi" w:hAnsiTheme="minorHAnsi" w:cstheme="minorHAnsi"/>
              </w:rPr>
            </w:pPr>
            <w:r>
              <w:rPr>
                <w:rFonts w:asciiTheme="minorHAnsi" w:hAnsiTheme="minorHAnsi" w:cstheme="minorHAnsi"/>
              </w:rPr>
              <w:t>str.   67</w:t>
            </w:r>
          </w:p>
        </w:tc>
      </w:tr>
      <w:tr w:rsidR="005D6036" w:rsidTr="00A364F2">
        <w:tc>
          <w:tcPr>
            <w:tcW w:w="7366" w:type="dxa"/>
          </w:tcPr>
          <w:p w:rsidR="005D6036" w:rsidRPr="005D6036" w:rsidRDefault="000C2817" w:rsidP="000C2817">
            <w:pPr>
              <w:pStyle w:val="Akapitzlist"/>
              <w:spacing w:after="160" w:line="259" w:lineRule="auto"/>
              <w:ind w:left="751"/>
              <w:rPr>
                <w:rFonts w:asciiTheme="minorHAnsi" w:hAnsiTheme="minorHAnsi" w:cstheme="minorHAnsi"/>
                <w:i/>
              </w:rPr>
            </w:pPr>
            <w:r>
              <w:rPr>
                <w:rFonts w:asciiTheme="minorHAnsi" w:hAnsiTheme="minorHAnsi" w:cstheme="minorHAnsi"/>
                <w:i/>
              </w:rPr>
              <w:t xml:space="preserve">Założenia taksonomii </w:t>
            </w:r>
            <w:proofErr w:type="spellStart"/>
            <w:r>
              <w:rPr>
                <w:rFonts w:asciiTheme="minorHAnsi" w:hAnsiTheme="minorHAnsi" w:cstheme="minorHAnsi"/>
                <w:i/>
              </w:rPr>
              <w:t>Blooma</w:t>
            </w:r>
            <w:proofErr w:type="spellEnd"/>
            <w:r>
              <w:rPr>
                <w:rFonts w:asciiTheme="minorHAnsi" w:hAnsiTheme="minorHAnsi" w:cstheme="minorHAnsi"/>
                <w:i/>
              </w:rPr>
              <w:t xml:space="preserve"> </w:t>
            </w:r>
          </w:p>
        </w:tc>
        <w:tc>
          <w:tcPr>
            <w:tcW w:w="1127" w:type="dxa"/>
          </w:tcPr>
          <w:p w:rsidR="005D6036" w:rsidRDefault="000C2817" w:rsidP="00B37E59">
            <w:pPr>
              <w:spacing w:after="160" w:line="259" w:lineRule="auto"/>
              <w:rPr>
                <w:rFonts w:asciiTheme="minorHAnsi" w:hAnsiTheme="minorHAnsi" w:cstheme="minorHAnsi"/>
              </w:rPr>
            </w:pPr>
            <w:r>
              <w:rPr>
                <w:rFonts w:asciiTheme="minorHAnsi" w:hAnsiTheme="minorHAnsi" w:cstheme="minorHAnsi"/>
              </w:rPr>
              <w:t>str.   69</w:t>
            </w:r>
          </w:p>
        </w:tc>
      </w:tr>
      <w:tr w:rsidR="005D6036" w:rsidTr="00A364F2">
        <w:tc>
          <w:tcPr>
            <w:tcW w:w="7366" w:type="dxa"/>
          </w:tcPr>
          <w:p w:rsidR="005D6036" w:rsidRDefault="000C2817" w:rsidP="000C2817">
            <w:pPr>
              <w:pStyle w:val="Akapitzlist"/>
              <w:spacing w:after="160" w:line="259" w:lineRule="auto"/>
              <w:ind w:left="751"/>
              <w:rPr>
                <w:rFonts w:asciiTheme="minorHAnsi" w:hAnsiTheme="minorHAnsi" w:cstheme="minorHAnsi"/>
                <w:i/>
              </w:rPr>
            </w:pPr>
            <w:r>
              <w:rPr>
                <w:rFonts w:asciiTheme="minorHAnsi" w:hAnsiTheme="minorHAnsi" w:cstheme="minorHAnsi"/>
                <w:i/>
              </w:rPr>
              <w:t>Sprawności językowe rozwijane w procesie kształcenia komp</w:t>
            </w:r>
            <w:r>
              <w:rPr>
                <w:rFonts w:asciiTheme="minorHAnsi" w:hAnsiTheme="minorHAnsi" w:cstheme="minorHAnsi"/>
                <w:i/>
              </w:rPr>
              <w:t>e</w:t>
            </w:r>
            <w:r>
              <w:rPr>
                <w:rFonts w:asciiTheme="minorHAnsi" w:hAnsiTheme="minorHAnsi" w:cstheme="minorHAnsi"/>
                <w:i/>
              </w:rPr>
              <w:t xml:space="preserve">tencji porozumiewania się w językach obcych – ćwiczenie </w:t>
            </w:r>
          </w:p>
        </w:tc>
        <w:tc>
          <w:tcPr>
            <w:tcW w:w="1127" w:type="dxa"/>
          </w:tcPr>
          <w:p w:rsidR="005D6036" w:rsidRDefault="000C2817" w:rsidP="00B37E59">
            <w:pPr>
              <w:spacing w:after="160" w:line="259" w:lineRule="auto"/>
              <w:rPr>
                <w:rFonts w:asciiTheme="minorHAnsi" w:hAnsiTheme="minorHAnsi" w:cstheme="minorHAnsi"/>
              </w:rPr>
            </w:pPr>
            <w:r>
              <w:rPr>
                <w:rFonts w:asciiTheme="minorHAnsi" w:hAnsiTheme="minorHAnsi" w:cstheme="minorHAnsi"/>
              </w:rPr>
              <w:t>str.   70</w:t>
            </w:r>
          </w:p>
        </w:tc>
      </w:tr>
      <w:tr w:rsidR="00B37E59" w:rsidTr="00A364F2">
        <w:tc>
          <w:tcPr>
            <w:tcW w:w="7366" w:type="dxa"/>
          </w:tcPr>
          <w:p w:rsidR="00B37E59" w:rsidRPr="00044719" w:rsidRDefault="000C2817" w:rsidP="000C2817">
            <w:pPr>
              <w:pStyle w:val="Akapitzlist"/>
              <w:spacing w:after="160" w:line="259" w:lineRule="auto"/>
              <w:ind w:left="751"/>
              <w:rPr>
                <w:rFonts w:asciiTheme="minorHAnsi" w:hAnsiTheme="minorHAnsi" w:cstheme="minorHAnsi"/>
                <w:b/>
              </w:rPr>
            </w:pPr>
            <w:r w:rsidRPr="000C2817">
              <w:rPr>
                <w:rFonts w:asciiTheme="minorHAnsi" w:hAnsiTheme="minorHAnsi" w:cstheme="minorHAnsi"/>
                <w:i/>
              </w:rPr>
              <w:t>Zasady pracy na platformie e-learningowej</w:t>
            </w:r>
          </w:p>
        </w:tc>
        <w:tc>
          <w:tcPr>
            <w:tcW w:w="1127" w:type="dxa"/>
          </w:tcPr>
          <w:p w:rsidR="00B37E59" w:rsidRDefault="000C2817" w:rsidP="00B37E59">
            <w:pPr>
              <w:spacing w:after="160" w:line="259" w:lineRule="auto"/>
              <w:rPr>
                <w:rFonts w:asciiTheme="minorHAnsi" w:hAnsiTheme="minorHAnsi" w:cstheme="minorHAnsi"/>
              </w:rPr>
            </w:pPr>
            <w:r>
              <w:rPr>
                <w:rFonts w:asciiTheme="minorHAnsi" w:hAnsiTheme="minorHAnsi" w:cstheme="minorHAnsi"/>
              </w:rPr>
              <w:t>str. 71</w:t>
            </w:r>
          </w:p>
        </w:tc>
      </w:tr>
      <w:tr w:rsidR="00B37E59" w:rsidTr="00A364F2">
        <w:tc>
          <w:tcPr>
            <w:tcW w:w="7366" w:type="dxa"/>
          </w:tcPr>
          <w:p w:rsidR="00B37E59" w:rsidRPr="00044719" w:rsidRDefault="00F06414" w:rsidP="00B37E59">
            <w:pPr>
              <w:spacing w:after="160" w:line="259" w:lineRule="auto"/>
              <w:rPr>
                <w:rFonts w:asciiTheme="minorHAnsi" w:hAnsiTheme="minorHAnsi" w:cstheme="minorHAnsi"/>
                <w:b/>
              </w:rPr>
            </w:pPr>
            <w:r>
              <w:rPr>
                <w:rFonts w:asciiTheme="minorHAnsi" w:hAnsiTheme="minorHAnsi" w:cstheme="minorHAnsi"/>
                <w:b/>
              </w:rPr>
              <w:t>ZJAZD 2</w:t>
            </w:r>
          </w:p>
        </w:tc>
        <w:tc>
          <w:tcPr>
            <w:tcW w:w="1127" w:type="dxa"/>
          </w:tcPr>
          <w:p w:rsidR="00B37E59" w:rsidRDefault="00B37E59" w:rsidP="00B37E59">
            <w:pPr>
              <w:spacing w:after="160" w:line="259" w:lineRule="auto"/>
              <w:rPr>
                <w:rFonts w:asciiTheme="minorHAnsi" w:hAnsiTheme="minorHAnsi" w:cstheme="minorHAnsi"/>
              </w:rPr>
            </w:pPr>
          </w:p>
        </w:tc>
      </w:tr>
      <w:tr w:rsidR="00B37E59" w:rsidTr="000C2817">
        <w:tc>
          <w:tcPr>
            <w:tcW w:w="7366" w:type="dxa"/>
          </w:tcPr>
          <w:p w:rsidR="00B37E59" w:rsidRPr="007F1A03" w:rsidRDefault="000C2817" w:rsidP="00F06414">
            <w:pPr>
              <w:spacing w:after="160" w:line="259" w:lineRule="auto"/>
              <w:rPr>
                <w:rFonts w:asciiTheme="minorHAnsi" w:hAnsiTheme="minorHAnsi" w:cstheme="minorHAnsi"/>
              </w:rPr>
            </w:pPr>
            <w:r w:rsidRPr="000C2817">
              <w:rPr>
                <w:rFonts w:asciiTheme="minorHAnsi" w:hAnsiTheme="minorHAnsi" w:cstheme="minorHAnsi"/>
                <w:b/>
              </w:rPr>
              <w:t>Dzień 1</w:t>
            </w:r>
            <w:r>
              <w:rPr>
                <w:rFonts w:asciiTheme="minorHAnsi" w:hAnsiTheme="minorHAnsi" w:cstheme="minorHAnsi"/>
                <w:b/>
              </w:rPr>
              <w:t xml:space="preserve"> </w:t>
            </w:r>
          </w:p>
        </w:tc>
        <w:tc>
          <w:tcPr>
            <w:tcW w:w="1127" w:type="dxa"/>
          </w:tcPr>
          <w:p w:rsidR="00B37E59" w:rsidRPr="007F1A03" w:rsidRDefault="00B37E59" w:rsidP="00B37E59">
            <w:pPr>
              <w:spacing w:after="160" w:line="259" w:lineRule="auto"/>
              <w:rPr>
                <w:rFonts w:asciiTheme="minorHAnsi" w:hAnsiTheme="minorHAnsi" w:cstheme="minorHAnsi"/>
              </w:rPr>
            </w:pPr>
          </w:p>
        </w:tc>
      </w:tr>
      <w:tr w:rsidR="000C2817" w:rsidTr="000C2817">
        <w:tc>
          <w:tcPr>
            <w:tcW w:w="8493" w:type="dxa"/>
            <w:gridSpan w:val="2"/>
            <w:shd w:val="clear" w:color="auto" w:fill="F2F2F2" w:themeFill="background1" w:themeFillShade="F2"/>
          </w:tcPr>
          <w:p w:rsidR="000C2817" w:rsidRDefault="000C2817" w:rsidP="00B37E59">
            <w:pPr>
              <w:spacing w:after="160" w:line="259" w:lineRule="auto"/>
              <w:rPr>
                <w:rFonts w:asciiTheme="minorHAnsi" w:hAnsiTheme="minorHAnsi" w:cstheme="minorHAnsi"/>
              </w:rPr>
            </w:pPr>
            <w:r w:rsidRPr="000C2817">
              <w:rPr>
                <w:rFonts w:asciiTheme="minorHAnsi" w:hAnsiTheme="minorHAnsi" w:cstheme="minorHAnsi"/>
              </w:rPr>
              <w:t>Moduł V</w:t>
            </w:r>
            <w:r>
              <w:rPr>
                <w:rFonts w:asciiTheme="minorHAnsi" w:hAnsiTheme="minorHAnsi" w:cstheme="minorHAnsi"/>
                <w:i/>
              </w:rPr>
              <w:t xml:space="preserve"> </w:t>
            </w:r>
          </w:p>
        </w:tc>
      </w:tr>
      <w:tr w:rsidR="006B2D92" w:rsidTr="00A364F2">
        <w:tc>
          <w:tcPr>
            <w:tcW w:w="7366" w:type="dxa"/>
          </w:tcPr>
          <w:p w:rsidR="006B2D92" w:rsidRPr="006B2D92" w:rsidRDefault="00F06414" w:rsidP="00F06414">
            <w:pPr>
              <w:pStyle w:val="Akapitzlist"/>
              <w:spacing w:after="160" w:line="259" w:lineRule="auto"/>
              <w:ind w:left="751"/>
              <w:rPr>
                <w:rFonts w:asciiTheme="minorHAnsi" w:hAnsiTheme="minorHAnsi" w:cstheme="minorHAnsi"/>
                <w:i/>
              </w:rPr>
            </w:pPr>
            <w:r>
              <w:rPr>
                <w:rFonts w:asciiTheme="minorHAnsi" w:hAnsiTheme="minorHAnsi" w:cstheme="minorHAnsi"/>
                <w:i/>
              </w:rPr>
              <w:t xml:space="preserve">Zadania i cechy specjalisty ds. wspomagania </w:t>
            </w:r>
          </w:p>
        </w:tc>
        <w:tc>
          <w:tcPr>
            <w:tcW w:w="1127" w:type="dxa"/>
          </w:tcPr>
          <w:p w:rsidR="006B2D92" w:rsidRDefault="00F06414" w:rsidP="00B37E59">
            <w:pPr>
              <w:spacing w:after="160" w:line="259" w:lineRule="auto"/>
              <w:rPr>
                <w:rFonts w:asciiTheme="minorHAnsi" w:hAnsiTheme="minorHAnsi" w:cstheme="minorHAnsi"/>
              </w:rPr>
            </w:pPr>
            <w:r>
              <w:rPr>
                <w:rFonts w:asciiTheme="minorHAnsi" w:hAnsiTheme="minorHAnsi" w:cstheme="minorHAnsi"/>
              </w:rPr>
              <w:t>str.   76</w:t>
            </w:r>
          </w:p>
        </w:tc>
      </w:tr>
      <w:tr w:rsidR="00DA2503" w:rsidTr="00A364F2">
        <w:tc>
          <w:tcPr>
            <w:tcW w:w="7366" w:type="dxa"/>
          </w:tcPr>
          <w:p w:rsidR="00DA2503" w:rsidRPr="006B2D92" w:rsidRDefault="00F06414" w:rsidP="00F06414">
            <w:pPr>
              <w:pStyle w:val="Akapitzlist"/>
              <w:spacing w:after="160" w:line="259" w:lineRule="auto"/>
              <w:ind w:left="751"/>
              <w:rPr>
                <w:rFonts w:asciiTheme="minorHAnsi" w:hAnsiTheme="minorHAnsi" w:cstheme="minorHAnsi"/>
                <w:i/>
              </w:rPr>
            </w:pPr>
            <w:r>
              <w:rPr>
                <w:rFonts w:asciiTheme="minorHAnsi" w:hAnsiTheme="minorHAnsi" w:cstheme="minorHAnsi"/>
                <w:i/>
              </w:rPr>
              <w:t xml:space="preserve">Kształtowanie postaw autonomicznych uczniów </w:t>
            </w:r>
          </w:p>
        </w:tc>
        <w:tc>
          <w:tcPr>
            <w:tcW w:w="1127" w:type="dxa"/>
          </w:tcPr>
          <w:p w:rsidR="00DA2503" w:rsidRDefault="00F06414" w:rsidP="00B37E59">
            <w:pPr>
              <w:spacing w:after="160" w:line="259" w:lineRule="auto"/>
              <w:rPr>
                <w:rFonts w:asciiTheme="minorHAnsi" w:hAnsiTheme="minorHAnsi" w:cstheme="minorHAnsi"/>
              </w:rPr>
            </w:pPr>
            <w:r>
              <w:rPr>
                <w:rFonts w:asciiTheme="minorHAnsi" w:hAnsiTheme="minorHAnsi" w:cstheme="minorHAnsi"/>
              </w:rPr>
              <w:t>str.   77</w:t>
            </w:r>
          </w:p>
        </w:tc>
      </w:tr>
      <w:tr w:rsidR="006B2D92" w:rsidTr="00F06414">
        <w:tc>
          <w:tcPr>
            <w:tcW w:w="7366" w:type="dxa"/>
          </w:tcPr>
          <w:p w:rsidR="006B2D92" w:rsidRPr="006B2D92" w:rsidRDefault="00F06414" w:rsidP="00F06414">
            <w:pPr>
              <w:pStyle w:val="Akapitzlist"/>
              <w:spacing w:after="160" w:line="259" w:lineRule="auto"/>
              <w:ind w:left="751"/>
              <w:rPr>
                <w:rFonts w:asciiTheme="minorHAnsi" w:hAnsiTheme="minorHAnsi" w:cstheme="minorHAnsi"/>
                <w:i/>
              </w:rPr>
            </w:pPr>
            <w:r>
              <w:rPr>
                <w:rFonts w:asciiTheme="minorHAnsi" w:hAnsiTheme="minorHAnsi" w:cstheme="minorHAnsi"/>
                <w:i/>
              </w:rPr>
              <w:t xml:space="preserve">Kształtowanie kompetencji międzykulturowej </w:t>
            </w:r>
          </w:p>
        </w:tc>
        <w:tc>
          <w:tcPr>
            <w:tcW w:w="1127" w:type="dxa"/>
          </w:tcPr>
          <w:p w:rsidR="006B2D92" w:rsidRDefault="00F06414" w:rsidP="00B37E59">
            <w:pPr>
              <w:spacing w:after="160" w:line="259" w:lineRule="auto"/>
              <w:rPr>
                <w:rFonts w:asciiTheme="minorHAnsi" w:hAnsiTheme="minorHAnsi" w:cstheme="minorHAnsi"/>
              </w:rPr>
            </w:pPr>
            <w:r>
              <w:rPr>
                <w:rFonts w:asciiTheme="minorHAnsi" w:hAnsiTheme="minorHAnsi" w:cstheme="minorHAnsi"/>
              </w:rPr>
              <w:t>str.   80</w:t>
            </w:r>
          </w:p>
        </w:tc>
      </w:tr>
      <w:tr w:rsidR="00F06414" w:rsidTr="00F06414">
        <w:tc>
          <w:tcPr>
            <w:tcW w:w="8493" w:type="dxa"/>
            <w:gridSpan w:val="2"/>
            <w:shd w:val="clear" w:color="auto" w:fill="E7E6E6" w:themeFill="background2"/>
          </w:tcPr>
          <w:p w:rsidR="00F06414" w:rsidRDefault="00F06414" w:rsidP="00B37E59">
            <w:pPr>
              <w:spacing w:after="160" w:line="259" w:lineRule="auto"/>
              <w:rPr>
                <w:rFonts w:asciiTheme="minorHAnsi" w:hAnsiTheme="minorHAnsi" w:cstheme="minorHAnsi"/>
              </w:rPr>
            </w:pPr>
            <w:r>
              <w:rPr>
                <w:rFonts w:asciiTheme="minorHAnsi" w:hAnsiTheme="minorHAnsi" w:cstheme="minorHAnsi"/>
              </w:rPr>
              <w:t>Moduł VI</w:t>
            </w:r>
          </w:p>
        </w:tc>
      </w:tr>
      <w:tr w:rsidR="005249AB" w:rsidTr="00F06414">
        <w:tc>
          <w:tcPr>
            <w:tcW w:w="7366" w:type="dxa"/>
          </w:tcPr>
          <w:p w:rsidR="005249AB" w:rsidRDefault="00F06414" w:rsidP="00F06414">
            <w:pPr>
              <w:pStyle w:val="Akapitzlist"/>
              <w:spacing w:after="160" w:line="259" w:lineRule="auto"/>
              <w:ind w:left="751"/>
              <w:rPr>
                <w:rFonts w:asciiTheme="minorHAnsi" w:hAnsiTheme="minorHAnsi" w:cstheme="minorHAnsi"/>
                <w:i/>
              </w:rPr>
            </w:pPr>
            <w:r>
              <w:rPr>
                <w:rFonts w:asciiTheme="minorHAnsi" w:hAnsiTheme="minorHAnsi" w:cstheme="minorHAnsi"/>
                <w:i/>
              </w:rPr>
              <w:t>Wzmocnienie oddziaływania języka obcego na ucznia I etapu edukacyjnego</w:t>
            </w:r>
          </w:p>
        </w:tc>
        <w:tc>
          <w:tcPr>
            <w:tcW w:w="1127" w:type="dxa"/>
          </w:tcPr>
          <w:p w:rsidR="005249AB" w:rsidRDefault="005249AB" w:rsidP="00F06414">
            <w:pPr>
              <w:spacing w:after="160" w:line="259" w:lineRule="auto"/>
              <w:rPr>
                <w:rFonts w:asciiTheme="minorHAnsi" w:hAnsiTheme="minorHAnsi" w:cstheme="minorHAnsi"/>
              </w:rPr>
            </w:pPr>
            <w:r>
              <w:rPr>
                <w:rFonts w:asciiTheme="minorHAnsi" w:hAnsiTheme="minorHAnsi" w:cstheme="minorHAnsi"/>
              </w:rPr>
              <w:t>str.   8</w:t>
            </w:r>
            <w:r w:rsidR="00F06414">
              <w:rPr>
                <w:rFonts w:asciiTheme="minorHAnsi" w:hAnsiTheme="minorHAnsi" w:cstheme="minorHAnsi"/>
              </w:rPr>
              <w:t>5</w:t>
            </w:r>
          </w:p>
        </w:tc>
      </w:tr>
      <w:tr w:rsidR="00F06414" w:rsidTr="00F06414">
        <w:tc>
          <w:tcPr>
            <w:tcW w:w="8493" w:type="dxa"/>
            <w:gridSpan w:val="2"/>
            <w:shd w:val="clear" w:color="auto" w:fill="F2F2F2" w:themeFill="background1" w:themeFillShade="F2"/>
          </w:tcPr>
          <w:p w:rsidR="00F06414" w:rsidRPr="00F06414" w:rsidRDefault="00F06414" w:rsidP="00F06414">
            <w:pPr>
              <w:spacing w:after="160" w:line="259" w:lineRule="auto"/>
              <w:rPr>
                <w:rFonts w:asciiTheme="minorHAnsi" w:hAnsiTheme="minorHAnsi" w:cstheme="minorHAnsi"/>
              </w:rPr>
            </w:pPr>
            <w:r>
              <w:rPr>
                <w:rFonts w:asciiTheme="minorHAnsi" w:hAnsiTheme="minorHAnsi" w:cstheme="minorHAnsi"/>
              </w:rPr>
              <w:lastRenderedPageBreak/>
              <w:t>Modu</w:t>
            </w:r>
            <w:r w:rsidRPr="00F06414">
              <w:rPr>
                <w:rFonts w:asciiTheme="minorHAnsi" w:hAnsiTheme="minorHAnsi" w:cstheme="minorHAnsi"/>
              </w:rPr>
              <w:t>ł VII, cz. 1</w:t>
            </w:r>
          </w:p>
        </w:tc>
      </w:tr>
      <w:tr w:rsidR="005249AB" w:rsidTr="00A364F2">
        <w:tc>
          <w:tcPr>
            <w:tcW w:w="7366" w:type="dxa"/>
          </w:tcPr>
          <w:p w:rsidR="005249AB" w:rsidRDefault="00F06414" w:rsidP="00F06414">
            <w:pPr>
              <w:pStyle w:val="Akapitzlist"/>
              <w:spacing w:after="160" w:line="259" w:lineRule="auto"/>
              <w:ind w:left="751"/>
              <w:rPr>
                <w:rFonts w:asciiTheme="minorHAnsi" w:hAnsiTheme="minorHAnsi" w:cstheme="minorHAnsi"/>
                <w:i/>
              </w:rPr>
            </w:pPr>
            <w:r>
              <w:rPr>
                <w:rFonts w:asciiTheme="minorHAnsi" w:hAnsiTheme="minorHAnsi" w:cstheme="minorHAnsi"/>
                <w:i/>
              </w:rPr>
              <w:t xml:space="preserve">Piramida potrzeb </w:t>
            </w:r>
            <w:proofErr w:type="spellStart"/>
            <w:r>
              <w:rPr>
                <w:rFonts w:asciiTheme="minorHAnsi" w:hAnsiTheme="minorHAnsi" w:cstheme="minorHAnsi"/>
                <w:i/>
              </w:rPr>
              <w:t>Maslova</w:t>
            </w:r>
            <w:proofErr w:type="spellEnd"/>
            <w:r>
              <w:rPr>
                <w:rFonts w:asciiTheme="minorHAnsi" w:hAnsiTheme="minorHAnsi" w:cstheme="minorHAnsi"/>
                <w:i/>
              </w:rPr>
              <w:t xml:space="preserve"> </w:t>
            </w:r>
          </w:p>
        </w:tc>
        <w:tc>
          <w:tcPr>
            <w:tcW w:w="1127" w:type="dxa"/>
          </w:tcPr>
          <w:p w:rsidR="005249AB" w:rsidRDefault="00F06414" w:rsidP="005249AB">
            <w:pPr>
              <w:spacing w:after="160" w:line="259" w:lineRule="auto"/>
              <w:rPr>
                <w:rFonts w:asciiTheme="minorHAnsi" w:hAnsiTheme="minorHAnsi" w:cstheme="minorHAnsi"/>
              </w:rPr>
            </w:pPr>
            <w:r>
              <w:rPr>
                <w:rFonts w:asciiTheme="minorHAnsi" w:hAnsiTheme="minorHAnsi" w:cstheme="minorHAnsi"/>
              </w:rPr>
              <w:t>str.   90</w:t>
            </w:r>
          </w:p>
        </w:tc>
      </w:tr>
      <w:tr w:rsidR="00537B56" w:rsidTr="00A364F2">
        <w:tc>
          <w:tcPr>
            <w:tcW w:w="7366" w:type="dxa"/>
          </w:tcPr>
          <w:p w:rsidR="00537B56" w:rsidRDefault="00F06414" w:rsidP="00F06414">
            <w:pPr>
              <w:pStyle w:val="Akapitzlist"/>
              <w:spacing w:after="160" w:line="259" w:lineRule="auto"/>
              <w:ind w:left="751"/>
              <w:rPr>
                <w:rFonts w:asciiTheme="minorHAnsi" w:hAnsiTheme="minorHAnsi" w:cstheme="minorHAnsi"/>
                <w:i/>
              </w:rPr>
            </w:pPr>
            <w:r>
              <w:rPr>
                <w:rFonts w:asciiTheme="minorHAnsi" w:hAnsiTheme="minorHAnsi" w:cstheme="minorHAnsi"/>
                <w:i/>
              </w:rPr>
              <w:t xml:space="preserve">Elementy oceniania kształtującego </w:t>
            </w:r>
          </w:p>
        </w:tc>
        <w:tc>
          <w:tcPr>
            <w:tcW w:w="1127" w:type="dxa"/>
          </w:tcPr>
          <w:p w:rsidR="00537B56" w:rsidRDefault="00F06414" w:rsidP="005249AB">
            <w:pPr>
              <w:spacing w:after="160" w:line="259" w:lineRule="auto"/>
              <w:rPr>
                <w:rFonts w:asciiTheme="minorHAnsi" w:hAnsiTheme="minorHAnsi" w:cstheme="minorHAnsi"/>
              </w:rPr>
            </w:pPr>
            <w:r>
              <w:rPr>
                <w:rFonts w:asciiTheme="minorHAnsi" w:hAnsiTheme="minorHAnsi" w:cstheme="minorHAnsi"/>
              </w:rPr>
              <w:t>str.   91</w:t>
            </w:r>
          </w:p>
        </w:tc>
      </w:tr>
      <w:tr w:rsidR="00E82C07" w:rsidTr="00F06414">
        <w:tc>
          <w:tcPr>
            <w:tcW w:w="7366" w:type="dxa"/>
          </w:tcPr>
          <w:p w:rsidR="00E82C07" w:rsidRPr="00F06414" w:rsidRDefault="00F06414" w:rsidP="00F06414">
            <w:pPr>
              <w:spacing w:after="160" w:line="259" w:lineRule="auto"/>
              <w:rPr>
                <w:rFonts w:asciiTheme="minorHAnsi" w:hAnsiTheme="minorHAnsi" w:cstheme="minorHAnsi"/>
                <w:i/>
              </w:rPr>
            </w:pPr>
            <w:r w:rsidRPr="00F06414">
              <w:rPr>
                <w:rFonts w:asciiTheme="minorHAnsi" w:hAnsiTheme="minorHAnsi" w:cstheme="minorHAnsi"/>
                <w:b/>
              </w:rPr>
              <w:t>Dzień 2</w:t>
            </w:r>
          </w:p>
        </w:tc>
        <w:tc>
          <w:tcPr>
            <w:tcW w:w="1127" w:type="dxa"/>
          </w:tcPr>
          <w:p w:rsidR="00E82C07" w:rsidRDefault="00E82C07" w:rsidP="005249AB">
            <w:pPr>
              <w:spacing w:after="160" w:line="259" w:lineRule="auto"/>
              <w:rPr>
                <w:rFonts w:asciiTheme="minorHAnsi" w:hAnsiTheme="minorHAnsi" w:cstheme="minorHAnsi"/>
              </w:rPr>
            </w:pPr>
          </w:p>
        </w:tc>
      </w:tr>
      <w:tr w:rsidR="00F06414" w:rsidTr="00F06414">
        <w:tc>
          <w:tcPr>
            <w:tcW w:w="8493" w:type="dxa"/>
            <w:gridSpan w:val="2"/>
            <w:shd w:val="clear" w:color="auto" w:fill="F2F2F2" w:themeFill="background1" w:themeFillShade="F2"/>
          </w:tcPr>
          <w:p w:rsidR="00F06414" w:rsidRDefault="00F06414" w:rsidP="005249AB">
            <w:pPr>
              <w:spacing w:after="160" w:line="259" w:lineRule="auto"/>
              <w:rPr>
                <w:rFonts w:asciiTheme="minorHAnsi" w:hAnsiTheme="minorHAnsi" w:cstheme="minorHAnsi"/>
              </w:rPr>
            </w:pPr>
            <w:r>
              <w:rPr>
                <w:rFonts w:asciiTheme="minorHAnsi" w:hAnsiTheme="minorHAnsi" w:cstheme="minorHAnsi"/>
              </w:rPr>
              <w:t>Moduł VII, cz. 2</w:t>
            </w:r>
          </w:p>
        </w:tc>
      </w:tr>
      <w:tr w:rsidR="005249AB" w:rsidTr="00E24187">
        <w:tc>
          <w:tcPr>
            <w:tcW w:w="7366" w:type="dxa"/>
          </w:tcPr>
          <w:p w:rsidR="005249AB" w:rsidRPr="007F1A03" w:rsidRDefault="00F06414" w:rsidP="00F06414">
            <w:pPr>
              <w:pStyle w:val="Akapitzlist"/>
              <w:spacing w:after="160" w:line="259" w:lineRule="auto"/>
              <w:ind w:left="751"/>
              <w:rPr>
                <w:rFonts w:asciiTheme="minorHAnsi" w:hAnsiTheme="minorHAnsi" w:cstheme="minorHAnsi"/>
              </w:rPr>
            </w:pPr>
            <w:r w:rsidRPr="00F06414">
              <w:rPr>
                <w:rFonts w:asciiTheme="minorHAnsi" w:hAnsiTheme="minorHAnsi" w:cstheme="minorHAnsi"/>
                <w:i/>
              </w:rPr>
              <w:t>Etapy wspomagania szkół, ze szczególnym zwróceniem uwagi na diagnozę</w:t>
            </w:r>
          </w:p>
        </w:tc>
        <w:tc>
          <w:tcPr>
            <w:tcW w:w="1127" w:type="dxa"/>
          </w:tcPr>
          <w:p w:rsidR="005249AB" w:rsidRPr="007F1A03" w:rsidRDefault="00E24187" w:rsidP="005249AB">
            <w:pPr>
              <w:spacing w:after="160" w:line="259" w:lineRule="auto"/>
              <w:rPr>
                <w:rFonts w:asciiTheme="minorHAnsi" w:hAnsiTheme="minorHAnsi" w:cstheme="minorHAnsi"/>
              </w:rPr>
            </w:pPr>
            <w:r>
              <w:rPr>
                <w:rFonts w:asciiTheme="minorHAnsi" w:hAnsiTheme="minorHAnsi" w:cstheme="minorHAnsi"/>
              </w:rPr>
              <w:t>str.   94</w:t>
            </w:r>
          </w:p>
        </w:tc>
      </w:tr>
      <w:tr w:rsidR="00E24187" w:rsidTr="00E24187">
        <w:tc>
          <w:tcPr>
            <w:tcW w:w="8493" w:type="dxa"/>
            <w:gridSpan w:val="2"/>
            <w:shd w:val="clear" w:color="auto" w:fill="F2F2F2" w:themeFill="background1" w:themeFillShade="F2"/>
          </w:tcPr>
          <w:p w:rsidR="00E24187" w:rsidRDefault="00E24187" w:rsidP="005249AB">
            <w:pPr>
              <w:spacing w:after="160" w:line="259" w:lineRule="auto"/>
              <w:rPr>
                <w:rFonts w:asciiTheme="minorHAnsi" w:hAnsiTheme="minorHAnsi" w:cstheme="minorHAnsi"/>
              </w:rPr>
            </w:pPr>
            <w:r>
              <w:rPr>
                <w:rFonts w:asciiTheme="minorHAnsi" w:hAnsiTheme="minorHAnsi" w:cstheme="minorHAnsi"/>
              </w:rPr>
              <w:t>Moduł VIII, cz. 1</w:t>
            </w:r>
          </w:p>
        </w:tc>
      </w:tr>
      <w:tr w:rsidR="00137FDE" w:rsidTr="00A364F2">
        <w:tc>
          <w:tcPr>
            <w:tcW w:w="7366" w:type="dxa"/>
          </w:tcPr>
          <w:p w:rsidR="00137FDE" w:rsidRPr="00137FDE" w:rsidRDefault="00E24187" w:rsidP="00E24187">
            <w:pPr>
              <w:pStyle w:val="Akapitzlist"/>
              <w:spacing w:after="160" w:line="259" w:lineRule="auto"/>
              <w:ind w:left="751"/>
              <w:rPr>
                <w:rFonts w:asciiTheme="minorHAnsi" w:hAnsiTheme="minorHAnsi" w:cstheme="minorHAnsi"/>
                <w:i/>
              </w:rPr>
            </w:pPr>
            <w:r>
              <w:rPr>
                <w:rFonts w:asciiTheme="minorHAnsi" w:hAnsiTheme="minorHAnsi" w:cstheme="minorHAnsi"/>
                <w:i/>
              </w:rPr>
              <w:t xml:space="preserve">Opis kompetencji porozumiewania się w językach obcych </w:t>
            </w:r>
          </w:p>
        </w:tc>
        <w:tc>
          <w:tcPr>
            <w:tcW w:w="1127" w:type="dxa"/>
          </w:tcPr>
          <w:p w:rsidR="00137FDE" w:rsidRDefault="00E24187" w:rsidP="005249AB">
            <w:pPr>
              <w:spacing w:after="160" w:line="259" w:lineRule="auto"/>
              <w:rPr>
                <w:rFonts w:asciiTheme="minorHAnsi" w:hAnsiTheme="minorHAnsi" w:cstheme="minorHAnsi"/>
              </w:rPr>
            </w:pPr>
            <w:r>
              <w:rPr>
                <w:rFonts w:asciiTheme="minorHAnsi" w:hAnsiTheme="minorHAnsi" w:cstheme="minorHAnsi"/>
              </w:rPr>
              <w:t>str.   99</w:t>
            </w:r>
          </w:p>
        </w:tc>
      </w:tr>
      <w:tr w:rsidR="005249AB" w:rsidTr="00A364F2">
        <w:tc>
          <w:tcPr>
            <w:tcW w:w="7366" w:type="dxa"/>
          </w:tcPr>
          <w:p w:rsidR="005249AB" w:rsidRPr="007F1A03" w:rsidRDefault="00E24187" w:rsidP="00E24187">
            <w:pPr>
              <w:pStyle w:val="Akapitzlist"/>
              <w:spacing w:after="160" w:line="259" w:lineRule="auto"/>
              <w:ind w:left="751"/>
              <w:rPr>
                <w:rFonts w:asciiTheme="minorHAnsi" w:hAnsiTheme="minorHAnsi" w:cstheme="minorHAnsi"/>
              </w:rPr>
            </w:pPr>
            <w:r w:rsidRPr="00E24187">
              <w:rPr>
                <w:rFonts w:asciiTheme="minorHAnsi" w:hAnsiTheme="minorHAnsi" w:cstheme="minorHAnsi"/>
                <w:i/>
              </w:rPr>
              <w:t xml:space="preserve">Warsztat </w:t>
            </w:r>
            <w:proofErr w:type="spellStart"/>
            <w:r w:rsidRPr="00E24187">
              <w:rPr>
                <w:rFonts w:asciiTheme="minorHAnsi" w:hAnsiTheme="minorHAnsi" w:cstheme="minorHAnsi"/>
                <w:i/>
              </w:rPr>
              <w:t>diagnostyczno</w:t>
            </w:r>
            <w:proofErr w:type="spellEnd"/>
            <w:r w:rsidRPr="00E24187">
              <w:rPr>
                <w:rFonts w:asciiTheme="minorHAnsi" w:hAnsiTheme="minorHAnsi" w:cstheme="minorHAnsi"/>
                <w:i/>
              </w:rPr>
              <w:t xml:space="preserve"> – rozwojowy – opis przypadku</w:t>
            </w:r>
          </w:p>
        </w:tc>
        <w:tc>
          <w:tcPr>
            <w:tcW w:w="1127" w:type="dxa"/>
          </w:tcPr>
          <w:p w:rsidR="005249AB" w:rsidRPr="007F1A03" w:rsidRDefault="00E24187" w:rsidP="005249AB">
            <w:pPr>
              <w:spacing w:after="160" w:line="259" w:lineRule="auto"/>
              <w:rPr>
                <w:rFonts w:asciiTheme="minorHAnsi" w:hAnsiTheme="minorHAnsi" w:cstheme="minorHAnsi"/>
              </w:rPr>
            </w:pPr>
            <w:r>
              <w:rPr>
                <w:rFonts w:asciiTheme="minorHAnsi" w:hAnsiTheme="minorHAnsi" w:cstheme="minorHAnsi"/>
              </w:rPr>
              <w:t>str.   99</w:t>
            </w:r>
          </w:p>
        </w:tc>
      </w:tr>
      <w:tr w:rsidR="00137FDE" w:rsidTr="00E24187">
        <w:tc>
          <w:tcPr>
            <w:tcW w:w="7366" w:type="dxa"/>
          </w:tcPr>
          <w:p w:rsidR="00137FDE" w:rsidRPr="00E24187" w:rsidRDefault="00E24187" w:rsidP="00E24187">
            <w:pPr>
              <w:spacing w:after="160" w:line="259" w:lineRule="auto"/>
              <w:rPr>
                <w:rFonts w:asciiTheme="minorHAnsi" w:hAnsiTheme="minorHAnsi" w:cstheme="minorHAnsi"/>
                <w:i/>
              </w:rPr>
            </w:pPr>
            <w:r w:rsidRPr="00E24187">
              <w:rPr>
                <w:rFonts w:asciiTheme="minorHAnsi" w:hAnsiTheme="minorHAnsi" w:cstheme="minorHAnsi"/>
                <w:b/>
              </w:rPr>
              <w:t>Dzień 3</w:t>
            </w:r>
          </w:p>
        </w:tc>
        <w:tc>
          <w:tcPr>
            <w:tcW w:w="1127" w:type="dxa"/>
          </w:tcPr>
          <w:p w:rsidR="00137FDE" w:rsidRDefault="00137FDE" w:rsidP="005249AB">
            <w:pPr>
              <w:spacing w:after="160" w:line="259" w:lineRule="auto"/>
              <w:rPr>
                <w:rFonts w:asciiTheme="minorHAnsi" w:hAnsiTheme="minorHAnsi" w:cstheme="minorHAnsi"/>
              </w:rPr>
            </w:pPr>
          </w:p>
        </w:tc>
      </w:tr>
      <w:tr w:rsidR="00E24187" w:rsidTr="00E24187">
        <w:tc>
          <w:tcPr>
            <w:tcW w:w="8493" w:type="dxa"/>
            <w:gridSpan w:val="2"/>
            <w:shd w:val="clear" w:color="auto" w:fill="F2F2F2" w:themeFill="background1" w:themeFillShade="F2"/>
          </w:tcPr>
          <w:p w:rsidR="00E24187" w:rsidRDefault="00E24187" w:rsidP="005249AB">
            <w:pPr>
              <w:spacing w:after="160" w:line="259" w:lineRule="auto"/>
              <w:rPr>
                <w:rFonts w:asciiTheme="minorHAnsi" w:hAnsiTheme="minorHAnsi" w:cstheme="minorHAnsi"/>
              </w:rPr>
            </w:pPr>
            <w:r>
              <w:rPr>
                <w:rFonts w:asciiTheme="minorHAnsi" w:hAnsiTheme="minorHAnsi" w:cstheme="minorHAnsi"/>
              </w:rPr>
              <w:t>Moduł VIII, cz. 2</w:t>
            </w:r>
          </w:p>
        </w:tc>
      </w:tr>
      <w:tr w:rsidR="005249AB" w:rsidTr="00A364F2">
        <w:tc>
          <w:tcPr>
            <w:tcW w:w="7366" w:type="dxa"/>
          </w:tcPr>
          <w:p w:rsidR="005249AB" w:rsidRPr="007F1A03" w:rsidRDefault="00E24187" w:rsidP="00E24187">
            <w:pPr>
              <w:pStyle w:val="Akapitzlist"/>
              <w:spacing w:after="160" w:line="259" w:lineRule="auto"/>
              <w:ind w:left="751"/>
              <w:rPr>
                <w:rFonts w:asciiTheme="minorHAnsi" w:hAnsiTheme="minorHAnsi" w:cstheme="minorHAnsi"/>
              </w:rPr>
            </w:pPr>
            <w:r w:rsidRPr="00E24187">
              <w:rPr>
                <w:rFonts w:asciiTheme="minorHAnsi" w:hAnsiTheme="minorHAnsi" w:cstheme="minorHAnsi"/>
                <w:i/>
              </w:rPr>
              <w:t>Organizacja i finansowanie systemu doskonalenia nauczycieli</w:t>
            </w:r>
            <w:r>
              <w:rPr>
                <w:rFonts w:asciiTheme="minorHAnsi" w:hAnsiTheme="minorHAnsi" w:cstheme="minorHAnsi"/>
              </w:rPr>
              <w:t xml:space="preserve"> </w:t>
            </w:r>
          </w:p>
        </w:tc>
        <w:tc>
          <w:tcPr>
            <w:tcW w:w="1127" w:type="dxa"/>
          </w:tcPr>
          <w:p w:rsidR="005249AB" w:rsidRPr="007F1A03" w:rsidRDefault="00E24187" w:rsidP="005249AB">
            <w:pPr>
              <w:spacing w:after="160" w:line="259" w:lineRule="auto"/>
              <w:rPr>
                <w:rFonts w:asciiTheme="minorHAnsi" w:hAnsiTheme="minorHAnsi" w:cstheme="minorHAnsi"/>
              </w:rPr>
            </w:pPr>
            <w:r>
              <w:rPr>
                <w:rFonts w:asciiTheme="minorHAnsi" w:hAnsiTheme="minorHAnsi" w:cstheme="minorHAnsi"/>
              </w:rPr>
              <w:t>str.   108</w:t>
            </w:r>
          </w:p>
        </w:tc>
      </w:tr>
      <w:tr w:rsidR="00137FDE" w:rsidTr="00A364F2">
        <w:tc>
          <w:tcPr>
            <w:tcW w:w="7366" w:type="dxa"/>
          </w:tcPr>
          <w:p w:rsidR="00137FDE" w:rsidRPr="00DB5035" w:rsidRDefault="00E24187" w:rsidP="00E24187">
            <w:pPr>
              <w:pStyle w:val="Akapitzlist"/>
              <w:spacing w:after="160" w:line="259" w:lineRule="auto"/>
              <w:ind w:left="751"/>
              <w:rPr>
                <w:rFonts w:asciiTheme="minorHAnsi" w:hAnsiTheme="minorHAnsi" w:cstheme="minorHAnsi"/>
                <w:i/>
              </w:rPr>
            </w:pPr>
            <w:r>
              <w:rPr>
                <w:rFonts w:asciiTheme="minorHAnsi" w:hAnsiTheme="minorHAnsi" w:cstheme="minorHAnsi"/>
                <w:i/>
              </w:rPr>
              <w:t xml:space="preserve">Struktura warsztatu </w:t>
            </w:r>
            <w:proofErr w:type="spellStart"/>
            <w:r>
              <w:rPr>
                <w:rFonts w:asciiTheme="minorHAnsi" w:hAnsiTheme="minorHAnsi" w:cstheme="minorHAnsi"/>
                <w:i/>
              </w:rPr>
              <w:t>diagnostyczno</w:t>
            </w:r>
            <w:proofErr w:type="spellEnd"/>
            <w:r>
              <w:rPr>
                <w:rFonts w:asciiTheme="minorHAnsi" w:hAnsiTheme="minorHAnsi" w:cstheme="minorHAnsi"/>
                <w:i/>
              </w:rPr>
              <w:t xml:space="preserve"> – rozwojowego </w:t>
            </w:r>
          </w:p>
        </w:tc>
        <w:tc>
          <w:tcPr>
            <w:tcW w:w="1127" w:type="dxa"/>
          </w:tcPr>
          <w:p w:rsidR="00137FDE" w:rsidRDefault="00E24187" w:rsidP="005249AB">
            <w:pPr>
              <w:spacing w:after="160" w:line="259" w:lineRule="auto"/>
              <w:rPr>
                <w:rFonts w:asciiTheme="minorHAnsi" w:hAnsiTheme="minorHAnsi" w:cstheme="minorHAnsi"/>
              </w:rPr>
            </w:pPr>
            <w:r>
              <w:rPr>
                <w:rFonts w:asciiTheme="minorHAnsi" w:hAnsiTheme="minorHAnsi" w:cstheme="minorHAnsi"/>
              </w:rPr>
              <w:t>str.   109</w:t>
            </w:r>
          </w:p>
        </w:tc>
      </w:tr>
      <w:tr w:rsidR="00DB5035" w:rsidTr="00A364F2">
        <w:tc>
          <w:tcPr>
            <w:tcW w:w="7366" w:type="dxa"/>
          </w:tcPr>
          <w:p w:rsidR="00DB5035" w:rsidRPr="00DB5035" w:rsidRDefault="00E24187" w:rsidP="00E24187">
            <w:pPr>
              <w:pStyle w:val="Akapitzlist"/>
              <w:spacing w:after="160" w:line="259" w:lineRule="auto"/>
              <w:ind w:left="751"/>
              <w:rPr>
                <w:rFonts w:asciiTheme="minorHAnsi" w:hAnsiTheme="minorHAnsi" w:cstheme="minorHAnsi"/>
                <w:i/>
              </w:rPr>
            </w:pPr>
            <w:r>
              <w:rPr>
                <w:rFonts w:asciiTheme="minorHAnsi" w:hAnsiTheme="minorHAnsi" w:cstheme="minorHAnsi"/>
                <w:i/>
              </w:rPr>
              <w:t>Zadania zewnętrznego specjalisty ds. wspomagania szkoły</w:t>
            </w:r>
            <w:r>
              <w:rPr>
                <w:rFonts w:asciiTheme="minorHAnsi" w:hAnsiTheme="minorHAnsi" w:cstheme="minorHAnsi"/>
                <w:i/>
              </w:rPr>
              <w:br/>
              <w:t xml:space="preserve"> w trakcie całego procesu wspomagania </w:t>
            </w:r>
          </w:p>
        </w:tc>
        <w:tc>
          <w:tcPr>
            <w:tcW w:w="1127" w:type="dxa"/>
          </w:tcPr>
          <w:p w:rsidR="00DB5035" w:rsidRDefault="00E24187" w:rsidP="005249AB">
            <w:pPr>
              <w:spacing w:after="160" w:line="259" w:lineRule="auto"/>
              <w:rPr>
                <w:rFonts w:asciiTheme="minorHAnsi" w:hAnsiTheme="minorHAnsi" w:cstheme="minorHAnsi"/>
              </w:rPr>
            </w:pPr>
            <w:r>
              <w:rPr>
                <w:rFonts w:asciiTheme="minorHAnsi" w:hAnsiTheme="minorHAnsi" w:cstheme="minorHAnsi"/>
              </w:rPr>
              <w:t>str.   111</w:t>
            </w:r>
          </w:p>
        </w:tc>
      </w:tr>
      <w:tr w:rsidR="005249AB" w:rsidTr="00A364F2">
        <w:tc>
          <w:tcPr>
            <w:tcW w:w="7366" w:type="dxa"/>
          </w:tcPr>
          <w:p w:rsidR="005249AB" w:rsidRPr="00294675" w:rsidRDefault="00E24187" w:rsidP="00E24187">
            <w:pPr>
              <w:pStyle w:val="Akapitzlist"/>
              <w:spacing w:after="160" w:line="259" w:lineRule="auto"/>
              <w:ind w:left="751"/>
              <w:rPr>
                <w:rFonts w:asciiTheme="minorHAnsi" w:hAnsiTheme="minorHAnsi" w:cstheme="minorHAnsi"/>
                <w:b/>
              </w:rPr>
            </w:pPr>
            <w:r w:rsidRPr="00E24187">
              <w:rPr>
                <w:rFonts w:asciiTheme="minorHAnsi" w:hAnsiTheme="minorHAnsi" w:cstheme="minorHAnsi"/>
                <w:i/>
              </w:rPr>
              <w:t>Metody i techniki badawcze wykorzystywane w ewaluacji procesu wspierania</w:t>
            </w:r>
          </w:p>
        </w:tc>
        <w:tc>
          <w:tcPr>
            <w:tcW w:w="1127" w:type="dxa"/>
          </w:tcPr>
          <w:p w:rsidR="005249AB" w:rsidRDefault="00E24187" w:rsidP="005249AB">
            <w:pPr>
              <w:spacing w:after="160" w:line="259" w:lineRule="auto"/>
              <w:rPr>
                <w:rFonts w:asciiTheme="minorHAnsi" w:hAnsiTheme="minorHAnsi" w:cstheme="minorHAnsi"/>
              </w:rPr>
            </w:pPr>
            <w:r>
              <w:rPr>
                <w:rFonts w:asciiTheme="minorHAnsi" w:hAnsiTheme="minorHAnsi" w:cstheme="minorHAnsi"/>
              </w:rPr>
              <w:t>str.   112</w:t>
            </w:r>
          </w:p>
        </w:tc>
      </w:tr>
      <w:tr w:rsidR="005249AB" w:rsidTr="00E24187">
        <w:tc>
          <w:tcPr>
            <w:tcW w:w="7366" w:type="dxa"/>
          </w:tcPr>
          <w:p w:rsidR="005249AB" w:rsidRPr="00E24187" w:rsidRDefault="00E24187" w:rsidP="00E24187">
            <w:pPr>
              <w:spacing w:after="160" w:line="259" w:lineRule="auto"/>
              <w:rPr>
                <w:rFonts w:asciiTheme="minorHAnsi" w:hAnsiTheme="minorHAnsi" w:cstheme="minorHAnsi"/>
                <w:b/>
              </w:rPr>
            </w:pPr>
            <w:r w:rsidRPr="00E24187">
              <w:rPr>
                <w:rFonts w:asciiTheme="minorHAnsi" w:hAnsiTheme="minorHAnsi" w:cstheme="minorHAnsi"/>
                <w:b/>
              </w:rPr>
              <w:t xml:space="preserve">Dzień 4 </w:t>
            </w:r>
          </w:p>
        </w:tc>
        <w:tc>
          <w:tcPr>
            <w:tcW w:w="1127" w:type="dxa"/>
          </w:tcPr>
          <w:p w:rsidR="005249AB" w:rsidRPr="007F1A03" w:rsidRDefault="005249AB" w:rsidP="005249AB">
            <w:pPr>
              <w:spacing w:after="160" w:line="259" w:lineRule="auto"/>
              <w:rPr>
                <w:rFonts w:asciiTheme="minorHAnsi" w:hAnsiTheme="minorHAnsi" w:cstheme="minorHAnsi"/>
              </w:rPr>
            </w:pPr>
          </w:p>
        </w:tc>
      </w:tr>
      <w:tr w:rsidR="00E24187" w:rsidTr="00E24187">
        <w:tc>
          <w:tcPr>
            <w:tcW w:w="8493" w:type="dxa"/>
            <w:gridSpan w:val="2"/>
            <w:shd w:val="clear" w:color="auto" w:fill="F2F2F2" w:themeFill="background1" w:themeFillShade="F2"/>
          </w:tcPr>
          <w:p w:rsidR="00E24187" w:rsidRDefault="00E24187" w:rsidP="005249AB">
            <w:pPr>
              <w:spacing w:after="160" w:line="259" w:lineRule="auto"/>
              <w:rPr>
                <w:rFonts w:asciiTheme="minorHAnsi" w:hAnsiTheme="minorHAnsi" w:cstheme="minorHAnsi"/>
              </w:rPr>
            </w:pPr>
            <w:r>
              <w:rPr>
                <w:rFonts w:asciiTheme="minorHAnsi" w:hAnsiTheme="minorHAnsi" w:cstheme="minorHAnsi"/>
              </w:rPr>
              <w:t>Moduł VIII, cz. 3</w:t>
            </w:r>
          </w:p>
        </w:tc>
      </w:tr>
      <w:tr w:rsidR="00DB5035" w:rsidTr="00A364F2">
        <w:tc>
          <w:tcPr>
            <w:tcW w:w="7366" w:type="dxa"/>
          </w:tcPr>
          <w:p w:rsidR="00DB5035" w:rsidRPr="00DB5035" w:rsidRDefault="00E24187" w:rsidP="00E24187">
            <w:pPr>
              <w:pStyle w:val="Akapitzlist"/>
              <w:spacing w:after="160" w:line="259" w:lineRule="auto"/>
              <w:ind w:left="751"/>
              <w:rPr>
                <w:rFonts w:asciiTheme="minorHAnsi" w:hAnsiTheme="minorHAnsi" w:cstheme="minorHAnsi"/>
                <w:i/>
              </w:rPr>
            </w:pPr>
            <w:r>
              <w:rPr>
                <w:rFonts w:asciiTheme="minorHAnsi" w:hAnsiTheme="minorHAnsi" w:cstheme="minorHAnsi"/>
                <w:i/>
              </w:rPr>
              <w:t xml:space="preserve">Aranżacja przestrzeni szkolnej </w:t>
            </w:r>
          </w:p>
        </w:tc>
        <w:tc>
          <w:tcPr>
            <w:tcW w:w="1127" w:type="dxa"/>
          </w:tcPr>
          <w:p w:rsidR="00DB5035" w:rsidRDefault="00DB5035" w:rsidP="005249AB">
            <w:pPr>
              <w:spacing w:after="160" w:line="259" w:lineRule="auto"/>
              <w:rPr>
                <w:rFonts w:asciiTheme="minorHAnsi" w:hAnsiTheme="minorHAnsi" w:cstheme="minorHAnsi"/>
              </w:rPr>
            </w:pPr>
            <w:r>
              <w:rPr>
                <w:rFonts w:asciiTheme="minorHAnsi" w:hAnsiTheme="minorHAnsi" w:cstheme="minorHAnsi"/>
              </w:rPr>
              <w:t xml:space="preserve">str. </w:t>
            </w:r>
            <w:r w:rsidR="00E24187">
              <w:rPr>
                <w:rFonts w:asciiTheme="minorHAnsi" w:hAnsiTheme="minorHAnsi" w:cstheme="minorHAnsi"/>
              </w:rPr>
              <w:t xml:space="preserve">  114</w:t>
            </w:r>
          </w:p>
        </w:tc>
      </w:tr>
      <w:tr w:rsidR="00DB5035" w:rsidTr="00C61F85">
        <w:tc>
          <w:tcPr>
            <w:tcW w:w="7366" w:type="dxa"/>
          </w:tcPr>
          <w:p w:rsidR="00DB5035" w:rsidRDefault="00E24187" w:rsidP="00E24187">
            <w:pPr>
              <w:pStyle w:val="Akapitzlist"/>
              <w:spacing w:after="160" w:line="259" w:lineRule="auto"/>
              <w:ind w:left="751"/>
              <w:rPr>
                <w:rFonts w:asciiTheme="minorHAnsi" w:hAnsiTheme="minorHAnsi" w:cstheme="minorHAnsi"/>
                <w:i/>
              </w:rPr>
            </w:pPr>
            <w:r>
              <w:rPr>
                <w:rFonts w:asciiTheme="minorHAnsi" w:hAnsiTheme="minorHAnsi" w:cstheme="minorHAnsi"/>
                <w:i/>
              </w:rPr>
              <w:t xml:space="preserve">Plan działań w procesie wspomagania szkoły </w:t>
            </w:r>
          </w:p>
        </w:tc>
        <w:tc>
          <w:tcPr>
            <w:tcW w:w="1127" w:type="dxa"/>
          </w:tcPr>
          <w:p w:rsidR="00DB5035" w:rsidRDefault="00E24187" w:rsidP="005249AB">
            <w:pPr>
              <w:spacing w:after="160" w:line="259" w:lineRule="auto"/>
              <w:rPr>
                <w:rFonts w:asciiTheme="minorHAnsi" w:hAnsiTheme="minorHAnsi" w:cstheme="minorHAnsi"/>
              </w:rPr>
            </w:pPr>
            <w:r>
              <w:rPr>
                <w:rFonts w:asciiTheme="minorHAnsi" w:hAnsiTheme="minorHAnsi" w:cstheme="minorHAnsi"/>
              </w:rPr>
              <w:t>str.   116</w:t>
            </w:r>
          </w:p>
        </w:tc>
      </w:tr>
      <w:tr w:rsidR="00C61F85" w:rsidTr="00C61F85">
        <w:tc>
          <w:tcPr>
            <w:tcW w:w="8493" w:type="dxa"/>
            <w:gridSpan w:val="2"/>
            <w:shd w:val="clear" w:color="auto" w:fill="F2F2F2" w:themeFill="background1" w:themeFillShade="F2"/>
          </w:tcPr>
          <w:p w:rsidR="00C61F85" w:rsidRPr="00C61F85" w:rsidRDefault="00C61F85" w:rsidP="00C61F85">
            <w:pPr>
              <w:spacing w:after="160" w:line="259" w:lineRule="auto"/>
              <w:rPr>
                <w:rFonts w:asciiTheme="minorHAnsi" w:hAnsiTheme="minorHAnsi" w:cstheme="minorHAnsi"/>
                <w:i/>
              </w:rPr>
            </w:pPr>
            <w:r w:rsidRPr="00C61F85">
              <w:rPr>
                <w:rFonts w:asciiTheme="minorHAnsi" w:hAnsiTheme="minorHAnsi" w:cstheme="minorHAnsi"/>
                <w:i/>
              </w:rPr>
              <w:t>Moduł IX</w:t>
            </w:r>
          </w:p>
        </w:tc>
      </w:tr>
      <w:tr w:rsidR="00DB5035" w:rsidTr="00A364F2">
        <w:tc>
          <w:tcPr>
            <w:tcW w:w="7366" w:type="dxa"/>
          </w:tcPr>
          <w:p w:rsidR="00DB5035" w:rsidRPr="00DB5035" w:rsidRDefault="00DB5035" w:rsidP="00C61F85">
            <w:pPr>
              <w:pStyle w:val="Akapitzlist"/>
              <w:spacing w:after="160" w:line="259" w:lineRule="auto"/>
              <w:ind w:left="751"/>
              <w:rPr>
                <w:rFonts w:asciiTheme="minorHAnsi" w:hAnsiTheme="minorHAnsi" w:cstheme="minorHAnsi"/>
                <w:i/>
              </w:rPr>
            </w:pPr>
            <w:proofErr w:type="spellStart"/>
            <w:r w:rsidRPr="00DB5035">
              <w:rPr>
                <w:rFonts w:asciiTheme="minorHAnsi" w:hAnsiTheme="minorHAnsi" w:cstheme="minorHAnsi"/>
                <w:i/>
              </w:rPr>
              <w:t>Rozwój</w:t>
            </w:r>
            <w:proofErr w:type="spellEnd"/>
            <w:r>
              <w:rPr>
                <w:rFonts w:asciiTheme="minorHAnsi" w:hAnsiTheme="minorHAnsi" w:cstheme="minorHAnsi"/>
                <w:i/>
              </w:rPr>
              <w:t xml:space="preserve"> </w:t>
            </w:r>
            <w:r w:rsidRPr="00DB5035">
              <w:rPr>
                <w:rFonts w:asciiTheme="minorHAnsi" w:hAnsiTheme="minorHAnsi" w:cstheme="minorHAnsi"/>
                <w:i/>
              </w:rPr>
              <w:t>kompetencji</w:t>
            </w:r>
            <w:r>
              <w:rPr>
                <w:rFonts w:asciiTheme="minorHAnsi" w:hAnsiTheme="minorHAnsi" w:cstheme="minorHAnsi"/>
                <w:i/>
              </w:rPr>
              <w:t xml:space="preserve"> </w:t>
            </w:r>
            <w:r w:rsidRPr="00DB5035">
              <w:rPr>
                <w:rFonts w:asciiTheme="minorHAnsi" w:hAnsiTheme="minorHAnsi" w:cstheme="minorHAnsi"/>
                <w:i/>
              </w:rPr>
              <w:t>potrzebnych</w:t>
            </w:r>
            <w:r>
              <w:rPr>
                <w:rFonts w:asciiTheme="minorHAnsi" w:hAnsiTheme="minorHAnsi" w:cstheme="minorHAnsi"/>
                <w:i/>
              </w:rPr>
              <w:t xml:space="preserve"> </w:t>
            </w:r>
            <w:r w:rsidRPr="00DB5035">
              <w:rPr>
                <w:rFonts w:asciiTheme="minorHAnsi" w:hAnsiTheme="minorHAnsi" w:cstheme="minorHAnsi"/>
                <w:i/>
              </w:rPr>
              <w:t>do</w:t>
            </w:r>
            <w:r>
              <w:rPr>
                <w:rFonts w:asciiTheme="minorHAnsi" w:hAnsiTheme="minorHAnsi" w:cstheme="minorHAnsi"/>
                <w:i/>
              </w:rPr>
              <w:t xml:space="preserve"> </w:t>
            </w:r>
            <w:r w:rsidRPr="00DB5035">
              <w:rPr>
                <w:rFonts w:asciiTheme="minorHAnsi" w:hAnsiTheme="minorHAnsi" w:cstheme="minorHAnsi"/>
                <w:i/>
              </w:rPr>
              <w:t>wspomagania</w:t>
            </w:r>
            <w:r>
              <w:rPr>
                <w:rFonts w:asciiTheme="minorHAnsi" w:hAnsiTheme="minorHAnsi" w:cstheme="minorHAnsi"/>
                <w:i/>
              </w:rPr>
              <w:t xml:space="preserve"> </w:t>
            </w:r>
            <w:r w:rsidRPr="00DB5035">
              <w:rPr>
                <w:rFonts w:asciiTheme="minorHAnsi" w:hAnsiTheme="minorHAnsi" w:cstheme="minorHAnsi"/>
                <w:i/>
              </w:rPr>
              <w:t>pracy</w:t>
            </w:r>
            <w:r>
              <w:rPr>
                <w:rFonts w:asciiTheme="minorHAnsi" w:hAnsiTheme="minorHAnsi" w:cstheme="minorHAnsi"/>
                <w:i/>
              </w:rPr>
              <w:t xml:space="preserve"> </w:t>
            </w:r>
            <w:proofErr w:type="spellStart"/>
            <w:r w:rsidRPr="00DB5035">
              <w:rPr>
                <w:rFonts w:asciiTheme="minorHAnsi" w:hAnsiTheme="minorHAnsi" w:cstheme="minorHAnsi"/>
                <w:i/>
              </w:rPr>
              <w:t>szkół</w:t>
            </w:r>
            <w:proofErr w:type="spellEnd"/>
            <w:r w:rsidRPr="00DB5035">
              <w:rPr>
                <w:rFonts w:asciiTheme="minorHAnsi" w:hAnsiTheme="minorHAnsi" w:cstheme="minorHAnsi"/>
                <w:i/>
              </w:rPr>
              <w:t xml:space="preserve"> </w:t>
            </w:r>
          </w:p>
        </w:tc>
        <w:tc>
          <w:tcPr>
            <w:tcW w:w="1127" w:type="dxa"/>
          </w:tcPr>
          <w:p w:rsidR="00DB5035" w:rsidRDefault="00C61F85" w:rsidP="005249AB">
            <w:pPr>
              <w:spacing w:after="160" w:line="259" w:lineRule="auto"/>
              <w:rPr>
                <w:rFonts w:asciiTheme="minorHAnsi" w:hAnsiTheme="minorHAnsi" w:cstheme="minorHAnsi"/>
              </w:rPr>
            </w:pPr>
            <w:r>
              <w:rPr>
                <w:rFonts w:asciiTheme="minorHAnsi" w:hAnsiTheme="minorHAnsi" w:cstheme="minorHAnsi"/>
              </w:rPr>
              <w:t>str.   118</w:t>
            </w:r>
          </w:p>
        </w:tc>
      </w:tr>
      <w:tr w:rsidR="00DB5035" w:rsidTr="00A364F2">
        <w:tc>
          <w:tcPr>
            <w:tcW w:w="7366" w:type="dxa"/>
          </w:tcPr>
          <w:p w:rsidR="00DB5035" w:rsidRPr="00DB5035" w:rsidRDefault="00DB5035" w:rsidP="00C61F85">
            <w:pPr>
              <w:pStyle w:val="Akapitzlist"/>
              <w:spacing w:after="160" w:line="259" w:lineRule="auto"/>
              <w:ind w:left="751"/>
              <w:rPr>
                <w:rFonts w:asciiTheme="minorHAnsi" w:hAnsiTheme="minorHAnsi" w:cstheme="minorHAnsi"/>
                <w:i/>
              </w:rPr>
            </w:pPr>
            <w:r>
              <w:rPr>
                <w:rFonts w:asciiTheme="minorHAnsi" w:hAnsiTheme="minorHAnsi" w:cstheme="minorHAnsi"/>
                <w:i/>
              </w:rPr>
              <w:t>Analiza SWOT</w:t>
            </w:r>
            <w:r w:rsidR="00B10B37">
              <w:rPr>
                <w:rFonts w:asciiTheme="minorHAnsi" w:hAnsiTheme="minorHAnsi" w:cstheme="minorHAnsi"/>
                <w:i/>
              </w:rPr>
              <w:t xml:space="preserve"> </w:t>
            </w:r>
          </w:p>
        </w:tc>
        <w:tc>
          <w:tcPr>
            <w:tcW w:w="1127" w:type="dxa"/>
          </w:tcPr>
          <w:p w:rsidR="00DB5035" w:rsidRDefault="00C61F85" w:rsidP="005249AB">
            <w:pPr>
              <w:spacing w:after="160" w:line="259" w:lineRule="auto"/>
              <w:rPr>
                <w:rFonts w:asciiTheme="minorHAnsi" w:hAnsiTheme="minorHAnsi" w:cstheme="minorHAnsi"/>
              </w:rPr>
            </w:pPr>
            <w:r>
              <w:rPr>
                <w:rFonts w:asciiTheme="minorHAnsi" w:hAnsiTheme="minorHAnsi" w:cstheme="minorHAnsi"/>
              </w:rPr>
              <w:t>str.   119</w:t>
            </w:r>
          </w:p>
        </w:tc>
      </w:tr>
      <w:tr w:rsidR="005249AB" w:rsidTr="00A364F2">
        <w:tc>
          <w:tcPr>
            <w:tcW w:w="7366" w:type="dxa"/>
          </w:tcPr>
          <w:p w:rsidR="005249AB" w:rsidRPr="002842DA" w:rsidRDefault="005249AB" w:rsidP="00C61F85">
            <w:pPr>
              <w:spacing w:after="160" w:line="259" w:lineRule="auto"/>
              <w:rPr>
                <w:rFonts w:asciiTheme="minorHAnsi" w:hAnsiTheme="minorHAnsi" w:cstheme="minorHAnsi"/>
              </w:rPr>
            </w:pPr>
            <w:r w:rsidRPr="00B10B37">
              <w:rPr>
                <w:rFonts w:asciiTheme="minorHAnsi" w:hAnsiTheme="minorHAnsi" w:cstheme="minorHAnsi"/>
                <w:b/>
              </w:rPr>
              <w:t>Notatki</w:t>
            </w:r>
            <w:r>
              <w:rPr>
                <w:rFonts w:asciiTheme="minorHAnsi" w:hAnsiTheme="minorHAnsi" w:cstheme="minorHAnsi"/>
              </w:rPr>
              <w:t xml:space="preserve"> </w:t>
            </w:r>
          </w:p>
        </w:tc>
        <w:tc>
          <w:tcPr>
            <w:tcW w:w="1127" w:type="dxa"/>
          </w:tcPr>
          <w:p w:rsidR="005249AB" w:rsidRDefault="00C61F85" w:rsidP="005249AB">
            <w:pPr>
              <w:spacing w:after="160" w:line="259" w:lineRule="auto"/>
              <w:rPr>
                <w:rFonts w:asciiTheme="minorHAnsi" w:hAnsiTheme="minorHAnsi" w:cstheme="minorHAnsi"/>
              </w:rPr>
            </w:pPr>
            <w:r>
              <w:rPr>
                <w:rFonts w:asciiTheme="minorHAnsi" w:hAnsiTheme="minorHAnsi" w:cstheme="minorHAnsi"/>
              </w:rPr>
              <w:t>str.   120</w:t>
            </w:r>
          </w:p>
        </w:tc>
      </w:tr>
      <w:tr w:rsidR="005249AB" w:rsidTr="00A364F2">
        <w:tc>
          <w:tcPr>
            <w:tcW w:w="7366" w:type="dxa"/>
          </w:tcPr>
          <w:p w:rsidR="005249AB" w:rsidRPr="002842DA" w:rsidRDefault="005249AB" w:rsidP="005249AB">
            <w:pPr>
              <w:spacing w:after="160" w:line="259" w:lineRule="auto"/>
              <w:rPr>
                <w:rFonts w:asciiTheme="minorHAnsi" w:hAnsiTheme="minorHAnsi" w:cstheme="minorHAnsi"/>
              </w:rPr>
            </w:pPr>
            <w:r w:rsidRPr="00B10B37">
              <w:rPr>
                <w:rFonts w:asciiTheme="minorHAnsi" w:hAnsiTheme="minorHAnsi" w:cstheme="minorHAnsi"/>
                <w:b/>
              </w:rPr>
              <w:t xml:space="preserve">Bibliografia i </w:t>
            </w:r>
            <w:proofErr w:type="spellStart"/>
            <w:r w:rsidRPr="00B10B37">
              <w:rPr>
                <w:rFonts w:asciiTheme="minorHAnsi" w:hAnsiTheme="minorHAnsi" w:cstheme="minorHAnsi"/>
                <w:b/>
              </w:rPr>
              <w:t>netografia</w:t>
            </w:r>
            <w:proofErr w:type="spellEnd"/>
            <w:r>
              <w:rPr>
                <w:rFonts w:asciiTheme="minorHAnsi" w:hAnsiTheme="minorHAnsi" w:cstheme="minorHAnsi"/>
              </w:rPr>
              <w:t xml:space="preserve"> .................</w:t>
            </w:r>
            <w:r w:rsidRPr="002842DA">
              <w:rPr>
                <w:rFonts w:asciiTheme="minorHAnsi" w:hAnsiTheme="minorHAnsi" w:cstheme="minorHAnsi"/>
              </w:rPr>
              <w:t>.............................................................</w:t>
            </w:r>
          </w:p>
        </w:tc>
        <w:tc>
          <w:tcPr>
            <w:tcW w:w="1127" w:type="dxa"/>
          </w:tcPr>
          <w:p w:rsidR="005249AB" w:rsidRPr="007F1A03" w:rsidRDefault="00C61F85" w:rsidP="005249AB">
            <w:pPr>
              <w:spacing w:after="160" w:line="259" w:lineRule="auto"/>
              <w:rPr>
                <w:rFonts w:asciiTheme="minorHAnsi" w:hAnsiTheme="minorHAnsi" w:cstheme="minorHAnsi"/>
              </w:rPr>
            </w:pPr>
            <w:r>
              <w:rPr>
                <w:rFonts w:asciiTheme="minorHAnsi" w:hAnsiTheme="minorHAnsi" w:cstheme="minorHAnsi"/>
              </w:rPr>
              <w:t>str.   122</w:t>
            </w:r>
          </w:p>
        </w:tc>
      </w:tr>
    </w:tbl>
    <w:p w:rsidR="00C30E8D" w:rsidRDefault="00EB601C">
      <w:pPr>
        <w:spacing w:after="160" w:line="259" w:lineRule="auto"/>
        <w:rPr>
          <w:rFonts w:asciiTheme="minorHAnsi" w:hAnsiTheme="minorHAnsi" w:cstheme="minorHAnsi"/>
          <w:b/>
        </w:rPr>
      </w:pPr>
      <w:r>
        <w:rPr>
          <w:rFonts w:asciiTheme="minorHAnsi" w:hAnsiTheme="minorHAnsi" w:cstheme="minorHAnsi"/>
          <w:b/>
          <w:noProof/>
        </w:rPr>
        <mc:AlternateContent>
          <mc:Choice Requires="wps">
            <w:drawing>
              <wp:anchor distT="0" distB="0" distL="114300" distR="114300" simplePos="0" relativeHeight="251766784" behindDoc="0" locked="0" layoutInCell="1" allowOverlap="1" wp14:anchorId="56A39D47" wp14:editId="5DD5A307">
                <wp:simplePos x="0" y="0"/>
                <wp:positionH relativeFrom="column">
                  <wp:posOffset>4975225</wp:posOffset>
                </wp:positionH>
                <wp:positionV relativeFrom="paragraph">
                  <wp:posOffset>1099185</wp:posOffset>
                </wp:positionV>
                <wp:extent cx="588935" cy="504190"/>
                <wp:effectExtent l="0" t="0" r="0" b="3810"/>
                <wp:wrapNone/>
                <wp:docPr id="143" name="Prostokąt 143"/>
                <wp:cNvGraphicFramePr/>
                <a:graphic xmlns:a="http://schemas.openxmlformats.org/drawingml/2006/main">
                  <a:graphicData uri="http://schemas.microsoft.com/office/word/2010/wordprocessingShape">
                    <wps:wsp>
                      <wps:cNvSpPr/>
                      <wps:spPr>
                        <a:xfrm flipH="1">
                          <a:off x="0" y="0"/>
                          <a:ext cx="588935" cy="504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1FEBB80" id="Prostokąt 143" o:spid="_x0000_s1026" style="position:absolute;margin-left:391.75pt;margin-top:86.55pt;width:46.35pt;height:39.7pt;flip:x;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" fillcolor="white [3212]" stroked="f" strokeweight="1pt"/>
            </w:pict>
          </mc:Fallback>
        </mc:AlternateContent>
      </w:r>
      <w:r w:rsidR="00236B2F">
        <w:rPr>
          <w:rFonts w:asciiTheme="minorHAnsi" w:hAnsiTheme="minorHAnsi" w:cstheme="minorHAnsi"/>
          <w:b/>
          <w:noProof/>
        </w:rPr>
        <mc:AlternateContent>
          <mc:Choice Requires="wps">
            <w:drawing>
              <wp:anchor distT="0" distB="0" distL="114300" distR="114300" simplePos="0" relativeHeight="251758592" behindDoc="0" locked="0" layoutInCell="1" allowOverlap="1" wp14:anchorId="7C9ED3A0" wp14:editId="742988E6">
                <wp:simplePos x="0" y="0"/>
                <wp:positionH relativeFrom="column">
                  <wp:posOffset>5222929</wp:posOffset>
                </wp:positionH>
                <wp:positionV relativeFrom="paragraph">
                  <wp:posOffset>460655</wp:posOffset>
                </wp:positionV>
                <wp:extent cx="288925" cy="504190"/>
                <wp:effectExtent l="0" t="0" r="3175" b="3810"/>
                <wp:wrapNone/>
                <wp:docPr id="113" name="Prostokąt 113"/>
                <wp:cNvGraphicFramePr/>
                <a:graphic xmlns:a="http://schemas.openxmlformats.org/drawingml/2006/main">
                  <a:graphicData uri="http://schemas.microsoft.com/office/word/2010/wordprocessingShape">
                    <wps:wsp>
                      <wps:cNvSpPr/>
                      <wps:spPr>
                        <a:xfrm>
                          <a:off x="0" y="0"/>
                          <a:ext cx="288925" cy="504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F1015C3" id="Prostokąt 113" o:spid="_x0000_s1026" style="position:absolute;margin-left:411.25pt;margin-top:36.25pt;width:22.75pt;height:39.7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" fillcolor="white [3212]" stroked="f" strokeweight="1pt"/>
            </w:pict>
          </mc:Fallback>
        </mc:AlternateContent>
      </w:r>
      <w:r w:rsidR="000B7BEE">
        <w:rPr>
          <w:rFonts w:asciiTheme="minorHAnsi" w:hAnsiTheme="minorHAnsi" w:cstheme="minorHAnsi"/>
          <w:b/>
        </w:rPr>
        <w:br w:type="page"/>
      </w:r>
      <w:r>
        <w:rPr>
          <w:rFonts w:asciiTheme="minorHAnsi" w:hAnsiTheme="minorHAnsi" w:cstheme="minorHAnsi"/>
          <w:b/>
          <w:noProof/>
        </w:rPr>
        <mc:AlternateContent>
          <mc:Choice Requires="wps">
            <w:drawing>
              <wp:anchor distT="0" distB="0" distL="114300" distR="114300" simplePos="0" relativeHeight="251768832" behindDoc="0" locked="0" layoutInCell="1" allowOverlap="1" wp14:anchorId="56A39D47" wp14:editId="5DD5A307">
                <wp:simplePos x="0" y="0"/>
                <wp:positionH relativeFrom="column">
                  <wp:posOffset>0</wp:posOffset>
                </wp:positionH>
                <wp:positionV relativeFrom="paragraph">
                  <wp:posOffset>-635</wp:posOffset>
                </wp:positionV>
                <wp:extent cx="588935" cy="504190"/>
                <wp:effectExtent l="0" t="0" r="0" b="3810"/>
                <wp:wrapNone/>
                <wp:docPr id="144" name="Prostokąt 144"/>
                <wp:cNvGraphicFramePr/>
                <a:graphic xmlns:a="http://schemas.openxmlformats.org/drawingml/2006/main">
                  <a:graphicData uri="http://schemas.microsoft.com/office/word/2010/wordprocessingShape">
                    <wps:wsp>
                      <wps:cNvSpPr/>
                      <wps:spPr>
                        <a:xfrm flipH="1">
                          <a:off x="0" y="0"/>
                          <a:ext cx="588935" cy="504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70DC993" id="Prostokąt 144" o:spid="_x0000_s1026" style="position:absolute;margin-left:0;margin-top:-.05pt;width:46.35pt;height:39.7pt;flip:x;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" fillcolor="white [3212]" stroked="f" strokeweight="1pt"/>
            </w:pict>
          </mc:Fallback>
        </mc:AlternateContent>
      </w:r>
      <w:r w:rsidR="00236B2F">
        <w:rPr>
          <w:rFonts w:asciiTheme="minorHAnsi" w:hAnsiTheme="minorHAnsi" w:cstheme="minorHAnsi"/>
          <w:b/>
          <w:noProof/>
        </w:rPr>
        <mc:AlternateContent>
          <mc:Choice Requires="wps">
            <w:drawing>
              <wp:anchor distT="0" distB="0" distL="114300" distR="114300" simplePos="0" relativeHeight="251760640" behindDoc="0" locked="0" layoutInCell="1" allowOverlap="1" wp14:anchorId="5C8076CE" wp14:editId="475AABE1">
                <wp:simplePos x="0" y="0"/>
                <wp:positionH relativeFrom="column">
                  <wp:posOffset>5212210</wp:posOffset>
                </wp:positionH>
                <wp:positionV relativeFrom="paragraph">
                  <wp:posOffset>8359097</wp:posOffset>
                </wp:positionV>
                <wp:extent cx="315508" cy="504190"/>
                <wp:effectExtent l="0" t="0" r="635" b="3810"/>
                <wp:wrapNone/>
                <wp:docPr id="114" name="Prostokąt 114"/>
                <wp:cNvGraphicFramePr/>
                <a:graphic xmlns:a="http://schemas.openxmlformats.org/drawingml/2006/main">
                  <a:graphicData uri="http://schemas.microsoft.com/office/word/2010/wordprocessingShape">
                    <wps:wsp>
                      <wps:cNvSpPr/>
                      <wps:spPr>
                        <a:xfrm flipH="1">
                          <a:off x="0" y="0"/>
                          <a:ext cx="315508" cy="504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A1B29E5" id="Prostokąt 114" o:spid="_x0000_s1026" style="position:absolute;margin-left:410.4pt;margin-top:658.2pt;width:24.85pt;height:39.7pt;flip:x;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" fillcolor="white [3212]" stroked="f" strokeweight="1pt"/>
            </w:pict>
          </mc:Fallback>
        </mc:AlternateContent>
      </w:r>
    </w:p>
    <w:p w:rsidR="000B7BEE" w:rsidRDefault="000B7BEE">
      <w:pPr>
        <w:spacing w:after="160" w:line="259" w:lineRule="auto"/>
        <w:rPr>
          <w:rFonts w:asciiTheme="minorHAnsi" w:hAnsiTheme="minorHAnsi" w:cstheme="minorHAnsi"/>
          <w:b/>
        </w:rPr>
      </w:pPr>
    </w:p>
    <w:p w:rsidR="000B7BEE" w:rsidRDefault="000B7BEE">
      <w:pPr>
        <w:spacing w:after="160" w:line="259" w:lineRule="auto"/>
        <w:rPr>
          <w:rFonts w:asciiTheme="minorHAnsi" w:hAnsiTheme="minorHAnsi" w:cstheme="minorHAnsi"/>
          <w:b/>
        </w:rPr>
      </w:pPr>
    </w:p>
    <w:p w:rsidR="000B7BEE" w:rsidRDefault="000B7BEE">
      <w:pPr>
        <w:spacing w:after="160" w:line="259" w:lineRule="auto"/>
        <w:rPr>
          <w:rFonts w:asciiTheme="minorHAnsi" w:hAnsiTheme="minorHAnsi" w:cstheme="minorHAnsi"/>
          <w:b/>
        </w:rPr>
      </w:pPr>
    </w:p>
    <w:p w:rsidR="000B7BEE" w:rsidRDefault="000B7BEE">
      <w:pPr>
        <w:spacing w:after="160" w:line="259" w:lineRule="auto"/>
        <w:rPr>
          <w:rFonts w:asciiTheme="minorHAnsi" w:hAnsiTheme="minorHAnsi" w:cstheme="minorHAnsi"/>
          <w:b/>
        </w:rPr>
      </w:pPr>
    </w:p>
    <w:p w:rsidR="000B7BEE" w:rsidRDefault="000B7BEE">
      <w:pPr>
        <w:spacing w:after="160" w:line="259" w:lineRule="auto"/>
        <w:rPr>
          <w:rFonts w:asciiTheme="minorHAnsi" w:hAnsiTheme="minorHAnsi" w:cstheme="minorHAnsi"/>
          <w:b/>
        </w:rPr>
      </w:pPr>
    </w:p>
    <w:p w:rsidR="000B7BEE" w:rsidRDefault="000B7BEE">
      <w:pPr>
        <w:spacing w:after="160" w:line="259" w:lineRule="auto"/>
        <w:rPr>
          <w:rFonts w:asciiTheme="minorHAnsi" w:hAnsiTheme="minorHAnsi" w:cstheme="minorHAnsi"/>
          <w:b/>
        </w:rPr>
      </w:pPr>
    </w:p>
    <w:p w:rsidR="000B7BEE" w:rsidRDefault="000B7BEE">
      <w:pPr>
        <w:spacing w:after="160" w:line="259" w:lineRule="auto"/>
        <w:rPr>
          <w:rFonts w:asciiTheme="minorHAnsi" w:hAnsiTheme="minorHAnsi" w:cstheme="minorHAnsi"/>
          <w:b/>
        </w:rPr>
      </w:pPr>
    </w:p>
    <w:p w:rsidR="000B7BEE" w:rsidRDefault="000B7BEE">
      <w:pPr>
        <w:spacing w:after="160" w:line="259" w:lineRule="auto"/>
        <w:rPr>
          <w:rFonts w:asciiTheme="minorHAnsi" w:hAnsiTheme="minorHAnsi" w:cstheme="minorHAnsi"/>
          <w:b/>
        </w:rPr>
      </w:pPr>
    </w:p>
    <w:p w:rsidR="000B7BEE" w:rsidRDefault="000B7BEE">
      <w:pPr>
        <w:spacing w:after="160" w:line="259" w:lineRule="auto"/>
        <w:rPr>
          <w:rFonts w:asciiTheme="minorHAnsi" w:hAnsiTheme="minorHAnsi" w:cstheme="minorHAnsi"/>
          <w:b/>
        </w:rPr>
      </w:pPr>
    </w:p>
    <w:p w:rsidR="000B7BEE" w:rsidRDefault="000B7BEE" w:rsidP="000B7BEE">
      <w:pPr>
        <w:spacing w:before="120" w:after="120" w:line="360" w:lineRule="auto"/>
        <w:jc w:val="center"/>
        <w:rPr>
          <w:rFonts w:asciiTheme="minorHAnsi" w:hAnsiTheme="minorHAnsi" w:cstheme="minorHAnsi"/>
          <w:b/>
          <w:color w:val="0070C0"/>
          <w:sz w:val="54"/>
          <w:szCs w:val="54"/>
        </w:rPr>
      </w:pPr>
      <w:r w:rsidRPr="000B7BEE">
        <w:rPr>
          <w:rFonts w:asciiTheme="minorHAnsi" w:hAnsiTheme="minorHAnsi" w:cstheme="minorHAnsi"/>
          <w:b/>
          <w:color w:val="0070C0"/>
          <w:sz w:val="54"/>
          <w:szCs w:val="54"/>
        </w:rPr>
        <w:t xml:space="preserve">MATERIAŁY </w:t>
      </w:r>
    </w:p>
    <w:p w:rsidR="000B7BEE" w:rsidRDefault="000B7BEE" w:rsidP="000B7BEE">
      <w:pPr>
        <w:spacing w:before="120" w:after="120" w:line="360" w:lineRule="auto"/>
        <w:jc w:val="center"/>
        <w:rPr>
          <w:rFonts w:asciiTheme="minorHAnsi" w:hAnsiTheme="minorHAnsi" w:cstheme="minorHAnsi"/>
          <w:b/>
          <w:color w:val="0070C0"/>
          <w:sz w:val="54"/>
          <w:szCs w:val="54"/>
        </w:rPr>
      </w:pPr>
      <w:r w:rsidRPr="000B7BEE">
        <w:rPr>
          <w:rFonts w:asciiTheme="minorHAnsi" w:hAnsiTheme="minorHAnsi" w:cstheme="minorHAnsi"/>
          <w:b/>
          <w:color w:val="0070C0"/>
          <w:sz w:val="54"/>
          <w:szCs w:val="54"/>
        </w:rPr>
        <w:t xml:space="preserve">DLA </w:t>
      </w:r>
    </w:p>
    <w:p w:rsidR="000B7BEE" w:rsidRPr="000B7BEE" w:rsidRDefault="000B7BEE" w:rsidP="000B7BEE">
      <w:pPr>
        <w:spacing w:before="120" w:after="120" w:line="360" w:lineRule="auto"/>
        <w:jc w:val="center"/>
        <w:rPr>
          <w:rFonts w:asciiTheme="minorHAnsi" w:hAnsiTheme="minorHAnsi" w:cstheme="minorHAnsi"/>
          <w:b/>
          <w:color w:val="0070C0"/>
          <w:sz w:val="54"/>
          <w:szCs w:val="54"/>
        </w:rPr>
      </w:pPr>
      <w:r w:rsidRPr="000B7BEE">
        <w:rPr>
          <w:rFonts w:asciiTheme="minorHAnsi" w:hAnsiTheme="minorHAnsi" w:cstheme="minorHAnsi"/>
          <w:b/>
          <w:color w:val="0070C0"/>
          <w:sz w:val="54"/>
          <w:szCs w:val="54"/>
        </w:rPr>
        <w:t>UCZESTNIKÓW</w:t>
      </w:r>
    </w:p>
    <w:p w:rsidR="000B7BEE" w:rsidRDefault="000B7BEE">
      <w:pPr>
        <w:spacing w:after="160" w:line="259" w:lineRule="auto"/>
        <w:rPr>
          <w:rFonts w:asciiTheme="minorHAnsi" w:hAnsiTheme="minorHAnsi" w:cstheme="minorHAnsi"/>
          <w:b/>
        </w:rPr>
      </w:pPr>
    </w:p>
    <w:p w:rsidR="000B7BEE" w:rsidRDefault="000B7BEE">
      <w:pPr>
        <w:spacing w:after="160" w:line="259" w:lineRule="auto"/>
        <w:rPr>
          <w:rFonts w:asciiTheme="minorHAnsi" w:hAnsiTheme="minorHAnsi" w:cstheme="minorHAnsi"/>
          <w:b/>
        </w:rPr>
      </w:pPr>
    </w:p>
    <w:p w:rsidR="000B7BEE" w:rsidRDefault="000B7BEE">
      <w:pPr>
        <w:spacing w:after="160" w:line="259" w:lineRule="auto"/>
        <w:rPr>
          <w:rFonts w:asciiTheme="minorHAnsi" w:hAnsiTheme="minorHAnsi" w:cstheme="minorHAnsi"/>
          <w:b/>
        </w:rPr>
      </w:pPr>
    </w:p>
    <w:p w:rsidR="000B7BEE" w:rsidRDefault="000B7BEE">
      <w:pPr>
        <w:spacing w:after="160" w:line="259" w:lineRule="auto"/>
        <w:rPr>
          <w:rFonts w:asciiTheme="minorHAnsi" w:hAnsiTheme="minorHAnsi" w:cstheme="minorHAnsi"/>
          <w:b/>
        </w:rPr>
      </w:pPr>
    </w:p>
    <w:p w:rsidR="000B7BEE" w:rsidRDefault="000B7BEE">
      <w:pPr>
        <w:spacing w:after="160" w:line="259" w:lineRule="auto"/>
        <w:rPr>
          <w:rFonts w:asciiTheme="minorHAnsi" w:hAnsiTheme="minorHAnsi" w:cstheme="minorHAnsi"/>
          <w:b/>
        </w:rPr>
      </w:pPr>
    </w:p>
    <w:p w:rsidR="000B7BEE" w:rsidRDefault="00236B2F">
      <w:pPr>
        <w:spacing w:after="160" w:line="259" w:lineRule="auto"/>
        <w:rPr>
          <w:rFonts w:asciiTheme="minorHAnsi" w:hAnsiTheme="minorHAnsi" w:cstheme="minorHAnsi"/>
          <w:b/>
        </w:rPr>
      </w:pPr>
      <w:r>
        <w:rPr>
          <w:rFonts w:asciiTheme="minorHAnsi" w:hAnsiTheme="minorHAnsi" w:cstheme="minorHAnsi"/>
          <w:b/>
          <w:noProof/>
        </w:rPr>
        <mc:AlternateContent>
          <mc:Choice Requires="wps">
            <w:drawing>
              <wp:anchor distT="0" distB="0" distL="114300" distR="114300" simplePos="0" relativeHeight="251762688" behindDoc="0" locked="0" layoutInCell="1" allowOverlap="1" wp14:anchorId="04DC8206" wp14:editId="1A74C81E">
                <wp:simplePos x="0" y="0"/>
                <wp:positionH relativeFrom="column">
                  <wp:posOffset>5043643</wp:posOffset>
                </wp:positionH>
                <wp:positionV relativeFrom="paragraph">
                  <wp:posOffset>1984311</wp:posOffset>
                </wp:positionV>
                <wp:extent cx="588935" cy="504190"/>
                <wp:effectExtent l="0" t="0" r="0" b="3810"/>
                <wp:wrapNone/>
                <wp:docPr id="122" name="Prostokąt 122"/>
                <wp:cNvGraphicFramePr/>
                <a:graphic xmlns:a="http://schemas.openxmlformats.org/drawingml/2006/main">
                  <a:graphicData uri="http://schemas.microsoft.com/office/word/2010/wordprocessingShape">
                    <wps:wsp>
                      <wps:cNvSpPr/>
                      <wps:spPr>
                        <a:xfrm flipH="1">
                          <a:off x="0" y="0"/>
                          <a:ext cx="588935" cy="504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4A27239" id="Prostokąt 122" o:spid="_x0000_s1026" style="position:absolute;margin-left:397.15pt;margin-top:156.25pt;width:46.35pt;height:39.7pt;flip:x;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" fillcolor="white [3212]" stroked="f" strokeweight="1pt"/>
            </w:pict>
          </mc:Fallback>
        </mc:AlternateContent>
      </w:r>
    </w:p>
    <w:p w:rsidR="006C65D1" w:rsidRDefault="00236B2F">
      <w:pPr>
        <w:spacing w:after="160" w:line="259" w:lineRule="auto"/>
        <w:rPr>
          <w:rFonts w:asciiTheme="minorHAnsi" w:hAnsiTheme="minorHAnsi" w:cstheme="minorHAnsi"/>
          <w:b/>
          <w:color w:val="000000" w:themeColor="text1"/>
          <w:sz w:val="10"/>
          <w:szCs w:val="10"/>
        </w:rPr>
        <w:sectPr w:rsidR="006C65D1" w:rsidSect="009F40CD">
          <w:headerReference w:type="default" r:id="rId10"/>
          <w:footerReference w:type="even" r:id="rId11"/>
          <w:footerReference w:type="default" r:id="rId12"/>
          <w:headerReference w:type="first" r:id="rId13"/>
          <w:footerReference w:type="first" r:id="rId14"/>
          <w:pgSz w:w="11906" w:h="16838" w:code="9"/>
          <w:pgMar w:top="1418" w:right="1418" w:bottom="1418" w:left="1985" w:header="142" w:footer="142" w:gutter="0"/>
          <w:pgNumType w:start="2"/>
          <w:cols w:space="708"/>
          <w:docGrid w:linePitch="360"/>
        </w:sectPr>
      </w:pPr>
      <w:r>
        <w:rPr>
          <w:rFonts w:asciiTheme="minorHAnsi" w:hAnsiTheme="minorHAnsi" w:cstheme="minorHAnsi"/>
          <w:b/>
          <w:noProof/>
        </w:rPr>
        <mc:AlternateContent>
          <mc:Choice Requires="wps">
            <w:drawing>
              <wp:anchor distT="0" distB="0" distL="114300" distR="114300" simplePos="0" relativeHeight="251764736" behindDoc="0" locked="0" layoutInCell="1" allowOverlap="1" wp14:anchorId="1D9F0805" wp14:editId="79037BBC">
                <wp:simplePos x="0" y="0"/>
                <wp:positionH relativeFrom="column">
                  <wp:posOffset>5120920</wp:posOffset>
                </wp:positionH>
                <wp:positionV relativeFrom="paragraph">
                  <wp:posOffset>6555686</wp:posOffset>
                </wp:positionV>
                <wp:extent cx="588935" cy="504190"/>
                <wp:effectExtent l="0" t="0" r="0" b="3810"/>
                <wp:wrapNone/>
                <wp:docPr id="123" name="Prostokąt 123"/>
                <wp:cNvGraphicFramePr/>
                <a:graphic xmlns:a="http://schemas.openxmlformats.org/drawingml/2006/main">
                  <a:graphicData uri="http://schemas.microsoft.com/office/word/2010/wordprocessingShape">
                    <wps:wsp>
                      <wps:cNvSpPr/>
                      <wps:spPr>
                        <a:xfrm flipH="1">
                          <a:off x="0" y="0"/>
                          <a:ext cx="588935" cy="504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0A51A31" id="Prostokąt 123" o:spid="_x0000_s1026" style="position:absolute;margin-left:403.2pt;margin-top:516.2pt;width:46.35pt;height:39.7pt;flip:x;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" fillcolor="white [3212]" stroked="f" strokeweight="1pt"/>
            </w:pict>
          </mc:Fallback>
        </mc:AlternateContent>
      </w:r>
      <w:r w:rsidR="000B7BEE">
        <w:rPr>
          <w:rFonts w:asciiTheme="minorHAnsi" w:hAnsiTheme="minorHAnsi" w:cstheme="minorHAnsi"/>
          <w:b/>
          <w:noProof/>
        </w:rPr>
        <mc:AlternateContent>
          <mc:Choice Requires="wps">
            <w:drawing>
              <wp:anchor distT="0" distB="0" distL="114300" distR="114300" simplePos="0" relativeHeight="251755520" behindDoc="0" locked="0" layoutInCell="1" allowOverlap="1" wp14:anchorId="15AEC5EC" wp14:editId="6CEBB47D">
                <wp:simplePos x="0" y="0"/>
                <wp:positionH relativeFrom="column">
                  <wp:posOffset>-371960</wp:posOffset>
                </wp:positionH>
                <wp:positionV relativeFrom="paragraph">
                  <wp:posOffset>7377193</wp:posOffset>
                </wp:positionV>
                <wp:extent cx="6385302" cy="1410346"/>
                <wp:effectExtent l="0" t="0" r="15875" b="12065"/>
                <wp:wrapNone/>
                <wp:docPr id="120" name="Prostokąt 120"/>
                <wp:cNvGraphicFramePr/>
                <a:graphic xmlns:a="http://schemas.openxmlformats.org/drawingml/2006/main">
                  <a:graphicData uri="http://schemas.microsoft.com/office/word/2010/wordprocessingShape">
                    <wps:wsp>
                      <wps:cNvSpPr/>
                      <wps:spPr>
                        <a:xfrm>
                          <a:off x="0" y="0"/>
                          <a:ext cx="6385302" cy="14103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C975F13" id="Prostokąt 120" o:spid="_x0000_s1026" style="position:absolute;margin-left:-29.3pt;margin-top:580.9pt;width:502.8pt;height:111.0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" fillcolor="white [3212]" strokecolor="white [3212]" strokeweight="1pt"/>
            </w:pict>
          </mc:Fallback>
        </mc:AlternateContent>
      </w:r>
      <w:r w:rsidR="009F40CD">
        <w:rPr>
          <w:rFonts w:asciiTheme="minorHAnsi" w:hAnsiTheme="minorHAnsi" w:cstheme="minorHAnsi"/>
          <w:b/>
          <w:noProof/>
        </w:rPr>
        <mc:AlternateContent>
          <mc:Choice Requires="wps">
            <w:drawing>
              <wp:anchor distT="0" distB="0" distL="114300" distR="114300" simplePos="0" relativeHeight="251741184" behindDoc="0" locked="0" layoutInCell="1" allowOverlap="1" wp14:anchorId="297823BC" wp14:editId="00FFB4C0">
                <wp:simplePos x="0" y="0"/>
                <wp:positionH relativeFrom="column">
                  <wp:posOffset>5215890</wp:posOffset>
                </wp:positionH>
                <wp:positionV relativeFrom="paragraph">
                  <wp:posOffset>843506</wp:posOffset>
                </wp:positionV>
                <wp:extent cx="242703" cy="504190"/>
                <wp:effectExtent l="0" t="0" r="0" b="3810"/>
                <wp:wrapNone/>
                <wp:docPr id="77" name="Prostokąt 77"/>
                <wp:cNvGraphicFramePr/>
                <a:graphic xmlns:a="http://schemas.openxmlformats.org/drawingml/2006/main">
                  <a:graphicData uri="http://schemas.microsoft.com/office/word/2010/wordprocessingShape">
                    <wps:wsp>
                      <wps:cNvSpPr/>
                      <wps:spPr>
                        <a:xfrm flipH="1">
                          <a:off x="0" y="0"/>
                          <a:ext cx="242703" cy="504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8DDFB2A" id="Prostokąt 77" o:spid="_x0000_s1026" style="position:absolute;margin-left:410.7pt;margin-top:66.4pt;width:19.1pt;height:39.7pt;flip:x;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" fillcolor="white [3212]" stroked="f" strokeweight="1pt"/>
            </w:pict>
          </mc:Fallback>
        </mc:AlternateContent>
      </w:r>
    </w:p>
    <w:p w:rsidR="000F11B1" w:rsidRPr="000F11B1" w:rsidRDefault="000F11B1" w:rsidP="006C65D1">
      <w:pPr>
        <w:spacing w:after="160" w:line="259" w:lineRule="auto"/>
        <w:rPr>
          <w:rFonts w:asciiTheme="minorHAnsi" w:hAnsiTheme="minorHAnsi" w:cstheme="minorHAnsi"/>
          <w:b/>
          <w:color w:val="000000" w:themeColor="text1"/>
          <w:sz w:val="10"/>
          <w:szCs w:val="10"/>
        </w:rPr>
      </w:pPr>
    </w:p>
    <w:p w:rsidR="002A6C8B" w:rsidRDefault="002A6C8B" w:rsidP="00636DD0">
      <w:pPr>
        <w:spacing w:before="120" w:after="120" w:line="360" w:lineRule="auto"/>
        <w:jc w:val="both"/>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Zjazd 1</w:t>
      </w:r>
    </w:p>
    <w:p w:rsidR="00AF3F93" w:rsidRPr="00636DD0" w:rsidRDefault="00AF3F93" w:rsidP="00636DD0">
      <w:pPr>
        <w:spacing w:before="120" w:after="120" w:line="360" w:lineRule="auto"/>
        <w:jc w:val="both"/>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Dzień 1 – 10 godz.</w:t>
      </w:r>
    </w:p>
    <w:p w:rsidR="000C3F99" w:rsidRPr="00D92B93" w:rsidRDefault="00736071" w:rsidP="00636DD0">
      <w:pPr>
        <w:spacing w:before="120" w:after="120" w:line="360" w:lineRule="auto"/>
        <w:jc w:val="both"/>
        <w:rPr>
          <w:rFonts w:asciiTheme="minorHAnsi" w:hAnsiTheme="minorHAnsi" w:cstheme="minorHAnsi"/>
          <w:b/>
          <w:color w:val="000000" w:themeColor="text1"/>
          <w:sz w:val="28"/>
          <w:szCs w:val="28"/>
        </w:rPr>
      </w:pPr>
      <w:r w:rsidRPr="00D92B93">
        <w:rPr>
          <w:rFonts w:asciiTheme="minorHAnsi" w:hAnsiTheme="minorHAnsi" w:cstheme="minorHAnsi"/>
          <w:b/>
          <w:color w:val="000000" w:themeColor="text1"/>
          <w:sz w:val="28"/>
          <w:szCs w:val="28"/>
        </w:rPr>
        <w:t xml:space="preserve">Moduł I - </w:t>
      </w:r>
      <w:r w:rsidR="00636DD0" w:rsidRPr="00D92B93">
        <w:rPr>
          <w:rFonts w:asciiTheme="minorHAnsi" w:hAnsiTheme="minorHAnsi" w:cstheme="minorHAnsi"/>
          <w:b/>
          <w:color w:val="000000" w:themeColor="text1"/>
          <w:sz w:val="28"/>
          <w:szCs w:val="28"/>
        </w:rPr>
        <w:t>Wspomaganie pracy szkoły – wprowadzenie do szkolenia</w:t>
      </w:r>
    </w:p>
    <w:p w:rsidR="000C3F99" w:rsidRPr="000C3F99" w:rsidRDefault="00E850DC" w:rsidP="000C3F99">
      <w:pPr>
        <w:pStyle w:val="Akapitzlist"/>
        <w:tabs>
          <w:tab w:val="left" w:pos="2820"/>
        </w:tabs>
        <w:spacing w:line="360" w:lineRule="auto"/>
        <w:ind w:left="426"/>
        <w:jc w:val="both"/>
        <w:rPr>
          <w:rFonts w:asciiTheme="minorHAnsi" w:hAnsiTheme="minorHAnsi" w:cstheme="minorHAnsi"/>
          <w:b/>
          <w:color w:val="000000" w:themeColor="text1"/>
        </w:rPr>
      </w:pPr>
      <w:r w:rsidRPr="000C3F99">
        <w:rPr>
          <w:rFonts w:asciiTheme="minorHAnsi" w:hAnsiTheme="minorHAnsi" w:cstheme="minorHAnsi"/>
          <w:b/>
          <w:noProof/>
          <w:color w:val="000000" w:themeColor="text1"/>
        </w:rPr>
        <w:drawing>
          <wp:anchor distT="0" distB="0" distL="114300" distR="114300" simplePos="0" relativeHeight="251771904" behindDoc="1" locked="0" layoutInCell="1" allowOverlap="1" wp14:anchorId="51ACCF16" wp14:editId="6D91541C">
            <wp:simplePos x="0" y="0"/>
            <wp:positionH relativeFrom="column">
              <wp:posOffset>292100</wp:posOffset>
            </wp:positionH>
            <wp:positionV relativeFrom="paragraph">
              <wp:posOffset>64135</wp:posOffset>
            </wp:positionV>
            <wp:extent cx="4552950" cy="2560320"/>
            <wp:effectExtent l="19050" t="19050" r="19050" b="11430"/>
            <wp:wrapThrough wrapText="bothSides">
              <wp:wrapPolygon edited="0">
                <wp:start x="-90" y="-161"/>
                <wp:lineTo x="-90" y="21536"/>
                <wp:lineTo x="21600" y="21536"/>
                <wp:lineTo x="21600" y="-161"/>
                <wp:lineTo x="-90" y="-161"/>
              </wp:wrapPolygon>
            </wp:wrapThrough>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52950" cy="2560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50515" w:rsidRDefault="00250515">
      <w:pPr>
        <w:spacing w:after="160" w:line="259" w:lineRule="auto"/>
        <w:rPr>
          <w:rFonts w:asciiTheme="minorHAnsi" w:hAnsiTheme="minorHAnsi" w:cstheme="minorHAnsi"/>
          <w:b/>
          <w:color w:val="000000" w:themeColor="text1"/>
        </w:rPr>
      </w:pPr>
    </w:p>
    <w:p w:rsidR="00250515" w:rsidRDefault="00250515">
      <w:pPr>
        <w:spacing w:after="160" w:line="259" w:lineRule="auto"/>
        <w:rPr>
          <w:rFonts w:asciiTheme="minorHAnsi" w:hAnsiTheme="minorHAnsi" w:cstheme="minorHAnsi"/>
          <w:b/>
          <w:color w:val="000000" w:themeColor="text1"/>
        </w:rPr>
      </w:pPr>
    </w:p>
    <w:p w:rsidR="00250515" w:rsidRDefault="00250515">
      <w:pPr>
        <w:spacing w:after="160" w:line="259" w:lineRule="auto"/>
        <w:rPr>
          <w:rFonts w:asciiTheme="minorHAnsi" w:hAnsiTheme="minorHAnsi" w:cstheme="minorHAnsi"/>
          <w:b/>
          <w:color w:val="000000" w:themeColor="text1"/>
        </w:rPr>
      </w:pPr>
    </w:p>
    <w:p w:rsidR="00250515" w:rsidRDefault="00250515">
      <w:pPr>
        <w:spacing w:after="160" w:line="259" w:lineRule="auto"/>
        <w:rPr>
          <w:rFonts w:asciiTheme="minorHAnsi" w:hAnsiTheme="minorHAnsi" w:cstheme="minorHAnsi"/>
          <w:b/>
          <w:color w:val="000000" w:themeColor="text1"/>
        </w:rPr>
      </w:pPr>
    </w:p>
    <w:p w:rsidR="00250515" w:rsidRDefault="00250515">
      <w:pPr>
        <w:spacing w:after="160" w:line="259" w:lineRule="auto"/>
        <w:rPr>
          <w:rFonts w:asciiTheme="minorHAnsi" w:hAnsiTheme="minorHAnsi" w:cstheme="minorHAnsi"/>
          <w:b/>
          <w:color w:val="000000" w:themeColor="text1"/>
        </w:rPr>
      </w:pPr>
    </w:p>
    <w:p w:rsidR="00250515" w:rsidRDefault="00250515">
      <w:pPr>
        <w:spacing w:after="160" w:line="259" w:lineRule="auto"/>
        <w:rPr>
          <w:rFonts w:asciiTheme="minorHAnsi" w:hAnsiTheme="minorHAnsi" w:cstheme="minorHAnsi"/>
          <w:b/>
          <w:color w:val="000000" w:themeColor="text1"/>
        </w:rPr>
      </w:pPr>
    </w:p>
    <w:p w:rsidR="00250515" w:rsidRDefault="00250515">
      <w:pPr>
        <w:spacing w:after="160" w:line="259" w:lineRule="auto"/>
        <w:rPr>
          <w:rFonts w:asciiTheme="minorHAnsi" w:hAnsiTheme="minorHAnsi" w:cstheme="minorHAnsi"/>
          <w:b/>
          <w:color w:val="000000" w:themeColor="text1"/>
        </w:rPr>
      </w:pPr>
    </w:p>
    <w:p w:rsidR="00250515" w:rsidRDefault="00250515">
      <w:pPr>
        <w:spacing w:after="160" w:line="259" w:lineRule="auto"/>
        <w:rPr>
          <w:rFonts w:asciiTheme="minorHAnsi" w:hAnsiTheme="minorHAnsi" w:cstheme="minorHAnsi"/>
          <w:b/>
          <w:color w:val="000000" w:themeColor="text1"/>
        </w:rPr>
      </w:pPr>
    </w:p>
    <w:p w:rsidR="000B7BEE" w:rsidRDefault="000C3F99">
      <w:pPr>
        <w:spacing w:after="160" w:line="259" w:lineRule="auto"/>
        <w:rPr>
          <w:rFonts w:asciiTheme="minorHAnsi" w:hAnsiTheme="minorHAnsi" w:cstheme="minorHAnsi"/>
          <w:b/>
          <w:color w:val="000000" w:themeColor="text1"/>
        </w:rPr>
      </w:pPr>
      <w:r w:rsidRPr="000C3F99">
        <w:rPr>
          <w:rFonts w:asciiTheme="minorHAnsi" w:hAnsiTheme="minorHAnsi" w:cstheme="minorHAnsi"/>
          <w:b/>
          <w:noProof/>
          <w:color w:val="000000" w:themeColor="text1"/>
        </w:rPr>
        <w:drawing>
          <wp:anchor distT="0" distB="0" distL="114300" distR="114300" simplePos="0" relativeHeight="251772928" behindDoc="1" locked="0" layoutInCell="1" allowOverlap="1" wp14:anchorId="7B549D32" wp14:editId="781F7E12">
            <wp:simplePos x="0" y="0"/>
            <wp:positionH relativeFrom="column">
              <wp:posOffset>263525</wp:posOffset>
            </wp:positionH>
            <wp:positionV relativeFrom="paragraph">
              <wp:posOffset>158750</wp:posOffset>
            </wp:positionV>
            <wp:extent cx="4567510" cy="2568799"/>
            <wp:effectExtent l="19050" t="19050" r="24130" b="22225"/>
            <wp:wrapNone/>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67510" cy="256879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92B93">
        <w:rPr>
          <w:rFonts w:asciiTheme="minorHAnsi" w:hAnsiTheme="minorHAnsi" w:cstheme="minorHAnsi"/>
          <w:b/>
          <w:color w:val="000000" w:themeColor="text1"/>
        </w:rPr>
        <w:br w:type="page"/>
      </w:r>
    </w:p>
    <w:p w:rsidR="00D92B93" w:rsidRDefault="000C3F99" w:rsidP="003B41CF">
      <w:pPr>
        <w:pStyle w:val="Akapitzlist"/>
        <w:tabs>
          <w:tab w:val="left" w:pos="2820"/>
        </w:tabs>
        <w:spacing w:line="360" w:lineRule="auto"/>
        <w:ind w:left="426"/>
        <w:jc w:val="both"/>
        <w:rPr>
          <w:rFonts w:asciiTheme="minorHAnsi" w:hAnsiTheme="minorHAnsi" w:cstheme="minorHAnsi"/>
          <w:b/>
          <w:color w:val="000000" w:themeColor="text1"/>
        </w:rPr>
      </w:pPr>
      <w:r w:rsidRPr="000C3F99">
        <w:rPr>
          <w:rFonts w:asciiTheme="minorHAnsi" w:hAnsiTheme="minorHAnsi" w:cstheme="minorHAnsi"/>
          <w:b/>
          <w:noProof/>
          <w:color w:val="000000" w:themeColor="text1"/>
        </w:rPr>
        <w:lastRenderedPageBreak/>
        <w:drawing>
          <wp:inline distT="0" distB="0" distL="0" distR="0" wp14:anchorId="6B3482EE" wp14:editId="588FD12E">
            <wp:extent cx="4667250" cy="2624894"/>
            <wp:effectExtent l="19050" t="19050" r="19050" b="2349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70030" cy="2626458"/>
                    </a:xfrm>
                    <a:prstGeom prst="rect">
                      <a:avLst/>
                    </a:prstGeom>
                    <a:ln>
                      <a:solidFill>
                        <a:schemeClr val="tx1"/>
                      </a:solidFill>
                    </a:ln>
                  </pic:spPr>
                </pic:pic>
              </a:graphicData>
            </a:graphic>
          </wp:inline>
        </w:drawing>
      </w:r>
    </w:p>
    <w:p w:rsidR="00E850DC" w:rsidRDefault="00E850DC" w:rsidP="003B41CF">
      <w:pPr>
        <w:pStyle w:val="Akapitzlist"/>
        <w:tabs>
          <w:tab w:val="left" w:pos="2820"/>
        </w:tabs>
        <w:spacing w:line="360" w:lineRule="auto"/>
        <w:ind w:left="426"/>
        <w:jc w:val="both"/>
        <w:rPr>
          <w:rFonts w:asciiTheme="minorHAnsi" w:hAnsiTheme="minorHAnsi" w:cstheme="minorHAnsi"/>
          <w:b/>
          <w:noProof/>
          <w:color w:val="000000" w:themeColor="text1"/>
        </w:rPr>
      </w:pPr>
      <w:r w:rsidRPr="00E850DC">
        <w:rPr>
          <w:rFonts w:asciiTheme="minorHAnsi" w:hAnsiTheme="minorHAnsi" w:cstheme="minorHAnsi"/>
          <w:b/>
          <w:noProof/>
          <w:color w:val="000000" w:themeColor="text1"/>
        </w:rPr>
        <w:drawing>
          <wp:anchor distT="0" distB="0" distL="114300" distR="114300" simplePos="0" relativeHeight="251773952" behindDoc="1" locked="0" layoutInCell="1" allowOverlap="1" wp14:anchorId="2058C122" wp14:editId="07F5ECA7">
            <wp:simplePos x="0" y="0"/>
            <wp:positionH relativeFrom="column">
              <wp:posOffset>292100</wp:posOffset>
            </wp:positionH>
            <wp:positionV relativeFrom="paragraph">
              <wp:posOffset>64770</wp:posOffset>
            </wp:positionV>
            <wp:extent cx="4707890" cy="2647950"/>
            <wp:effectExtent l="19050" t="19050" r="16510" b="19050"/>
            <wp:wrapThrough wrapText="bothSides">
              <wp:wrapPolygon edited="0">
                <wp:start x="-87" y="-155"/>
                <wp:lineTo x="-87" y="21600"/>
                <wp:lineTo x="21588" y="21600"/>
                <wp:lineTo x="21588" y="-155"/>
                <wp:lineTo x="-87" y="-155"/>
              </wp:wrapPolygon>
            </wp:wrapThrough>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707890" cy="2647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E850DC" w:rsidRDefault="00E850DC" w:rsidP="003B41CF">
      <w:pPr>
        <w:pStyle w:val="Akapitzlist"/>
        <w:tabs>
          <w:tab w:val="left" w:pos="2820"/>
        </w:tabs>
        <w:spacing w:line="360" w:lineRule="auto"/>
        <w:ind w:left="426"/>
        <w:jc w:val="both"/>
        <w:rPr>
          <w:rFonts w:asciiTheme="minorHAnsi" w:hAnsiTheme="minorHAnsi" w:cstheme="minorHAnsi"/>
          <w:b/>
          <w:noProof/>
          <w:color w:val="000000" w:themeColor="text1"/>
        </w:rPr>
      </w:pPr>
    </w:p>
    <w:p w:rsidR="00E850DC" w:rsidRDefault="00E850DC" w:rsidP="003B41CF">
      <w:pPr>
        <w:pStyle w:val="Akapitzlist"/>
        <w:tabs>
          <w:tab w:val="left" w:pos="2820"/>
        </w:tabs>
        <w:spacing w:line="360" w:lineRule="auto"/>
        <w:ind w:left="426"/>
        <w:jc w:val="both"/>
        <w:rPr>
          <w:rFonts w:asciiTheme="minorHAnsi" w:hAnsiTheme="minorHAnsi" w:cstheme="minorHAnsi"/>
          <w:b/>
          <w:noProof/>
          <w:color w:val="000000" w:themeColor="text1"/>
        </w:rPr>
      </w:pPr>
    </w:p>
    <w:p w:rsidR="00E850DC" w:rsidRDefault="00E850DC" w:rsidP="003B41CF">
      <w:pPr>
        <w:pStyle w:val="Akapitzlist"/>
        <w:tabs>
          <w:tab w:val="left" w:pos="2820"/>
        </w:tabs>
        <w:spacing w:line="360" w:lineRule="auto"/>
        <w:ind w:left="426"/>
        <w:jc w:val="both"/>
        <w:rPr>
          <w:rFonts w:asciiTheme="minorHAnsi" w:hAnsiTheme="minorHAnsi" w:cstheme="minorHAnsi"/>
          <w:b/>
          <w:noProof/>
          <w:color w:val="000000" w:themeColor="text1"/>
        </w:rPr>
      </w:pPr>
    </w:p>
    <w:p w:rsidR="00E850DC" w:rsidRDefault="00E850DC" w:rsidP="003B41CF">
      <w:pPr>
        <w:pStyle w:val="Akapitzlist"/>
        <w:tabs>
          <w:tab w:val="left" w:pos="2820"/>
        </w:tabs>
        <w:spacing w:line="360" w:lineRule="auto"/>
        <w:ind w:left="426"/>
        <w:jc w:val="both"/>
        <w:rPr>
          <w:rFonts w:asciiTheme="minorHAnsi" w:hAnsiTheme="minorHAnsi" w:cstheme="minorHAnsi"/>
          <w:b/>
          <w:noProof/>
          <w:color w:val="000000" w:themeColor="text1"/>
        </w:rPr>
      </w:pPr>
    </w:p>
    <w:p w:rsidR="00E850DC" w:rsidRDefault="00E850DC" w:rsidP="003B41CF">
      <w:pPr>
        <w:pStyle w:val="Akapitzlist"/>
        <w:tabs>
          <w:tab w:val="left" w:pos="2820"/>
        </w:tabs>
        <w:spacing w:line="360" w:lineRule="auto"/>
        <w:ind w:left="426"/>
        <w:jc w:val="both"/>
        <w:rPr>
          <w:rFonts w:asciiTheme="minorHAnsi" w:hAnsiTheme="minorHAnsi" w:cstheme="minorHAnsi"/>
          <w:b/>
          <w:noProof/>
          <w:color w:val="000000" w:themeColor="text1"/>
        </w:rPr>
      </w:pPr>
    </w:p>
    <w:p w:rsidR="00E850DC" w:rsidRDefault="00E850DC" w:rsidP="003B41CF">
      <w:pPr>
        <w:pStyle w:val="Akapitzlist"/>
        <w:tabs>
          <w:tab w:val="left" w:pos="2820"/>
        </w:tabs>
        <w:spacing w:line="360" w:lineRule="auto"/>
        <w:ind w:left="426"/>
        <w:jc w:val="both"/>
        <w:rPr>
          <w:rFonts w:asciiTheme="minorHAnsi" w:hAnsiTheme="minorHAnsi" w:cstheme="minorHAnsi"/>
          <w:b/>
          <w:noProof/>
          <w:color w:val="000000" w:themeColor="text1"/>
        </w:rPr>
      </w:pPr>
    </w:p>
    <w:p w:rsidR="00E850DC" w:rsidRDefault="00E850DC" w:rsidP="003B41CF">
      <w:pPr>
        <w:pStyle w:val="Akapitzlist"/>
        <w:tabs>
          <w:tab w:val="left" w:pos="2820"/>
        </w:tabs>
        <w:spacing w:line="360" w:lineRule="auto"/>
        <w:ind w:left="426"/>
        <w:jc w:val="both"/>
        <w:rPr>
          <w:rFonts w:asciiTheme="minorHAnsi" w:hAnsiTheme="minorHAnsi" w:cstheme="minorHAnsi"/>
          <w:b/>
          <w:noProof/>
          <w:color w:val="000000" w:themeColor="text1"/>
        </w:rPr>
      </w:pPr>
    </w:p>
    <w:p w:rsidR="00D92B93" w:rsidRDefault="00D92B93" w:rsidP="003B41CF">
      <w:pPr>
        <w:pStyle w:val="Akapitzlist"/>
        <w:tabs>
          <w:tab w:val="left" w:pos="2820"/>
        </w:tabs>
        <w:spacing w:line="360" w:lineRule="auto"/>
        <w:ind w:left="426"/>
        <w:jc w:val="both"/>
        <w:rPr>
          <w:rFonts w:asciiTheme="minorHAnsi" w:hAnsiTheme="minorHAnsi" w:cstheme="minorHAnsi"/>
          <w:b/>
          <w:noProof/>
          <w:color w:val="000000" w:themeColor="text1"/>
        </w:rPr>
      </w:pPr>
    </w:p>
    <w:p w:rsidR="00E850DC" w:rsidRDefault="00E850DC" w:rsidP="003B41CF">
      <w:pPr>
        <w:pStyle w:val="Akapitzlist"/>
        <w:tabs>
          <w:tab w:val="left" w:pos="2820"/>
        </w:tabs>
        <w:spacing w:line="360" w:lineRule="auto"/>
        <w:ind w:left="426"/>
        <w:jc w:val="both"/>
        <w:rPr>
          <w:rFonts w:asciiTheme="minorHAnsi" w:hAnsiTheme="minorHAnsi" w:cstheme="minorHAnsi"/>
          <w:b/>
          <w:color w:val="000000" w:themeColor="text1"/>
        </w:rPr>
      </w:pPr>
    </w:p>
    <w:p w:rsidR="00E850DC" w:rsidRDefault="00E850DC" w:rsidP="003B41CF">
      <w:pPr>
        <w:pStyle w:val="Akapitzlist"/>
        <w:tabs>
          <w:tab w:val="left" w:pos="2820"/>
        </w:tabs>
        <w:spacing w:line="360" w:lineRule="auto"/>
        <w:ind w:left="426"/>
        <w:jc w:val="both"/>
        <w:rPr>
          <w:rFonts w:asciiTheme="minorHAnsi" w:hAnsiTheme="minorHAnsi" w:cstheme="minorHAnsi"/>
          <w:b/>
          <w:color w:val="000000" w:themeColor="text1"/>
        </w:rPr>
      </w:pPr>
    </w:p>
    <w:p w:rsidR="00E850DC" w:rsidRPr="00250515" w:rsidRDefault="00E850DC" w:rsidP="00250515">
      <w:pPr>
        <w:tabs>
          <w:tab w:val="left" w:pos="2820"/>
        </w:tabs>
        <w:spacing w:line="360" w:lineRule="auto"/>
        <w:jc w:val="both"/>
        <w:rPr>
          <w:rFonts w:asciiTheme="minorHAnsi" w:hAnsiTheme="minorHAnsi" w:cstheme="minorHAnsi"/>
          <w:b/>
          <w:color w:val="000000" w:themeColor="text1"/>
        </w:rPr>
      </w:pPr>
      <w:r w:rsidRPr="00250515">
        <w:rPr>
          <w:rFonts w:asciiTheme="minorHAnsi" w:hAnsiTheme="minorHAnsi" w:cstheme="minorHAnsi"/>
          <w:b/>
          <w:color w:val="000000" w:themeColor="text1"/>
        </w:rPr>
        <w:t>Cele szkolenia</w:t>
      </w:r>
    </w:p>
    <w:p w:rsidR="00E850DC" w:rsidRPr="00E850DC" w:rsidRDefault="00E850DC" w:rsidP="00E850DC">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b/>
          <w:spacing w:val="-2"/>
        </w:rPr>
        <w:t xml:space="preserve">Cel główny - </w:t>
      </w:r>
      <w:r w:rsidRPr="00E850DC">
        <w:rPr>
          <w:rFonts w:asciiTheme="minorHAnsi" w:hAnsiTheme="minorHAnsi" w:cstheme="minorHAnsi"/>
          <w:spacing w:val="-2"/>
        </w:rPr>
        <w:t>Przygotowanie do procesowego wspomagania szkół w obszarze kształcenia kompetencji kluczowej uczniów związanej z porozumiewaniem się w językach obcych. </w:t>
      </w:r>
    </w:p>
    <w:p w:rsidR="00E850DC" w:rsidRPr="00E53A51" w:rsidRDefault="00E850DC" w:rsidP="00E850DC">
      <w:pPr>
        <w:shd w:val="clear" w:color="auto" w:fill="FFFFFF"/>
        <w:spacing w:line="360" w:lineRule="auto"/>
        <w:jc w:val="both"/>
        <w:rPr>
          <w:rFonts w:asciiTheme="minorHAnsi" w:hAnsiTheme="minorHAnsi" w:cstheme="minorHAnsi"/>
        </w:rPr>
      </w:pPr>
      <w:r w:rsidRPr="00E850DC">
        <w:rPr>
          <w:rFonts w:asciiTheme="minorHAnsi" w:hAnsiTheme="minorHAnsi" w:cstheme="minorHAnsi"/>
          <w:b/>
          <w:spacing w:val="-2"/>
        </w:rPr>
        <w:t>Cele szczegółowe</w:t>
      </w:r>
      <w:r>
        <w:rPr>
          <w:rFonts w:asciiTheme="minorHAnsi" w:hAnsiTheme="minorHAnsi" w:cstheme="minorHAnsi"/>
          <w:spacing w:val="-2"/>
        </w:rPr>
        <w:t xml:space="preserve"> - </w:t>
      </w:r>
      <w:r w:rsidRPr="00E53A51">
        <w:rPr>
          <w:rFonts w:asciiTheme="minorHAnsi" w:hAnsiTheme="minorHAnsi" w:cstheme="minorHAnsi"/>
          <w:spacing w:val="-2"/>
        </w:rPr>
        <w:t>Uczestnik</w:t>
      </w:r>
      <w:r w:rsidRPr="00E53A51">
        <w:rPr>
          <w:rFonts w:asciiTheme="minorHAnsi" w:hAnsiTheme="minorHAnsi" w:cstheme="minorHAnsi"/>
        </w:rPr>
        <w:t xml:space="preserve"> szkolenia: </w:t>
      </w:r>
    </w:p>
    <w:p w:rsidR="00E850DC" w:rsidRPr="00C53368" w:rsidRDefault="00E850DC" w:rsidP="00A47FBB">
      <w:pPr>
        <w:pStyle w:val="Default"/>
        <w:numPr>
          <w:ilvl w:val="0"/>
          <w:numId w:val="16"/>
        </w:numPr>
        <w:spacing w:after="174" w:line="360" w:lineRule="auto"/>
        <w:jc w:val="both"/>
        <w:rPr>
          <w:rFonts w:ascii="Calibri" w:hAnsi="Calibri" w:cs="Calibri"/>
          <w:color w:val="auto"/>
        </w:rPr>
      </w:pPr>
      <w:r w:rsidRPr="00C53368">
        <w:rPr>
          <w:rFonts w:ascii="Calibri" w:hAnsi="Calibri" w:cs="Calibri"/>
          <w:color w:val="auto"/>
        </w:rPr>
        <w:t xml:space="preserve">charakteryzuje kompetencje kluczowe, rozumie ich rolę i znaczenie w procesie uczenia się przez całe życie oraz przygotowaniu uczniów do funkcjonowania </w:t>
      </w:r>
      <w:r>
        <w:rPr>
          <w:rFonts w:ascii="Calibri" w:hAnsi="Calibri" w:cs="Calibri"/>
          <w:color w:val="auto"/>
        </w:rPr>
        <w:br/>
      </w:r>
      <w:r w:rsidRPr="00C53368">
        <w:rPr>
          <w:rFonts w:ascii="Calibri" w:hAnsi="Calibri" w:cs="Calibri"/>
          <w:color w:val="auto"/>
        </w:rPr>
        <w:t xml:space="preserve">w społeczeństwie i dorosłym życiu; </w:t>
      </w:r>
    </w:p>
    <w:p w:rsidR="00E850DC" w:rsidRPr="00C53368" w:rsidRDefault="00E850DC" w:rsidP="00A47FBB">
      <w:pPr>
        <w:pStyle w:val="Default"/>
        <w:numPr>
          <w:ilvl w:val="0"/>
          <w:numId w:val="16"/>
        </w:numPr>
        <w:spacing w:after="174" w:line="360" w:lineRule="auto"/>
        <w:jc w:val="both"/>
        <w:rPr>
          <w:rFonts w:ascii="Calibri" w:hAnsi="Calibri" w:cs="Calibri"/>
          <w:color w:val="auto"/>
        </w:rPr>
      </w:pPr>
      <w:r w:rsidRPr="00C53368">
        <w:rPr>
          <w:rFonts w:ascii="Calibri" w:hAnsi="Calibri" w:cs="Calibri"/>
          <w:color w:val="auto"/>
        </w:rPr>
        <w:lastRenderedPageBreak/>
        <w:t xml:space="preserve">uzasadnia potrzebę </w:t>
      </w:r>
      <w:r>
        <w:rPr>
          <w:rFonts w:ascii="Calibri" w:hAnsi="Calibri" w:cs="Calibri"/>
          <w:color w:val="auto"/>
        </w:rPr>
        <w:t xml:space="preserve">rozwijania kompetencji dotyczącej porozumiewania się </w:t>
      </w:r>
      <w:r>
        <w:rPr>
          <w:rFonts w:ascii="Calibri" w:hAnsi="Calibri" w:cs="Calibri"/>
          <w:color w:val="auto"/>
        </w:rPr>
        <w:br/>
        <w:t>w językach obcych oraz wpływ procesu uczenia się/nauczania na jej kształtowanie na I etapie edukacyjnym</w:t>
      </w:r>
      <w:r w:rsidRPr="00C53368">
        <w:rPr>
          <w:rFonts w:ascii="Calibri" w:hAnsi="Calibri" w:cs="Calibri"/>
          <w:color w:val="auto"/>
        </w:rPr>
        <w:t xml:space="preserve">; </w:t>
      </w:r>
    </w:p>
    <w:p w:rsidR="00E850DC" w:rsidRPr="00C53368" w:rsidRDefault="00E850DC" w:rsidP="00A47FBB">
      <w:pPr>
        <w:pStyle w:val="Default"/>
        <w:numPr>
          <w:ilvl w:val="0"/>
          <w:numId w:val="16"/>
        </w:numPr>
        <w:spacing w:after="174" w:line="360" w:lineRule="auto"/>
        <w:jc w:val="both"/>
        <w:rPr>
          <w:rFonts w:ascii="Calibri" w:hAnsi="Calibri" w:cs="Calibri"/>
          <w:color w:val="auto"/>
        </w:rPr>
      </w:pPr>
      <w:r w:rsidRPr="00C53368">
        <w:rPr>
          <w:rFonts w:ascii="Calibri" w:hAnsi="Calibri" w:cs="Calibri"/>
          <w:color w:val="auto"/>
        </w:rPr>
        <w:t>wska</w:t>
      </w:r>
      <w:r>
        <w:rPr>
          <w:rFonts w:ascii="Calibri" w:hAnsi="Calibri" w:cs="Calibri"/>
          <w:color w:val="auto"/>
        </w:rPr>
        <w:t>zuje metody i techniki uc</w:t>
      </w:r>
      <w:r w:rsidRPr="00C53368">
        <w:rPr>
          <w:rFonts w:ascii="Calibri" w:hAnsi="Calibri" w:cs="Calibri"/>
          <w:color w:val="auto"/>
        </w:rPr>
        <w:t>zenia się</w:t>
      </w:r>
      <w:r>
        <w:rPr>
          <w:rFonts w:ascii="Calibri" w:hAnsi="Calibri" w:cs="Calibri"/>
          <w:color w:val="auto"/>
        </w:rPr>
        <w:t>/nauczania</w:t>
      </w:r>
      <w:r w:rsidRPr="00C53368">
        <w:rPr>
          <w:rFonts w:ascii="Calibri" w:hAnsi="Calibri" w:cs="Calibri"/>
          <w:color w:val="auto"/>
        </w:rPr>
        <w:t xml:space="preserve"> służące rozwijaniu </w:t>
      </w:r>
      <w:r>
        <w:rPr>
          <w:rFonts w:ascii="Calibri" w:hAnsi="Calibri" w:cs="Calibri"/>
          <w:color w:val="auto"/>
        </w:rPr>
        <w:t>kompetencji porozumiewania się w językach obcych i określa warunki do ich realizacji na I et</w:t>
      </w:r>
      <w:r>
        <w:rPr>
          <w:rFonts w:ascii="Calibri" w:hAnsi="Calibri" w:cs="Calibri"/>
          <w:color w:val="auto"/>
        </w:rPr>
        <w:t>a</w:t>
      </w:r>
      <w:r>
        <w:rPr>
          <w:rFonts w:ascii="Calibri" w:hAnsi="Calibri" w:cs="Calibri"/>
          <w:color w:val="auto"/>
        </w:rPr>
        <w:t>pie edukacyjnym</w:t>
      </w:r>
      <w:r w:rsidRPr="00C53368">
        <w:rPr>
          <w:rFonts w:ascii="Calibri" w:hAnsi="Calibri" w:cs="Calibri"/>
          <w:color w:val="auto"/>
        </w:rPr>
        <w:t xml:space="preserve">; </w:t>
      </w:r>
    </w:p>
    <w:p w:rsidR="00E850DC" w:rsidRPr="00C53368" w:rsidRDefault="00E850DC" w:rsidP="00A47FBB">
      <w:pPr>
        <w:pStyle w:val="Default"/>
        <w:numPr>
          <w:ilvl w:val="0"/>
          <w:numId w:val="16"/>
        </w:numPr>
        <w:spacing w:after="174" w:line="360" w:lineRule="auto"/>
        <w:jc w:val="both"/>
        <w:rPr>
          <w:rFonts w:ascii="Calibri" w:hAnsi="Calibri" w:cs="Calibri"/>
          <w:color w:val="auto"/>
        </w:rPr>
      </w:pPr>
      <w:r w:rsidRPr="00C53368">
        <w:rPr>
          <w:rFonts w:ascii="Calibri" w:hAnsi="Calibri" w:cs="Calibri"/>
          <w:color w:val="auto"/>
        </w:rPr>
        <w:t xml:space="preserve">zna założenia kompleksowego wspomagania szkół i zadania instytucji systemu wspomagania; </w:t>
      </w:r>
    </w:p>
    <w:p w:rsidR="00E850DC" w:rsidRPr="00C53368" w:rsidRDefault="00E850DC" w:rsidP="00A47FBB">
      <w:pPr>
        <w:pStyle w:val="Default"/>
        <w:numPr>
          <w:ilvl w:val="0"/>
          <w:numId w:val="16"/>
        </w:numPr>
        <w:spacing w:after="174" w:line="360" w:lineRule="auto"/>
        <w:jc w:val="both"/>
        <w:rPr>
          <w:rFonts w:ascii="Calibri" w:hAnsi="Calibri" w:cs="Calibri"/>
          <w:color w:val="auto"/>
        </w:rPr>
      </w:pPr>
      <w:r w:rsidRPr="00C53368">
        <w:rPr>
          <w:rFonts w:ascii="Calibri" w:hAnsi="Calibri" w:cs="Calibri"/>
          <w:color w:val="auto"/>
        </w:rPr>
        <w:t>prowadzi wspomaganie szkoły w zakresie kształtowania kompetencji kluczowych</w:t>
      </w:r>
      <w:r>
        <w:rPr>
          <w:rFonts w:ascii="Calibri" w:hAnsi="Calibri" w:cs="Calibri"/>
          <w:color w:val="auto"/>
        </w:rPr>
        <w:t xml:space="preserve"> uczniów</w:t>
      </w:r>
      <w:r w:rsidRPr="00C53368">
        <w:rPr>
          <w:rFonts w:ascii="Calibri" w:hAnsi="Calibri" w:cs="Calibri"/>
          <w:color w:val="auto"/>
        </w:rPr>
        <w:t xml:space="preserve">, wykorzystując wiedzę na </w:t>
      </w:r>
      <w:r>
        <w:rPr>
          <w:rFonts w:ascii="Calibri" w:hAnsi="Calibri" w:cs="Calibri"/>
          <w:color w:val="auto"/>
        </w:rPr>
        <w:t xml:space="preserve">temat metod i technik </w:t>
      </w:r>
      <w:r w:rsidRPr="00C53368">
        <w:rPr>
          <w:rFonts w:ascii="Calibri" w:hAnsi="Calibri" w:cs="Calibri"/>
          <w:color w:val="auto"/>
        </w:rPr>
        <w:t>uczenia się</w:t>
      </w:r>
      <w:r>
        <w:rPr>
          <w:rFonts w:ascii="Calibri" w:hAnsi="Calibri" w:cs="Calibri"/>
          <w:color w:val="auto"/>
        </w:rPr>
        <w:t>/nauczania</w:t>
      </w:r>
      <w:r w:rsidRPr="00C53368">
        <w:rPr>
          <w:rFonts w:ascii="Calibri" w:hAnsi="Calibri" w:cs="Calibri"/>
          <w:color w:val="auto"/>
        </w:rPr>
        <w:t xml:space="preserve">; </w:t>
      </w:r>
    </w:p>
    <w:p w:rsidR="00E850DC" w:rsidRPr="00C53368" w:rsidRDefault="00E850DC" w:rsidP="00A47FBB">
      <w:pPr>
        <w:pStyle w:val="Default"/>
        <w:numPr>
          <w:ilvl w:val="0"/>
          <w:numId w:val="16"/>
        </w:numPr>
        <w:spacing w:after="174" w:line="360" w:lineRule="auto"/>
        <w:jc w:val="both"/>
        <w:rPr>
          <w:rFonts w:ascii="Calibri" w:hAnsi="Calibri" w:cs="Calibri"/>
          <w:color w:val="auto"/>
        </w:rPr>
      </w:pPr>
      <w:r w:rsidRPr="00C53368">
        <w:rPr>
          <w:rFonts w:ascii="Calibri" w:hAnsi="Calibri" w:cs="Calibri"/>
          <w:color w:val="auto"/>
        </w:rPr>
        <w:t xml:space="preserve">organizuje pracę zespołową nauczycieli w celu kształtowania </w:t>
      </w:r>
      <w:r>
        <w:rPr>
          <w:rFonts w:ascii="Calibri" w:hAnsi="Calibri" w:cs="Calibri"/>
          <w:color w:val="auto"/>
        </w:rPr>
        <w:t>kompetencji klucz</w:t>
      </w:r>
      <w:r>
        <w:rPr>
          <w:rFonts w:ascii="Calibri" w:hAnsi="Calibri" w:cs="Calibri"/>
          <w:color w:val="auto"/>
        </w:rPr>
        <w:t>o</w:t>
      </w:r>
      <w:r>
        <w:rPr>
          <w:rFonts w:ascii="Calibri" w:hAnsi="Calibri" w:cs="Calibri"/>
          <w:color w:val="auto"/>
        </w:rPr>
        <w:t>wych uczniów</w:t>
      </w:r>
      <w:r w:rsidRPr="00C53368">
        <w:rPr>
          <w:rFonts w:ascii="Calibri" w:hAnsi="Calibri" w:cs="Calibri"/>
          <w:color w:val="auto"/>
        </w:rPr>
        <w:t xml:space="preserve">; </w:t>
      </w:r>
    </w:p>
    <w:p w:rsidR="00E850DC" w:rsidRDefault="00E850DC" w:rsidP="00A47FBB">
      <w:pPr>
        <w:pStyle w:val="Default"/>
        <w:numPr>
          <w:ilvl w:val="0"/>
          <w:numId w:val="16"/>
        </w:numPr>
        <w:spacing w:line="360" w:lineRule="auto"/>
        <w:jc w:val="both"/>
        <w:rPr>
          <w:rFonts w:ascii="Calibri" w:hAnsi="Calibri" w:cs="Calibri"/>
          <w:color w:val="auto"/>
        </w:rPr>
      </w:pPr>
      <w:r w:rsidRPr="00C53368">
        <w:rPr>
          <w:rFonts w:ascii="Calibri" w:hAnsi="Calibri" w:cs="Calibri"/>
          <w:color w:val="auto"/>
        </w:rPr>
        <w:t>określa swój potencjał zawodowy oraz planuje dalszy rozwój w roli osoby prow</w:t>
      </w:r>
      <w:r w:rsidRPr="00C53368">
        <w:rPr>
          <w:rFonts w:ascii="Calibri" w:hAnsi="Calibri" w:cs="Calibri"/>
          <w:color w:val="auto"/>
        </w:rPr>
        <w:t>a</w:t>
      </w:r>
      <w:r w:rsidRPr="00C53368">
        <w:rPr>
          <w:rFonts w:ascii="Calibri" w:hAnsi="Calibri" w:cs="Calibri"/>
          <w:color w:val="auto"/>
        </w:rPr>
        <w:t xml:space="preserve">dzącej wspomaganie szkół. </w:t>
      </w:r>
    </w:p>
    <w:p w:rsidR="00E850DC" w:rsidRPr="00E850DC" w:rsidRDefault="00E850DC" w:rsidP="00E850DC">
      <w:pPr>
        <w:tabs>
          <w:tab w:val="left" w:pos="2820"/>
        </w:tabs>
        <w:spacing w:line="360" w:lineRule="auto"/>
        <w:jc w:val="both"/>
        <w:rPr>
          <w:rFonts w:asciiTheme="minorHAnsi" w:hAnsiTheme="minorHAnsi" w:cstheme="minorHAnsi"/>
          <w:b/>
          <w:color w:val="000000" w:themeColor="text1"/>
        </w:rPr>
      </w:pPr>
    </w:p>
    <w:p w:rsidR="00BE7A90" w:rsidRPr="00250515" w:rsidRDefault="00BE7A90" w:rsidP="00250515">
      <w:pPr>
        <w:tabs>
          <w:tab w:val="left" w:pos="2820"/>
        </w:tabs>
        <w:spacing w:line="360" w:lineRule="auto"/>
        <w:jc w:val="both"/>
        <w:rPr>
          <w:rFonts w:asciiTheme="minorHAnsi" w:hAnsiTheme="minorHAnsi" w:cstheme="minorHAnsi"/>
          <w:b/>
          <w:color w:val="000000" w:themeColor="text1"/>
        </w:rPr>
      </w:pPr>
      <w:r w:rsidRPr="00250515">
        <w:rPr>
          <w:rFonts w:asciiTheme="minorHAnsi" w:hAnsiTheme="minorHAnsi" w:cstheme="minorHAnsi"/>
          <w:b/>
          <w:color w:val="000000" w:themeColor="text1"/>
        </w:rPr>
        <w:t xml:space="preserve">Tematyka szkolenia </w:t>
      </w:r>
      <w:r w:rsidRPr="00250515">
        <w:rPr>
          <w:rFonts w:asciiTheme="minorHAnsi" w:hAnsiTheme="minorHAnsi" w:cstheme="minorHAnsi"/>
        </w:rPr>
        <w:t xml:space="preserve">obejmuje </w:t>
      </w:r>
      <w:r w:rsidRPr="00250515">
        <w:rPr>
          <w:rFonts w:asciiTheme="minorHAnsi" w:hAnsiTheme="minorHAnsi" w:cstheme="minorHAnsi"/>
          <w:color w:val="000000" w:themeColor="text1"/>
        </w:rPr>
        <w:t>9 modułów tematycznych:</w:t>
      </w:r>
    </w:p>
    <w:p w:rsidR="00BE7A90" w:rsidRPr="00BE7A90" w:rsidRDefault="00BE7A90" w:rsidP="00A47FBB">
      <w:pPr>
        <w:pStyle w:val="Akapitzlist"/>
        <w:numPr>
          <w:ilvl w:val="0"/>
          <w:numId w:val="17"/>
        </w:numPr>
        <w:autoSpaceDE w:val="0"/>
        <w:autoSpaceDN w:val="0"/>
        <w:adjustRightInd w:val="0"/>
        <w:spacing w:before="120" w:after="120" w:line="360" w:lineRule="auto"/>
        <w:jc w:val="both"/>
        <w:rPr>
          <w:rFonts w:asciiTheme="minorHAnsi" w:hAnsiTheme="minorHAnsi" w:cstheme="minorHAnsi"/>
          <w:color w:val="000000"/>
        </w:rPr>
      </w:pPr>
      <w:r w:rsidRPr="00BE7A90">
        <w:rPr>
          <w:rFonts w:asciiTheme="minorHAnsi" w:hAnsiTheme="minorHAnsi" w:cstheme="minorHAnsi"/>
          <w:color w:val="000000"/>
        </w:rPr>
        <w:t xml:space="preserve">Moduł I. Wspomaganie pracy szkoły – wprowadzenie do szkolenia. </w:t>
      </w:r>
    </w:p>
    <w:p w:rsidR="00BE7A90" w:rsidRPr="00BE7A90" w:rsidRDefault="00BE7A90" w:rsidP="00A47FBB">
      <w:pPr>
        <w:pStyle w:val="Akapitzlist"/>
        <w:numPr>
          <w:ilvl w:val="0"/>
          <w:numId w:val="17"/>
        </w:numPr>
        <w:autoSpaceDE w:val="0"/>
        <w:autoSpaceDN w:val="0"/>
        <w:adjustRightInd w:val="0"/>
        <w:spacing w:before="120" w:after="120" w:line="360" w:lineRule="auto"/>
        <w:jc w:val="both"/>
        <w:rPr>
          <w:rFonts w:asciiTheme="minorHAnsi" w:hAnsiTheme="minorHAnsi" w:cstheme="minorHAnsi"/>
          <w:color w:val="000000"/>
        </w:rPr>
      </w:pPr>
      <w:r w:rsidRPr="00BE7A90">
        <w:rPr>
          <w:rFonts w:asciiTheme="minorHAnsi" w:hAnsiTheme="minorHAnsi" w:cstheme="minorHAnsi"/>
          <w:color w:val="000000"/>
        </w:rPr>
        <w:t xml:space="preserve">Moduł II. Rozwój kompetencji kluczowych w procesie edukacji. </w:t>
      </w:r>
    </w:p>
    <w:p w:rsidR="00BE7A90" w:rsidRPr="00BE7A90" w:rsidRDefault="00BE7A90" w:rsidP="00A47FBB">
      <w:pPr>
        <w:pStyle w:val="Akapitzlist"/>
        <w:numPr>
          <w:ilvl w:val="0"/>
          <w:numId w:val="17"/>
        </w:numPr>
        <w:autoSpaceDE w:val="0"/>
        <w:autoSpaceDN w:val="0"/>
        <w:adjustRightInd w:val="0"/>
        <w:spacing w:before="120" w:after="120" w:line="360" w:lineRule="auto"/>
        <w:jc w:val="both"/>
        <w:rPr>
          <w:rFonts w:asciiTheme="minorHAnsi" w:hAnsiTheme="minorHAnsi" w:cstheme="minorHAnsi"/>
          <w:color w:val="000000"/>
        </w:rPr>
      </w:pPr>
      <w:r w:rsidRPr="00BE7A90">
        <w:rPr>
          <w:rFonts w:asciiTheme="minorHAnsi" w:hAnsiTheme="minorHAnsi" w:cstheme="minorHAnsi"/>
          <w:color w:val="000000"/>
        </w:rPr>
        <w:t xml:space="preserve">Moduł III. Rozwój kompetencji porozumiewania się w językach obcych na I etapie edukacyjnym. </w:t>
      </w:r>
    </w:p>
    <w:p w:rsidR="00BE7A90" w:rsidRPr="00BE7A90" w:rsidRDefault="00BE7A90" w:rsidP="00A47FBB">
      <w:pPr>
        <w:pStyle w:val="Akapitzlist"/>
        <w:numPr>
          <w:ilvl w:val="0"/>
          <w:numId w:val="17"/>
        </w:numPr>
        <w:autoSpaceDE w:val="0"/>
        <w:autoSpaceDN w:val="0"/>
        <w:adjustRightInd w:val="0"/>
        <w:spacing w:before="120" w:after="120" w:line="360" w:lineRule="auto"/>
        <w:jc w:val="both"/>
        <w:rPr>
          <w:rFonts w:asciiTheme="minorHAnsi" w:hAnsiTheme="minorHAnsi" w:cstheme="minorHAnsi"/>
          <w:color w:val="000000"/>
        </w:rPr>
      </w:pPr>
      <w:r w:rsidRPr="00BE7A90">
        <w:rPr>
          <w:rFonts w:asciiTheme="minorHAnsi" w:hAnsiTheme="minorHAnsi" w:cstheme="minorHAnsi"/>
          <w:color w:val="000000"/>
        </w:rPr>
        <w:t>Moduł IV. Proces uczenia się a rozwój kompetencji kluczowych.</w:t>
      </w:r>
    </w:p>
    <w:p w:rsidR="00BE7A90" w:rsidRPr="00BE7A90" w:rsidRDefault="00BE7A90" w:rsidP="00A47FBB">
      <w:pPr>
        <w:pStyle w:val="Akapitzlist"/>
        <w:numPr>
          <w:ilvl w:val="0"/>
          <w:numId w:val="17"/>
        </w:numPr>
        <w:autoSpaceDE w:val="0"/>
        <w:autoSpaceDN w:val="0"/>
        <w:adjustRightInd w:val="0"/>
        <w:spacing w:before="120" w:after="120" w:line="360" w:lineRule="auto"/>
        <w:jc w:val="both"/>
        <w:rPr>
          <w:rFonts w:asciiTheme="minorHAnsi" w:hAnsiTheme="minorHAnsi" w:cstheme="minorHAnsi"/>
          <w:color w:val="000000"/>
        </w:rPr>
      </w:pPr>
      <w:r w:rsidRPr="00BE7A90">
        <w:rPr>
          <w:rFonts w:asciiTheme="minorHAnsi" w:hAnsiTheme="minorHAnsi" w:cstheme="minorHAnsi"/>
          <w:color w:val="000000"/>
        </w:rPr>
        <w:t xml:space="preserve">Moduł V. Kompetencje ogólne istotne w rozwijaniu kompetencji porozumiewania się w językach obcych. </w:t>
      </w:r>
    </w:p>
    <w:p w:rsidR="00BE7A90" w:rsidRPr="00BE7A90" w:rsidRDefault="00BE7A90" w:rsidP="00A47FBB">
      <w:pPr>
        <w:pStyle w:val="Akapitzlist"/>
        <w:numPr>
          <w:ilvl w:val="0"/>
          <w:numId w:val="17"/>
        </w:numPr>
        <w:autoSpaceDE w:val="0"/>
        <w:autoSpaceDN w:val="0"/>
        <w:adjustRightInd w:val="0"/>
        <w:spacing w:before="120" w:after="120" w:line="360" w:lineRule="auto"/>
        <w:jc w:val="both"/>
        <w:rPr>
          <w:rFonts w:asciiTheme="minorHAnsi" w:hAnsiTheme="minorHAnsi" w:cstheme="minorHAnsi"/>
          <w:color w:val="000000"/>
        </w:rPr>
      </w:pPr>
      <w:r w:rsidRPr="00BE7A90">
        <w:rPr>
          <w:rFonts w:asciiTheme="minorHAnsi" w:hAnsiTheme="minorHAnsi" w:cstheme="minorHAnsi"/>
          <w:color w:val="000000"/>
        </w:rPr>
        <w:t>Moduł VI. Językowe kompetencje komunikacyjne jako ważny element kształtow</w:t>
      </w:r>
      <w:r w:rsidRPr="00BE7A90">
        <w:rPr>
          <w:rFonts w:asciiTheme="minorHAnsi" w:hAnsiTheme="minorHAnsi" w:cstheme="minorHAnsi"/>
          <w:color w:val="000000"/>
        </w:rPr>
        <w:t>a</w:t>
      </w:r>
      <w:r w:rsidRPr="00BE7A90">
        <w:rPr>
          <w:rFonts w:asciiTheme="minorHAnsi" w:hAnsiTheme="minorHAnsi" w:cstheme="minorHAnsi"/>
          <w:color w:val="000000"/>
        </w:rPr>
        <w:t>nia kompetencji porozumiewania się w językach obcych.</w:t>
      </w:r>
    </w:p>
    <w:p w:rsidR="00BE7A90" w:rsidRPr="00BE7A90" w:rsidRDefault="00BE7A90" w:rsidP="00A47FBB">
      <w:pPr>
        <w:pStyle w:val="Akapitzlist"/>
        <w:numPr>
          <w:ilvl w:val="0"/>
          <w:numId w:val="18"/>
        </w:numPr>
        <w:autoSpaceDE w:val="0"/>
        <w:autoSpaceDN w:val="0"/>
        <w:adjustRightInd w:val="0"/>
        <w:spacing w:before="120" w:after="120" w:line="360" w:lineRule="auto"/>
        <w:jc w:val="both"/>
        <w:rPr>
          <w:rFonts w:asciiTheme="minorHAnsi" w:hAnsiTheme="minorHAnsi" w:cstheme="minorHAnsi"/>
          <w:color w:val="000000"/>
        </w:rPr>
      </w:pPr>
      <w:r w:rsidRPr="00BE7A90">
        <w:rPr>
          <w:rFonts w:asciiTheme="minorHAnsi" w:hAnsiTheme="minorHAnsi" w:cstheme="minorHAnsi"/>
          <w:color w:val="000000"/>
        </w:rPr>
        <w:lastRenderedPageBreak/>
        <w:t xml:space="preserve">Moduł VII. Środowisko przyjazne kształtowaniu kompetencji porozumiewania się </w:t>
      </w:r>
      <w:r w:rsidRPr="00BE7A90">
        <w:rPr>
          <w:rFonts w:asciiTheme="minorHAnsi" w:hAnsiTheme="minorHAnsi" w:cstheme="minorHAnsi"/>
          <w:color w:val="000000"/>
        </w:rPr>
        <w:br/>
        <w:t>w językach obcych.</w:t>
      </w:r>
    </w:p>
    <w:p w:rsidR="00BE7A90" w:rsidRPr="00BE7A90" w:rsidRDefault="00BE7A90" w:rsidP="00A47FBB">
      <w:pPr>
        <w:pStyle w:val="Akapitzlist"/>
        <w:numPr>
          <w:ilvl w:val="0"/>
          <w:numId w:val="18"/>
        </w:numPr>
        <w:autoSpaceDE w:val="0"/>
        <w:autoSpaceDN w:val="0"/>
        <w:adjustRightInd w:val="0"/>
        <w:spacing w:before="120" w:after="120" w:line="360" w:lineRule="auto"/>
        <w:jc w:val="both"/>
        <w:rPr>
          <w:rFonts w:asciiTheme="minorHAnsi" w:hAnsiTheme="minorHAnsi" w:cstheme="minorHAnsi"/>
          <w:color w:val="000000"/>
        </w:rPr>
      </w:pPr>
      <w:r w:rsidRPr="00BE7A90">
        <w:rPr>
          <w:rFonts w:asciiTheme="minorHAnsi" w:hAnsiTheme="minorHAnsi" w:cstheme="minorHAnsi"/>
          <w:color w:val="000000"/>
        </w:rPr>
        <w:t>Moduł VIII. Wspomaganie pracy szkoły w kształtowaniu kompetencji porozumi</w:t>
      </w:r>
      <w:r w:rsidRPr="00BE7A90">
        <w:rPr>
          <w:rFonts w:asciiTheme="minorHAnsi" w:hAnsiTheme="minorHAnsi" w:cstheme="minorHAnsi"/>
          <w:color w:val="000000"/>
        </w:rPr>
        <w:t>e</w:t>
      </w:r>
      <w:r w:rsidRPr="00BE7A90">
        <w:rPr>
          <w:rFonts w:asciiTheme="minorHAnsi" w:hAnsiTheme="minorHAnsi" w:cstheme="minorHAnsi"/>
          <w:color w:val="000000"/>
        </w:rPr>
        <w:t xml:space="preserve">wania się w językach obcych. </w:t>
      </w:r>
    </w:p>
    <w:p w:rsidR="00BE7A90" w:rsidRDefault="00BE7A90" w:rsidP="00A47FBB">
      <w:pPr>
        <w:pStyle w:val="Akapitzlist"/>
        <w:numPr>
          <w:ilvl w:val="0"/>
          <w:numId w:val="18"/>
        </w:numPr>
        <w:autoSpaceDE w:val="0"/>
        <w:autoSpaceDN w:val="0"/>
        <w:adjustRightInd w:val="0"/>
        <w:spacing w:before="120" w:after="120" w:line="360" w:lineRule="auto"/>
        <w:jc w:val="both"/>
        <w:rPr>
          <w:rFonts w:asciiTheme="minorHAnsi" w:hAnsiTheme="minorHAnsi" w:cstheme="minorHAnsi"/>
          <w:color w:val="000000"/>
        </w:rPr>
      </w:pPr>
      <w:r w:rsidRPr="00BE7A90">
        <w:rPr>
          <w:rFonts w:asciiTheme="minorHAnsi" w:hAnsiTheme="minorHAnsi" w:cstheme="minorHAnsi"/>
          <w:color w:val="000000"/>
        </w:rPr>
        <w:t xml:space="preserve">Moduł IX. Planowanie rozwoju zawodowego uczestników szkolenia w zakresie wspomagania szkół. </w:t>
      </w:r>
    </w:p>
    <w:p w:rsidR="00BE7A90" w:rsidRPr="00BE7A90" w:rsidRDefault="00BE7A90" w:rsidP="00BE7A90">
      <w:pPr>
        <w:pStyle w:val="Akapitzlist"/>
        <w:autoSpaceDE w:val="0"/>
        <w:autoSpaceDN w:val="0"/>
        <w:adjustRightInd w:val="0"/>
        <w:spacing w:before="120" w:after="120" w:line="360" w:lineRule="auto"/>
        <w:ind w:left="360"/>
        <w:jc w:val="both"/>
        <w:rPr>
          <w:rFonts w:asciiTheme="minorHAnsi" w:hAnsiTheme="minorHAnsi" w:cstheme="minorHAnsi"/>
          <w:color w:val="000000"/>
        </w:rPr>
      </w:pPr>
    </w:p>
    <w:p w:rsidR="00BE7A90" w:rsidRPr="00250515" w:rsidRDefault="00BE7A90" w:rsidP="00250515">
      <w:pPr>
        <w:tabs>
          <w:tab w:val="left" w:pos="2820"/>
        </w:tabs>
        <w:spacing w:line="360" w:lineRule="auto"/>
        <w:jc w:val="both"/>
        <w:rPr>
          <w:rFonts w:asciiTheme="minorHAnsi" w:hAnsiTheme="minorHAnsi" w:cstheme="minorHAnsi"/>
          <w:b/>
          <w:color w:val="000000" w:themeColor="text1"/>
        </w:rPr>
      </w:pPr>
      <w:r w:rsidRPr="00250515">
        <w:rPr>
          <w:rFonts w:asciiTheme="minorHAnsi" w:hAnsiTheme="minorHAnsi" w:cstheme="minorHAnsi"/>
          <w:b/>
          <w:color w:val="000000" w:themeColor="text1"/>
        </w:rPr>
        <w:t>Program szkolenia</w:t>
      </w:r>
    </w:p>
    <w:p w:rsidR="0009010A" w:rsidRDefault="0009010A" w:rsidP="0009010A">
      <w:pPr>
        <w:pStyle w:val="Akapitzlist"/>
        <w:tabs>
          <w:tab w:val="left" w:pos="2820"/>
        </w:tabs>
        <w:spacing w:line="360" w:lineRule="auto"/>
        <w:ind w:left="426"/>
        <w:jc w:val="both"/>
        <w:rPr>
          <w:rFonts w:asciiTheme="minorHAnsi" w:hAnsiTheme="minorHAnsi" w:cstheme="minorHAnsi"/>
          <w:bCs/>
          <w:color w:val="000000" w:themeColor="text1"/>
        </w:rPr>
      </w:pPr>
    </w:p>
    <w:p w:rsidR="0009010A" w:rsidRDefault="0009010A" w:rsidP="0009010A">
      <w:pPr>
        <w:pStyle w:val="Akapitzlist"/>
        <w:tabs>
          <w:tab w:val="left" w:pos="2820"/>
        </w:tabs>
        <w:spacing w:line="360" w:lineRule="auto"/>
        <w:ind w:left="426"/>
        <w:jc w:val="both"/>
        <w:rPr>
          <w:rFonts w:asciiTheme="minorHAnsi" w:hAnsiTheme="minorHAnsi" w:cstheme="minorHAnsi"/>
          <w:bCs/>
          <w:color w:val="000000" w:themeColor="text1"/>
        </w:rPr>
      </w:pPr>
      <w:r w:rsidRPr="0009010A">
        <w:rPr>
          <w:rFonts w:asciiTheme="minorHAnsi" w:hAnsiTheme="minorHAnsi" w:cstheme="minorHAnsi"/>
          <w:bCs/>
          <w:color w:val="000000" w:themeColor="text1"/>
        </w:rPr>
        <w:t xml:space="preserve">Zjazd 1 - 3 dni szkoleniowe – 30 godz. </w:t>
      </w:r>
    </w:p>
    <w:p w:rsidR="00E850DC" w:rsidRPr="0009010A" w:rsidRDefault="00E850DC" w:rsidP="0009010A">
      <w:pPr>
        <w:pStyle w:val="Akapitzlist"/>
        <w:tabs>
          <w:tab w:val="left" w:pos="2820"/>
        </w:tabs>
        <w:spacing w:line="360" w:lineRule="auto"/>
        <w:ind w:left="426"/>
        <w:jc w:val="both"/>
        <w:rPr>
          <w:rFonts w:asciiTheme="minorHAnsi" w:hAnsiTheme="minorHAnsi" w:cstheme="minorHAnsi"/>
          <w:color w:val="000000" w:themeColor="text1"/>
        </w:rPr>
      </w:pPr>
    </w:p>
    <w:p w:rsidR="0009010A" w:rsidRPr="0009010A" w:rsidRDefault="0009010A" w:rsidP="0009010A">
      <w:pPr>
        <w:pStyle w:val="Akapitzlist"/>
        <w:tabs>
          <w:tab w:val="left" w:pos="2820"/>
        </w:tabs>
        <w:spacing w:line="360" w:lineRule="auto"/>
        <w:ind w:left="426"/>
        <w:jc w:val="both"/>
        <w:rPr>
          <w:rFonts w:asciiTheme="minorHAnsi" w:hAnsiTheme="minorHAnsi" w:cstheme="minorHAnsi"/>
          <w:color w:val="000000" w:themeColor="text1"/>
        </w:rPr>
      </w:pPr>
      <w:r w:rsidRPr="0009010A">
        <w:rPr>
          <w:rFonts w:asciiTheme="minorHAnsi" w:hAnsiTheme="minorHAnsi" w:cstheme="minorHAnsi"/>
          <w:color w:val="000000" w:themeColor="text1"/>
        </w:rPr>
        <w:t xml:space="preserve">Tematyka: </w:t>
      </w:r>
    </w:p>
    <w:p w:rsidR="0029231F" w:rsidRPr="0009010A" w:rsidRDefault="00BE7A90" w:rsidP="00A47FBB">
      <w:pPr>
        <w:pStyle w:val="Akapitzlist"/>
        <w:numPr>
          <w:ilvl w:val="0"/>
          <w:numId w:val="8"/>
        </w:num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Analiza procesu </w:t>
      </w:r>
      <w:r w:rsidR="0029231F" w:rsidRPr="0009010A">
        <w:rPr>
          <w:rFonts w:asciiTheme="minorHAnsi" w:hAnsiTheme="minorHAnsi" w:cstheme="minorHAnsi"/>
          <w:color w:val="000000" w:themeColor="text1"/>
        </w:rPr>
        <w:t>wspomagania pracy szkoły,</w:t>
      </w:r>
    </w:p>
    <w:p w:rsidR="0029231F" w:rsidRPr="0009010A" w:rsidRDefault="0029231F" w:rsidP="00A47FBB">
      <w:pPr>
        <w:pStyle w:val="Akapitzlist"/>
        <w:numPr>
          <w:ilvl w:val="0"/>
          <w:numId w:val="8"/>
        </w:numPr>
        <w:tabs>
          <w:tab w:val="left" w:pos="2820"/>
        </w:tabs>
        <w:spacing w:line="360" w:lineRule="auto"/>
        <w:jc w:val="both"/>
        <w:rPr>
          <w:rFonts w:asciiTheme="minorHAnsi" w:hAnsiTheme="minorHAnsi" w:cstheme="minorHAnsi"/>
          <w:color w:val="000000" w:themeColor="text1"/>
        </w:rPr>
      </w:pPr>
      <w:r w:rsidRPr="0009010A">
        <w:rPr>
          <w:rFonts w:asciiTheme="minorHAnsi" w:hAnsiTheme="minorHAnsi" w:cstheme="minorHAnsi"/>
          <w:color w:val="000000" w:themeColor="text1"/>
        </w:rPr>
        <w:t xml:space="preserve">Rozwój kompetencji kluczowych </w:t>
      </w:r>
      <w:r w:rsidR="00BE7A90">
        <w:rPr>
          <w:rFonts w:asciiTheme="minorHAnsi" w:hAnsiTheme="minorHAnsi" w:cstheme="minorHAnsi"/>
          <w:color w:val="000000" w:themeColor="text1"/>
        </w:rPr>
        <w:t>i ich znaczenie w dorosłym życiu</w:t>
      </w:r>
      <w:r w:rsidRPr="0009010A">
        <w:rPr>
          <w:rFonts w:asciiTheme="minorHAnsi" w:hAnsiTheme="minorHAnsi" w:cstheme="minorHAnsi"/>
          <w:color w:val="000000" w:themeColor="text1"/>
        </w:rPr>
        <w:t>,</w:t>
      </w:r>
    </w:p>
    <w:p w:rsidR="0029231F" w:rsidRDefault="0029231F" w:rsidP="00A47FBB">
      <w:pPr>
        <w:pStyle w:val="Akapitzlist"/>
        <w:numPr>
          <w:ilvl w:val="0"/>
          <w:numId w:val="8"/>
        </w:numPr>
        <w:tabs>
          <w:tab w:val="left" w:pos="2820"/>
        </w:tabs>
        <w:spacing w:line="360" w:lineRule="auto"/>
        <w:jc w:val="both"/>
        <w:rPr>
          <w:rFonts w:asciiTheme="minorHAnsi" w:hAnsiTheme="minorHAnsi" w:cstheme="minorHAnsi"/>
          <w:color w:val="000000" w:themeColor="text1"/>
        </w:rPr>
      </w:pPr>
      <w:proofErr w:type="spellStart"/>
      <w:r w:rsidRPr="0009010A">
        <w:rPr>
          <w:rFonts w:asciiTheme="minorHAnsi" w:hAnsiTheme="minorHAnsi" w:cstheme="minorHAnsi"/>
          <w:color w:val="000000" w:themeColor="text1"/>
        </w:rPr>
        <w:t>Rozwój</w:t>
      </w:r>
      <w:proofErr w:type="spellEnd"/>
      <w:r w:rsidRPr="0009010A">
        <w:rPr>
          <w:rFonts w:asciiTheme="minorHAnsi" w:hAnsiTheme="minorHAnsi" w:cstheme="minorHAnsi"/>
          <w:color w:val="000000" w:themeColor="text1"/>
        </w:rPr>
        <w:t xml:space="preserve"> kompetencji </w:t>
      </w:r>
      <w:r w:rsidR="00BE7A90">
        <w:rPr>
          <w:rFonts w:asciiTheme="minorHAnsi" w:hAnsiTheme="minorHAnsi" w:cstheme="minorHAnsi"/>
          <w:color w:val="000000" w:themeColor="text1"/>
        </w:rPr>
        <w:t>porozumiewania się w językach obcych I</w:t>
      </w:r>
      <w:r w:rsidRPr="0009010A">
        <w:rPr>
          <w:rFonts w:asciiTheme="minorHAnsi" w:hAnsiTheme="minorHAnsi" w:cstheme="minorHAnsi"/>
          <w:color w:val="000000" w:themeColor="text1"/>
        </w:rPr>
        <w:t xml:space="preserve"> etapie edukacy</w:t>
      </w:r>
      <w:r w:rsidRPr="0009010A">
        <w:rPr>
          <w:rFonts w:asciiTheme="minorHAnsi" w:hAnsiTheme="minorHAnsi" w:cstheme="minorHAnsi"/>
          <w:color w:val="000000" w:themeColor="text1"/>
        </w:rPr>
        <w:t>j</w:t>
      </w:r>
      <w:r w:rsidRPr="0009010A">
        <w:rPr>
          <w:rFonts w:asciiTheme="minorHAnsi" w:hAnsiTheme="minorHAnsi" w:cstheme="minorHAnsi"/>
          <w:color w:val="000000" w:themeColor="text1"/>
        </w:rPr>
        <w:t xml:space="preserve">nym. </w:t>
      </w:r>
    </w:p>
    <w:p w:rsidR="0027045F" w:rsidRPr="0009010A" w:rsidRDefault="0027045F" w:rsidP="00A47FBB">
      <w:pPr>
        <w:pStyle w:val="Akapitzlist"/>
        <w:numPr>
          <w:ilvl w:val="0"/>
          <w:numId w:val="8"/>
        </w:numPr>
        <w:tabs>
          <w:tab w:val="left" w:pos="2820"/>
        </w:tabs>
        <w:spacing w:line="360" w:lineRule="auto"/>
        <w:jc w:val="both"/>
        <w:rPr>
          <w:rFonts w:asciiTheme="minorHAnsi" w:hAnsiTheme="minorHAnsi" w:cstheme="minorHAnsi"/>
          <w:color w:val="000000" w:themeColor="text1"/>
        </w:rPr>
      </w:pPr>
      <w:r w:rsidRPr="0009010A">
        <w:rPr>
          <w:rFonts w:asciiTheme="minorHAnsi" w:hAnsiTheme="minorHAnsi" w:cstheme="minorHAnsi"/>
          <w:color w:val="000000" w:themeColor="text1"/>
        </w:rPr>
        <w:t xml:space="preserve">Proces uczenia </w:t>
      </w:r>
      <w:proofErr w:type="spellStart"/>
      <w:r w:rsidRPr="0009010A">
        <w:rPr>
          <w:rFonts w:asciiTheme="minorHAnsi" w:hAnsiTheme="minorHAnsi" w:cstheme="minorHAnsi"/>
          <w:color w:val="000000" w:themeColor="text1"/>
        </w:rPr>
        <w:t>sie</w:t>
      </w:r>
      <w:proofErr w:type="spellEnd"/>
      <w:r w:rsidRPr="0009010A">
        <w:rPr>
          <w:rFonts w:asciiTheme="minorHAnsi" w:hAnsiTheme="minorHAnsi" w:cstheme="minorHAnsi"/>
          <w:color w:val="000000" w:themeColor="text1"/>
        </w:rPr>
        <w:t xml:space="preserve">̨ a </w:t>
      </w:r>
      <w:proofErr w:type="spellStart"/>
      <w:r w:rsidRPr="0009010A">
        <w:rPr>
          <w:rFonts w:asciiTheme="minorHAnsi" w:hAnsiTheme="minorHAnsi" w:cstheme="minorHAnsi"/>
          <w:color w:val="000000" w:themeColor="text1"/>
        </w:rPr>
        <w:t>rozwój</w:t>
      </w:r>
      <w:proofErr w:type="spellEnd"/>
      <w:r w:rsidRPr="0009010A">
        <w:rPr>
          <w:rFonts w:asciiTheme="minorHAnsi" w:hAnsiTheme="minorHAnsi" w:cstheme="minorHAnsi"/>
          <w:color w:val="000000" w:themeColor="text1"/>
        </w:rPr>
        <w:t xml:space="preserve"> kompetencji kluczowych,</w:t>
      </w:r>
    </w:p>
    <w:p w:rsidR="0027045F" w:rsidRPr="0027045F" w:rsidRDefault="0027045F" w:rsidP="0027045F">
      <w:pPr>
        <w:tabs>
          <w:tab w:val="left" w:pos="2820"/>
        </w:tabs>
        <w:spacing w:line="360" w:lineRule="auto"/>
        <w:jc w:val="both"/>
        <w:rPr>
          <w:rFonts w:asciiTheme="minorHAnsi" w:hAnsiTheme="minorHAnsi" w:cstheme="minorHAnsi"/>
          <w:color w:val="000000" w:themeColor="text1"/>
        </w:rPr>
      </w:pPr>
    </w:p>
    <w:p w:rsidR="0009010A" w:rsidRDefault="0009010A" w:rsidP="0009010A">
      <w:pPr>
        <w:pStyle w:val="Akapitzlist"/>
        <w:tabs>
          <w:tab w:val="left" w:pos="2820"/>
        </w:tabs>
        <w:spacing w:line="360" w:lineRule="auto"/>
        <w:ind w:left="426"/>
        <w:jc w:val="both"/>
        <w:rPr>
          <w:rFonts w:asciiTheme="minorHAnsi" w:hAnsiTheme="minorHAnsi" w:cstheme="minorHAnsi"/>
          <w:i/>
          <w:iCs/>
          <w:color w:val="000000" w:themeColor="text1"/>
        </w:rPr>
      </w:pPr>
      <w:r w:rsidRPr="0009010A">
        <w:rPr>
          <w:rFonts w:asciiTheme="minorHAnsi" w:hAnsiTheme="minorHAnsi" w:cstheme="minorHAnsi"/>
          <w:bCs/>
          <w:color w:val="000000" w:themeColor="text1"/>
        </w:rPr>
        <w:t>Praca indywidualna na platformie e-learningowej – 18 godz.</w:t>
      </w:r>
      <w:r w:rsidRPr="0009010A">
        <w:rPr>
          <w:rFonts w:asciiTheme="minorHAnsi" w:hAnsiTheme="minorHAnsi" w:cstheme="minorHAnsi"/>
          <w:i/>
          <w:iCs/>
          <w:color w:val="000000" w:themeColor="text1"/>
        </w:rPr>
        <w:t xml:space="preserve"> (w tym 3 zaliczenia)</w:t>
      </w:r>
    </w:p>
    <w:p w:rsidR="0009010A" w:rsidRDefault="0009010A" w:rsidP="0009010A">
      <w:pPr>
        <w:pStyle w:val="Akapitzlist"/>
        <w:tabs>
          <w:tab w:val="left" w:pos="2820"/>
        </w:tabs>
        <w:spacing w:line="360" w:lineRule="auto"/>
        <w:ind w:left="426"/>
        <w:jc w:val="both"/>
        <w:rPr>
          <w:rFonts w:asciiTheme="minorHAnsi" w:hAnsiTheme="minorHAnsi" w:cstheme="minorHAnsi"/>
          <w:color w:val="000000" w:themeColor="text1"/>
        </w:rPr>
      </w:pPr>
    </w:p>
    <w:p w:rsidR="0009010A" w:rsidRPr="0009010A" w:rsidRDefault="0009010A" w:rsidP="0009010A">
      <w:pPr>
        <w:pStyle w:val="Akapitzlist"/>
        <w:tabs>
          <w:tab w:val="left" w:pos="2820"/>
        </w:tabs>
        <w:spacing w:line="360" w:lineRule="auto"/>
        <w:ind w:left="426"/>
        <w:jc w:val="both"/>
        <w:rPr>
          <w:rFonts w:asciiTheme="minorHAnsi" w:hAnsiTheme="minorHAnsi" w:cstheme="minorHAnsi"/>
          <w:color w:val="000000" w:themeColor="text1"/>
        </w:rPr>
      </w:pPr>
      <w:r w:rsidRPr="0009010A">
        <w:rPr>
          <w:rFonts w:asciiTheme="minorHAnsi" w:hAnsiTheme="minorHAnsi" w:cstheme="minorHAnsi"/>
          <w:bCs/>
          <w:color w:val="000000" w:themeColor="text1"/>
        </w:rPr>
        <w:t xml:space="preserve">Zjazd 2 - </w:t>
      </w:r>
      <w:r>
        <w:rPr>
          <w:rFonts w:asciiTheme="minorHAnsi" w:hAnsiTheme="minorHAnsi" w:cstheme="minorHAnsi"/>
          <w:bCs/>
          <w:color w:val="000000" w:themeColor="text1"/>
        </w:rPr>
        <w:t>4</w:t>
      </w:r>
      <w:r w:rsidRPr="0009010A">
        <w:rPr>
          <w:rFonts w:asciiTheme="minorHAnsi" w:hAnsiTheme="minorHAnsi" w:cstheme="minorHAnsi"/>
          <w:bCs/>
          <w:color w:val="000000" w:themeColor="text1"/>
        </w:rPr>
        <w:t xml:space="preserve"> dni szkoleniowe – </w:t>
      </w:r>
      <w:r>
        <w:rPr>
          <w:rFonts w:asciiTheme="minorHAnsi" w:hAnsiTheme="minorHAnsi" w:cstheme="minorHAnsi"/>
          <w:bCs/>
          <w:color w:val="000000" w:themeColor="text1"/>
        </w:rPr>
        <w:t>4</w:t>
      </w:r>
      <w:r w:rsidRPr="0009010A">
        <w:rPr>
          <w:rFonts w:asciiTheme="minorHAnsi" w:hAnsiTheme="minorHAnsi" w:cstheme="minorHAnsi"/>
          <w:bCs/>
          <w:color w:val="000000" w:themeColor="text1"/>
        </w:rPr>
        <w:t xml:space="preserve">0 godz. </w:t>
      </w:r>
    </w:p>
    <w:p w:rsidR="0009010A" w:rsidRPr="0009010A" w:rsidRDefault="0009010A" w:rsidP="0009010A">
      <w:pPr>
        <w:pStyle w:val="Akapitzlist"/>
        <w:tabs>
          <w:tab w:val="left" w:pos="2820"/>
        </w:tabs>
        <w:spacing w:line="360" w:lineRule="auto"/>
        <w:ind w:left="426"/>
        <w:jc w:val="both"/>
        <w:rPr>
          <w:rFonts w:asciiTheme="minorHAnsi" w:hAnsiTheme="minorHAnsi" w:cstheme="minorHAnsi"/>
          <w:color w:val="000000" w:themeColor="text1"/>
        </w:rPr>
      </w:pPr>
      <w:r w:rsidRPr="0009010A">
        <w:rPr>
          <w:rFonts w:asciiTheme="minorHAnsi" w:hAnsiTheme="minorHAnsi" w:cstheme="minorHAnsi"/>
          <w:color w:val="000000" w:themeColor="text1"/>
        </w:rPr>
        <w:t xml:space="preserve">Tematyka: </w:t>
      </w:r>
    </w:p>
    <w:p w:rsidR="0029231F" w:rsidRPr="0009010A" w:rsidRDefault="0027045F" w:rsidP="00A47FBB">
      <w:pPr>
        <w:pStyle w:val="Akapitzlist"/>
        <w:numPr>
          <w:ilvl w:val="0"/>
          <w:numId w:val="9"/>
        </w:numPr>
        <w:tabs>
          <w:tab w:val="left" w:pos="2820"/>
        </w:tabs>
        <w:spacing w:line="360" w:lineRule="auto"/>
        <w:jc w:val="both"/>
        <w:rPr>
          <w:rFonts w:asciiTheme="minorHAnsi" w:hAnsiTheme="minorHAnsi" w:cstheme="minorHAnsi"/>
          <w:color w:val="000000" w:themeColor="text1"/>
        </w:rPr>
      </w:pPr>
      <w:r w:rsidRPr="0027045F">
        <w:rPr>
          <w:rFonts w:asciiTheme="minorHAnsi" w:hAnsiTheme="minorHAnsi" w:cstheme="minorHAnsi"/>
          <w:color w:val="000000" w:themeColor="text1"/>
        </w:rPr>
        <w:t>Znaczenie kompetencji ogólnych w rozwijaniu kompetencji porozumiewania się w językach obcych</w:t>
      </w:r>
      <w:r w:rsidR="0029231F" w:rsidRPr="0009010A">
        <w:rPr>
          <w:rFonts w:asciiTheme="minorHAnsi" w:hAnsiTheme="minorHAnsi" w:cstheme="minorHAnsi"/>
          <w:color w:val="000000" w:themeColor="text1"/>
        </w:rPr>
        <w:t>,</w:t>
      </w:r>
    </w:p>
    <w:p w:rsidR="0029231F" w:rsidRPr="0009010A" w:rsidRDefault="0027045F" w:rsidP="00A47FBB">
      <w:pPr>
        <w:pStyle w:val="Akapitzlist"/>
        <w:numPr>
          <w:ilvl w:val="0"/>
          <w:numId w:val="9"/>
        </w:num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rPr>
        <w:t>Metody i techniki nauczania języka obcego adekwatne do I etapu edukacji, kt</w:t>
      </w:r>
      <w:r>
        <w:rPr>
          <w:rFonts w:asciiTheme="minorHAnsi" w:hAnsiTheme="minorHAnsi" w:cstheme="minorHAnsi"/>
        </w:rPr>
        <w:t>ó</w:t>
      </w:r>
      <w:r>
        <w:rPr>
          <w:rFonts w:asciiTheme="minorHAnsi" w:hAnsiTheme="minorHAnsi" w:cstheme="minorHAnsi"/>
        </w:rPr>
        <w:t>re kształtują kompetencję porozumiewania się w językach obcych</w:t>
      </w:r>
      <w:r w:rsidR="0029231F" w:rsidRPr="0009010A">
        <w:rPr>
          <w:rFonts w:asciiTheme="minorHAnsi" w:hAnsiTheme="minorHAnsi" w:cstheme="minorHAnsi"/>
          <w:color w:val="000000" w:themeColor="text1"/>
        </w:rPr>
        <w:t>,</w:t>
      </w:r>
    </w:p>
    <w:p w:rsidR="0029231F" w:rsidRPr="0009010A" w:rsidRDefault="0027045F" w:rsidP="00A47FBB">
      <w:pPr>
        <w:pStyle w:val="Akapitzlist"/>
        <w:numPr>
          <w:ilvl w:val="0"/>
          <w:numId w:val="9"/>
        </w:num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rPr>
        <w:t xml:space="preserve">Wspieranie </w:t>
      </w:r>
      <w:r w:rsidRPr="0009010A">
        <w:rPr>
          <w:rFonts w:asciiTheme="minorHAnsi" w:hAnsiTheme="minorHAnsi" w:cstheme="minorHAnsi"/>
          <w:color w:val="000000" w:themeColor="text1"/>
        </w:rPr>
        <w:t xml:space="preserve">pracy szkoły w zakresie rozwijania </w:t>
      </w:r>
      <w:r>
        <w:rPr>
          <w:rFonts w:asciiTheme="minorHAnsi" w:hAnsiTheme="minorHAnsi" w:cstheme="minorHAnsi"/>
          <w:color w:val="000000" w:themeColor="text1"/>
        </w:rPr>
        <w:t xml:space="preserve">językowych </w:t>
      </w:r>
      <w:r w:rsidRPr="0009010A">
        <w:rPr>
          <w:rFonts w:asciiTheme="minorHAnsi" w:hAnsiTheme="minorHAnsi" w:cstheme="minorHAnsi"/>
          <w:color w:val="000000" w:themeColor="text1"/>
        </w:rPr>
        <w:t xml:space="preserve">kompetencji </w:t>
      </w:r>
      <w:r>
        <w:rPr>
          <w:rFonts w:asciiTheme="minorHAnsi" w:hAnsiTheme="minorHAnsi" w:cstheme="minorHAnsi"/>
          <w:color w:val="000000" w:themeColor="text1"/>
        </w:rPr>
        <w:t>kom</w:t>
      </w:r>
      <w:r>
        <w:rPr>
          <w:rFonts w:asciiTheme="minorHAnsi" w:hAnsiTheme="minorHAnsi" w:cstheme="minorHAnsi"/>
          <w:color w:val="000000" w:themeColor="text1"/>
        </w:rPr>
        <w:t>u</w:t>
      </w:r>
      <w:r>
        <w:rPr>
          <w:rFonts w:asciiTheme="minorHAnsi" w:hAnsiTheme="minorHAnsi" w:cstheme="minorHAnsi"/>
          <w:color w:val="000000" w:themeColor="text1"/>
        </w:rPr>
        <w:t>nikacyjnych – tworzenie przyjaznego środowiska</w:t>
      </w:r>
    </w:p>
    <w:p w:rsidR="0009010A" w:rsidRPr="0009010A" w:rsidRDefault="0029231F" w:rsidP="00A47FBB">
      <w:pPr>
        <w:pStyle w:val="Akapitzlist"/>
        <w:numPr>
          <w:ilvl w:val="0"/>
          <w:numId w:val="9"/>
        </w:numPr>
        <w:tabs>
          <w:tab w:val="left" w:pos="2820"/>
        </w:tabs>
        <w:spacing w:line="360" w:lineRule="auto"/>
        <w:jc w:val="both"/>
        <w:rPr>
          <w:rFonts w:asciiTheme="minorHAnsi" w:hAnsiTheme="minorHAnsi" w:cstheme="minorHAnsi"/>
          <w:color w:val="000000" w:themeColor="text1"/>
        </w:rPr>
      </w:pPr>
      <w:r w:rsidRPr="0009010A">
        <w:rPr>
          <w:rFonts w:asciiTheme="minorHAnsi" w:hAnsiTheme="minorHAnsi" w:cstheme="minorHAnsi"/>
          <w:color w:val="000000" w:themeColor="text1"/>
        </w:rPr>
        <w:lastRenderedPageBreak/>
        <w:t xml:space="preserve">Planowanie własnego rozwoju zawodowego w zakresie wspomagania </w:t>
      </w:r>
      <w:proofErr w:type="spellStart"/>
      <w:r w:rsidRPr="0009010A">
        <w:rPr>
          <w:rFonts w:asciiTheme="minorHAnsi" w:hAnsiTheme="minorHAnsi" w:cstheme="minorHAnsi"/>
          <w:color w:val="000000" w:themeColor="text1"/>
        </w:rPr>
        <w:t>szkół</w:t>
      </w:r>
      <w:proofErr w:type="spellEnd"/>
      <w:r w:rsidRPr="0009010A">
        <w:rPr>
          <w:rFonts w:asciiTheme="minorHAnsi" w:hAnsiTheme="minorHAnsi" w:cstheme="minorHAnsi"/>
          <w:color w:val="000000" w:themeColor="text1"/>
        </w:rPr>
        <w:t>.</w:t>
      </w:r>
    </w:p>
    <w:p w:rsidR="0009010A" w:rsidRPr="0009010A" w:rsidRDefault="0009010A" w:rsidP="0009010A">
      <w:pPr>
        <w:pStyle w:val="Akapitzlist"/>
        <w:tabs>
          <w:tab w:val="left" w:pos="2820"/>
        </w:tabs>
        <w:spacing w:line="360" w:lineRule="auto"/>
        <w:ind w:left="426"/>
        <w:jc w:val="both"/>
        <w:rPr>
          <w:rFonts w:asciiTheme="minorHAnsi" w:hAnsiTheme="minorHAnsi" w:cstheme="minorHAnsi"/>
          <w:color w:val="000000" w:themeColor="text1"/>
        </w:rPr>
      </w:pPr>
      <w:r w:rsidRPr="0009010A">
        <w:rPr>
          <w:rFonts w:asciiTheme="minorHAnsi" w:hAnsiTheme="minorHAnsi" w:cstheme="minorHAnsi"/>
          <w:bCs/>
          <w:color w:val="000000" w:themeColor="text1"/>
        </w:rPr>
        <w:t>Praca indywidualna na platformie e-learningowej – 2 godz.</w:t>
      </w:r>
      <w:r w:rsidRPr="0009010A">
        <w:rPr>
          <w:rFonts w:asciiTheme="minorHAnsi" w:hAnsiTheme="minorHAnsi" w:cstheme="minorHAnsi"/>
          <w:i/>
          <w:iCs/>
          <w:color w:val="000000" w:themeColor="text1"/>
        </w:rPr>
        <w:t xml:space="preserve"> (w tym 1 zaliczenie)</w:t>
      </w:r>
    </w:p>
    <w:p w:rsidR="00BF4056" w:rsidRPr="00BF4056" w:rsidRDefault="00BF4056" w:rsidP="00BF4056">
      <w:pPr>
        <w:tabs>
          <w:tab w:val="left" w:pos="2820"/>
        </w:tabs>
        <w:spacing w:line="360" w:lineRule="auto"/>
        <w:jc w:val="both"/>
        <w:rPr>
          <w:rFonts w:asciiTheme="minorHAnsi" w:hAnsiTheme="minorHAnsi" w:cstheme="minorHAnsi"/>
          <w:color w:val="000000" w:themeColor="text1"/>
        </w:rPr>
      </w:pPr>
    </w:p>
    <w:p w:rsidR="00585F23" w:rsidRPr="00250515" w:rsidRDefault="00585F23" w:rsidP="00250515">
      <w:pPr>
        <w:tabs>
          <w:tab w:val="left" w:pos="2820"/>
        </w:tabs>
        <w:spacing w:line="360" w:lineRule="auto"/>
        <w:jc w:val="both"/>
        <w:rPr>
          <w:rFonts w:asciiTheme="minorHAnsi" w:hAnsiTheme="minorHAnsi" w:cstheme="minorHAnsi"/>
          <w:b/>
          <w:color w:val="000000" w:themeColor="text1"/>
        </w:rPr>
      </w:pPr>
      <w:r w:rsidRPr="00585F23">
        <w:rPr>
          <w:noProof/>
        </w:rPr>
        <w:drawing>
          <wp:anchor distT="0" distB="0" distL="114300" distR="114300" simplePos="0" relativeHeight="251774976" behindDoc="1" locked="0" layoutInCell="1" allowOverlap="1" wp14:anchorId="00847819" wp14:editId="74FFF7BF">
            <wp:simplePos x="0" y="0"/>
            <wp:positionH relativeFrom="column">
              <wp:posOffset>177800</wp:posOffset>
            </wp:positionH>
            <wp:positionV relativeFrom="paragraph">
              <wp:posOffset>281305</wp:posOffset>
            </wp:positionV>
            <wp:extent cx="4996180" cy="2809875"/>
            <wp:effectExtent l="19050" t="19050" r="13970" b="28575"/>
            <wp:wrapThrough wrapText="bothSides">
              <wp:wrapPolygon edited="0">
                <wp:start x="-82" y="-146"/>
                <wp:lineTo x="-82" y="21673"/>
                <wp:lineTo x="21578" y="21673"/>
                <wp:lineTo x="21578" y="-146"/>
                <wp:lineTo x="-82" y="-146"/>
              </wp:wrapPolygon>
            </wp:wrapThrough>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996180" cy="28098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5097B" w:rsidRPr="00250515">
        <w:rPr>
          <w:rFonts w:asciiTheme="minorHAnsi" w:hAnsiTheme="minorHAnsi" w:cstheme="minorHAnsi"/>
          <w:b/>
          <w:color w:val="000000" w:themeColor="text1"/>
        </w:rPr>
        <w:t>Założenia</w:t>
      </w:r>
      <w:r w:rsidR="00F5097B" w:rsidRPr="00250515">
        <w:rPr>
          <w:rFonts w:asciiTheme="minorHAnsi" w:hAnsiTheme="minorHAnsi" w:cstheme="minorHAnsi"/>
          <w:color w:val="000000" w:themeColor="text1"/>
        </w:rPr>
        <w:t xml:space="preserve"> </w:t>
      </w:r>
      <w:r w:rsidRPr="00250515">
        <w:rPr>
          <w:rFonts w:asciiTheme="minorHAnsi" w:hAnsiTheme="minorHAnsi" w:cstheme="minorHAnsi"/>
          <w:b/>
          <w:color w:val="000000" w:themeColor="text1"/>
        </w:rPr>
        <w:t>kompleksowego wspomagania szkół</w:t>
      </w:r>
    </w:p>
    <w:p w:rsidR="00585F23" w:rsidRDefault="00585F23" w:rsidP="00585F23">
      <w:pPr>
        <w:tabs>
          <w:tab w:val="left" w:pos="2820"/>
        </w:tabs>
        <w:spacing w:line="360" w:lineRule="auto"/>
        <w:jc w:val="both"/>
        <w:rPr>
          <w:rFonts w:asciiTheme="minorHAnsi" w:hAnsiTheme="minorHAnsi" w:cstheme="minorHAnsi"/>
          <w:b/>
          <w:color w:val="000000" w:themeColor="text1"/>
        </w:rPr>
      </w:pPr>
    </w:p>
    <w:p w:rsidR="00585F23" w:rsidRDefault="00585F23" w:rsidP="00585F23">
      <w:pPr>
        <w:tabs>
          <w:tab w:val="left" w:pos="2820"/>
        </w:tabs>
        <w:spacing w:line="360" w:lineRule="auto"/>
        <w:jc w:val="both"/>
        <w:rPr>
          <w:rFonts w:asciiTheme="minorHAnsi" w:hAnsiTheme="minorHAnsi" w:cstheme="minorHAnsi"/>
          <w:b/>
          <w:color w:val="000000" w:themeColor="text1"/>
        </w:rPr>
      </w:pPr>
    </w:p>
    <w:p w:rsidR="00585F23" w:rsidRDefault="00585F23" w:rsidP="00585F23">
      <w:pPr>
        <w:tabs>
          <w:tab w:val="left" w:pos="2820"/>
        </w:tabs>
        <w:spacing w:line="360" w:lineRule="auto"/>
        <w:jc w:val="both"/>
        <w:rPr>
          <w:rFonts w:asciiTheme="minorHAnsi" w:hAnsiTheme="minorHAnsi" w:cstheme="minorHAnsi"/>
          <w:b/>
          <w:color w:val="000000" w:themeColor="text1"/>
        </w:rPr>
      </w:pPr>
    </w:p>
    <w:p w:rsidR="00585F23" w:rsidRDefault="00585F23" w:rsidP="00585F23">
      <w:pPr>
        <w:tabs>
          <w:tab w:val="left" w:pos="2820"/>
        </w:tabs>
        <w:spacing w:line="360" w:lineRule="auto"/>
        <w:jc w:val="both"/>
        <w:rPr>
          <w:rFonts w:asciiTheme="minorHAnsi" w:hAnsiTheme="minorHAnsi" w:cstheme="minorHAnsi"/>
          <w:b/>
          <w:color w:val="000000" w:themeColor="text1"/>
        </w:rPr>
      </w:pPr>
    </w:p>
    <w:p w:rsidR="00585F23" w:rsidRDefault="00585F23" w:rsidP="00585F23">
      <w:pPr>
        <w:tabs>
          <w:tab w:val="left" w:pos="2820"/>
        </w:tabs>
        <w:spacing w:line="360" w:lineRule="auto"/>
        <w:jc w:val="both"/>
        <w:rPr>
          <w:rFonts w:asciiTheme="minorHAnsi" w:hAnsiTheme="minorHAnsi" w:cstheme="minorHAnsi"/>
          <w:b/>
          <w:color w:val="000000" w:themeColor="text1"/>
        </w:rPr>
      </w:pPr>
    </w:p>
    <w:p w:rsidR="00585F23" w:rsidRDefault="00585F23" w:rsidP="00585F23">
      <w:pPr>
        <w:tabs>
          <w:tab w:val="left" w:pos="2820"/>
        </w:tabs>
        <w:spacing w:line="360" w:lineRule="auto"/>
        <w:jc w:val="both"/>
        <w:rPr>
          <w:rFonts w:asciiTheme="minorHAnsi" w:hAnsiTheme="minorHAnsi" w:cstheme="minorHAnsi"/>
          <w:b/>
          <w:color w:val="000000" w:themeColor="text1"/>
        </w:rPr>
      </w:pPr>
    </w:p>
    <w:p w:rsidR="00585F23" w:rsidRDefault="00585F23" w:rsidP="00585F23">
      <w:pPr>
        <w:tabs>
          <w:tab w:val="left" w:pos="2820"/>
        </w:tabs>
        <w:spacing w:line="360" w:lineRule="auto"/>
        <w:jc w:val="both"/>
        <w:rPr>
          <w:rFonts w:asciiTheme="minorHAnsi" w:hAnsiTheme="minorHAnsi" w:cstheme="minorHAnsi"/>
          <w:b/>
          <w:color w:val="000000" w:themeColor="text1"/>
        </w:rPr>
      </w:pPr>
    </w:p>
    <w:p w:rsidR="00585F23" w:rsidRDefault="00585F23" w:rsidP="00585F23">
      <w:pPr>
        <w:tabs>
          <w:tab w:val="left" w:pos="2820"/>
        </w:tabs>
        <w:spacing w:line="360" w:lineRule="auto"/>
        <w:jc w:val="both"/>
        <w:rPr>
          <w:rFonts w:asciiTheme="minorHAnsi" w:hAnsiTheme="minorHAnsi" w:cstheme="minorHAnsi"/>
          <w:b/>
          <w:color w:val="000000" w:themeColor="text1"/>
        </w:rPr>
      </w:pPr>
    </w:p>
    <w:p w:rsidR="00585F23" w:rsidRDefault="00585F23" w:rsidP="00585F23">
      <w:pPr>
        <w:tabs>
          <w:tab w:val="left" w:pos="2820"/>
        </w:tabs>
        <w:spacing w:line="360" w:lineRule="auto"/>
        <w:jc w:val="both"/>
        <w:rPr>
          <w:rFonts w:asciiTheme="minorHAnsi" w:hAnsiTheme="minorHAnsi" w:cstheme="minorHAnsi"/>
          <w:b/>
          <w:color w:val="000000" w:themeColor="text1"/>
        </w:rPr>
      </w:pPr>
    </w:p>
    <w:p w:rsidR="00585F23" w:rsidRDefault="00585F23" w:rsidP="00585F23">
      <w:pPr>
        <w:tabs>
          <w:tab w:val="left" w:pos="2820"/>
        </w:tabs>
        <w:spacing w:line="360" w:lineRule="auto"/>
        <w:jc w:val="both"/>
        <w:rPr>
          <w:rFonts w:asciiTheme="minorHAnsi" w:hAnsiTheme="minorHAnsi" w:cstheme="minorHAnsi"/>
          <w:b/>
          <w:color w:val="000000" w:themeColor="text1"/>
        </w:rPr>
      </w:pPr>
    </w:p>
    <w:p w:rsidR="00585F23" w:rsidRDefault="00BF4056" w:rsidP="00636DD0">
      <w:pPr>
        <w:pStyle w:val="Akapitzlist"/>
        <w:tabs>
          <w:tab w:val="left" w:pos="2820"/>
        </w:tabs>
        <w:spacing w:line="360" w:lineRule="auto"/>
        <w:ind w:left="0"/>
        <w:jc w:val="both"/>
        <w:rPr>
          <w:rFonts w:asciiTheme="minorHAnsi" w:hAnsiTheme="minorHAnsi" w:cstheme="minorHAnsi"/>
          <w:b/>
          <w:color w:val="000000" w:themeColor="text1"/>
        </w:rPr>
      </w:pPr>
      <w:r w:rsidRPr="00585F23">
        <w:rPr>
          <w:rFonts w:asciiTheme="minorHAnsi" w:hAnsiTheme="minorHAnsi" w:cstheme="minorHAnsi"/>
          <w:b/>
          <w:noProof/>
          <w:color w:val="000000" w:themeColor="text1"/>
        </w:rPr>
        <w:drawing>
          <wp:anchor distT="0" distB="0" distL="114300" distR="114300" simplePos="0" relativeHeight="251776000" behindDoc="1" locked="0" layoutInCell="1" allowOverlap="1" wp14:anchorId="1AD06216" wp14:editId="474FA335">
            <wp:simplePos x="0" y="0"/>
            <wp:positionH relativeFrom="column">
              <wp:posOffset>-5219065</wp:posOffset>
            </wp:positionH>
            <wp:positionV relativeFrom="paragraph">
              <wp:posOffset>364490</wp:posOffset>
            </wp:positionV>
            <wp:extent cx="5045075" cy="2836545"/>
            <wp:effectExtent l="19050" t="19050" r="22225" b="20955"/>
            <wp:wrapThrough wrapText="bothSides">
              <wp:wrapPolygon edited="0">
                <wp:start x="-82" y="-145"/>
                <wp:lineTo x="-82" y="21615"/>
                <wp:lineTo x="21614" y="21615"/>
                <wp:lineTo x="21614" y="-145"/>
                <wp:lineTo x="-82" y="-145"/>
              </wp:wrapPolygon>
            </wp:wrapThrough>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045075" cy="28365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85F23" w:rsidRDefault="00585F23" w:rsidP="00636DD0">
      <w:pPr>
        <w:pStyle w:val="Akapitzlist"/>
        <w:tabs>
          <w:tab w:val="left" w:pos="2820"/>
        </w:tabs>
        <w:spacing w:line="360" w:lineRule="auto"/>
        <w:ind w:left="0"/>
        <w:jc w:val="both"/>
        <w:rPr>
          <w:rFonts w:asciiTheme="minorHAnsi" w:hAnsiTheme="minorHAnsi" w:cstheme="minorHAnsi"/>
          <w:b/>
          <w:color w:val="000000" w:themeColor="text1"/>
        </w:rPr>
      </w:pPr>
    </w:p>
    <w:p w:rsidR="00585F23" w:rsidRDefault="00585F23" w:rsidP="00636DD0">
      <w:pPr>
        <w:pStyle w:val="Akapitzlist"/>
        <w:tabs>
          <w:tab w:val="left" w:pos="2820"/>
        </w:tabs>
        <w:spacing w:line="360" w:lineRule="auto"/>
        <w:ind w:left="0"/>
        <w:jc w:val="both"/>
        <w:rPr>
          <w:rFonts w:asciiTheme="minorHAnsi" w:hAnsiTheme="minorHAnsi" w:cstheme="minorHAnsi"/>
          <w:b/>
          <w:color w:val="000000" w:themeColor="text1"/>
        </w:rPr>
      </w:pPr>
    </w:p>
    <w:p w:rsidR="00585F23" w:rsidRDefault="00585F23" w:rsidP="00923FEF">
      <w:pPr>
        <w:rPr>
          <w:rFonts w:asciiTheme="minorHAnsi" w:hAnsiTheme="minorHAnsi" w:cstheme="minorHAnsi"/>
        </w:rPr>
      </w:pPr>
    </w:p>
    <w:p w:rsidR="00996EC7" w:rsidRDefault="00996EC7" w:rsidP="00923FEF">
      <w:pPr>
        <w:rPr>
          <w:rFonts w:asciiTheme="minorHAnsi" w:hAnsiTheme="minorHAnsi" w:cstheme="minorHAnsi"/>
        </w:rPr>
      </w:pPr>
    </w:p>
    <w:p w:rsidR="00996EC7" w:rsidRDefault="00996EC7" w:rsidP="00923FEF">
      <w:pPr>
        <w:rPr>
          <w:rFonts w:asciiTheme="minorHAnsi" w:hAnsiTheme="minorHAnsi" w:cstheme="minorHAnsi"/>
        </w:rPr>
      </w:pPr>
    </w:p>
    <w:p w:rsidR="00996EC7" w:rsidRDefault="00996EC7" w:rsidP="00923FEF">
      <w:pPr>
        <w:rPr>
          <w:rFonts w:asciiTheme="minorHAnsi" w:hAnsiTheme="minorHAnsi" w:cstheme="minorHAnsi"/>
        </w:rPr>
      </w:pPr>
    </w:p>
    <w:p w:rsidR="00996EC7" w:rsidRDefault="00996EC7" w:rsidP="00923FEF">
      <w:pPr>
        <w:rPr>
          <w:rFonts w:asciiTheme="minorHAnsi" w:hAnsiTheme="minorHAnsi" w:cstheme="minorHAnsi"/>
        </w:rPr>
      </w:pPr>
    </w:p>
    <w:p w:rsidR="00996EC7" w:rsidRDefault="00996EC7" w:rsidP="00923FEF">
      <w:pPr>
        <w:rPr>
          <w:rFonts w:asciiTheme="minorHAnsi" w:hAnsiTheme="minorHAnsi" w:cstheme="minorHAnsi"/>
        </w:rPr>
      </w:pPr>
    </w:p>
    <w:p w:rsidR="00996EC7" w:rsidRDefault="00996EC7" w:rsidP="00923FEF">
      <w:pPr>
        <w:rPr>
          <w:rFonts w:asciiTheme="minorHAnsi" w:hAnsiTheme="minorHAnsi" w:cstheme="minorHAnsi"/>
        </w:rPr>
      </w:pPr>
    </w:p>
    <w:p w:rsidR="00996EC7" w:rsidRDefault="00996EC7" w:rsidP="00923FEF">
      <w:pPr>
        <w:rPr>
          <w:rFonts w:asciiTheme="minorHAnsi" w:hAnsiTheme="minorHAnsi" w:cstheme="minorHAnsi"/>
        </w:rPr>
      </w:pPr>
    </w:p>
    <w:p w:rsidR="00996EC7" w:rsidRDefault="00996EC7" w:rsidP="00923FEF">
      <w:pPr>
        <w:rPr>
          <w:rFonts w:asciiTheme="minorHAnsi" w:hAnsiTheme="minorHAnsi" w:cstheme="minorHAnsi"/>
        </w:rPr>
      </w:pPr>
    </w:p>
    <w:p w:rsidR="00996EC7" w:rsidRDefault="00996EC7" w:rsidP="00923FEF">
      <w:pPr>
        <w:rPr>
          <w:rFonts w:asciiTheme="minorHAnsi" w:hAnsiTheme="minorHAnsi" w:cstheme="minorHAnsi"/>
        </w:rPr>
      </w:pPr>
    </w:p>
    <w:p w:rsidR="00996EC7" w:rsidRDefault="00996EC7" w:rsidP="00923FEF">
      <w:pPr>
        <w:rPr>
          <w:rFonts w:asciiTheme="minorHAnsi" w:hAnsiTheme="minorHAnsi" w:cstheme="minorHAnsi"/>
        </w:rPr>
      </w:pPr>
    </w:p>
    <w:p w:rsidR="00996EC7" w:rsidRDefault="00996EC7" w:rsidP="00923FEF">
      <w:pPr>
        <w:rPr>
          <w:rFonts w:asciiTheme="minorHAnsi" w:hAnsiTheme="minorHAnsi" w:cstheme="minorHAnsi"/>
        </w:rPr>
      </w:pPr>
    </w:p>
    <w:p w:rsidR="00996EC7" w:rsidRDefault="00996EC7" w:rsidP="00923FEF">
      <w:pPr>
        <w:rPr>
          <w:rFonts w:asciiTheme="minorHAnsi" w:hAnsiTheme="minorHAnsi" w:cstheme="minorHAnsi"/>
        </w:rPr>
      </w:pPr>
    </w:p>
    <w:p w:rsidR="00996EC7" w:rsidRDefault="00996EC7" w:rsidP="00923FEF">
      <w:pPr>
        <w:rPr>
          <w:rFonts w:asciiTheme="minorHAnsi" w:hAnsiTheme="minorHAnsi" w:cstheme="minorHAnsi"/>
        </w:rPr>
      </w:pPr>
    </w:p>
    <w:p w:rsidR="00996EC7" w:rsidRDefault="00996EC7" w:rsidP="00923FEF">
      <w:pPr>
        <w:rPr>
          <w:rFonts w:asciiTheme="minorHAnsi" w:hAnsiTheme="minorHAnsi" w:cstheme="minorHAnsi"/>
        </w:rPr>
      </w:pPr>
    </w:p>
    <w:p w:rsidR="00585F23" w:rsidRDefault="00585F23" w:rsidP="00923FEF">
      <w:pPr>
        <w:rPr>
          <w:rFonts w:asciiTheme="minorHAnsi" w:hAnsiTheme="minorHAnsi" w:cstheme="minorHAnsi"/>
        </w:rPr>
      </w:pPr>
    </w:p>
    <w:p w:rsidR="00585F23" w:rsidRDefault="00585F23" w:rsidP="00923FEF">
      <w:pPr>
        <w:rPr>
          <w:rFonts w:asciiTheme="minorHAnsi" w:hAnsiTheme="minorHAnsi" w:cstheme="minorHAnsi"/>
        </w:rPr>
      </w:pPr>
    </w:p>
    <w:p w:rsidR="00585F23" w:rsidRDefault="00585F23" w:rsidP="00923FEF">
      <w:pPr>
        <w:rPr>
          <w:rFonts w:asciiTheme="minorHAnsi" w:hAnsiTheme="minorHAnsi" w:cstheme="minorHAnsi"/>
        </w:rPr>
      </w:pPr>
    </w:p>
    <w:p w:rsidR="00585F23" w:rsidRDefault="00996EC7" w:rsidP="00923FEF">
      <w:pPr>
        <w:rPr>
          <w:rFonts w:asciiTheme="minorHAnsi" w:hAnsiTheme="minorHAnsi" w:cstheme="minorHAnsi"/>
        </w:rPr>
      </w:pPr>
      <w:r w:rsidRPr="00F17C2A">
        <w:rPr>
          <w:rFonts w:asciiTheme="minorHAnsi" w:hAnsiTheme="minorHAnsi" w:cstheme="minorHAnsi"/>
          <w:noProof/>
        </w:rPr>
        <w:lastRenderedPageBreak/>
        <w:drawing>
          <wp:anchor distT="0" distB="0" distL="114300" distR="114300" simplePos="0" relativeHeight="251780096" behindDoc="1" locked="0" layoutInCell="1" allowOverlap="1" wp14:anchorId="7C282490" wp14:editId="2B0FA2E6">
            <wp:simplePos x="0" y="0"/>
            <wp:positionH relativeFrom="column">
              <wp:posOffset>-88900</wp:posOffset>
            </wp:positionH>
            <wp:positionV relativeFrom="paragraph">
              <wp:posOffset>3258820</wp:posOffset>
            </wp:positionV>
            <wp:extent cx="5622290" cy="3162300"/>
            <wp:effectExtent l="19050" t="19050" r="16510" b="19050"/>
            <wp:wrapThrough wrapText="bothSides">
              <wp:wrapPolygon edited="0">
                <wp:start x="-73" y="-130"/>
                <wp:lineTo x="-73" y="21600"/>
                <wp:lineTo x="21590" y="21600"/>
                <wp:lineTo x="21590" y="-130"/>
                <wp:lineTo x="-73" y="-130"/>
              </wp:wrapPolygon>
            </wp:wrapThrough>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622290" cy="3162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17C2A">
        <w:rPr>
          <w:rFonts w:asciiTheme="minorHAnsi" w:hAnsiTheme="minorHAnsi" w:cstheme="minorHAnsi"/>
          <w:noProof/>
        </w:rPr>
        <w:drawing>
          <wp:anchor distT="0" distB="0" distL="114300" distR="114300" simplePos="0" relativeHeight="251779072" behindDoc="1" locked="0" layoutInCell="1" allowOverlap="1" wp14:anchorId="4B70139C" wp14:editId="25AD15C0">
            <wp:simplePos x="0" y="0"/>
            <wp:positionH relativeFrom="column">
              <wp:posOffset>101600</wp:posOffset>
            </wp:positionH>
            <wp:positionV relativeFrom="paragraph">
              <wp:posOffset>10795</wp:posOffset>
            </wp:positionV>
            <wp:extent cx="5391150" cy="2817495"/>
            <wp:effectExtent l="19050" t="19050" r="19050" b="20955"/>
            <wp:wrapThrough wrapText="bothSides">
              <wp:wrapPolygon edited="0">
                <wp:start x="-76" y="-146"/>
                <wp:lineTo x="-76" y="21615"/>
                <wp:lineTo x="21600" y="21615"/>
                <wp:lineTo x="21600" y="-146"/>
                <wp:lineTo x="-76" y="-146"/>
              </wp:wrapPolygon>
            </wp:wrapThrough>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391150" cy="28174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85F23" w:rsidRDefault="00585F23" w:rsidP="00923FEF">
      <w:pPr>
        <w:rPr>
          <w:rFonts w:asciiTheme="minorHAnsi" w:hAnsiTheme="minorHAnsi" w:cstheme="minorHAnsi"/>
        </w:rPr>
      </w:pPr>
    </w:p>
    <w:p w:rsidR="00585F23" w:rsidRDefault="00585F23" w:rsidP="00923FEF">
      <w:pPr>
        <w:rPr>
          <w:rFonts w:asciiTheme="minorHAnsi" w:hAnsiTheme="minorHAnsi" w:cstheme="minorHAnsi"/>
        </w:rPr>
      </w:pPr>
    </w:p>
    <w:p w:rsidR="00F17C2A" w:rsidRDefault="00F17C2A" w:rsidP="00923FEF">
      <w:pPr>
        <w:rPr>
          <w:rFonts w:asciiTheme="minorHAnsi" w:hAnsiTheme="minorHAnsi" w:cstheme="minorHAnsi"/>
        </w:rPr>
      </w:pPr>
    </w:p>
    <w:p w:rsidR="00F17C2A" w:rsidRDefault="00F17C2A" w:rsidP="00923FEF">
      <w:pPr>
        <w:rPr>
          <w:rFonts w:asciiTheme="minorHAnsi" w:hAnsiTheme="minorHAnsi" w:cstheme="minorHAnsi"/>
        </w:rPr>
      </w:pPr>
    </w:p>
    <w:p w:rsidR="00F17C2A" w:rsidRDefault="00F17C2A" w:rsidP="00923FEF">
      <w:pPr>
        <w:rPr>
          <w:rFonts w:asciiTheme="minorHAnsi" w:hAnsiTheme="minorHAnsi" w:cstheme="minorHAnsi"/>
        </w:rPr>
      </w:pPr>
    </w:p>
    <w:p w:rsidR="00F17C2A" w:rsidRDefault="00F17C2A" w:rsidP="00923FEF">
      <w:pPr>
        <w:rPr>
          <w:rFonts w:asciiTheme="minorHAnsi" w:hAnsiTheme="minorHAnsi" w:cstheme="minorHAnsi"/>
        </w:rPr>
      </w:pPr>
    </w:p>
    <w:p w:rsidR="00F17C2A" w:rsidRDefault="00F17C2A" w:rsidP="00923FEF">
      <w:pPr>
        <w:rPr>
          <w:rFonts w:asciiTheme="minorHAnsi" w:hAnsiTheme="minorHAnsi" w:cstheme="minorHAnsi"/>
        </w:rPr>
      </w:pPr>
    </w:p>
    <w:p w:rsidR="00F17C2A" w:rsidRDefault="00F17C2A" w:rsidP="00923FEF">
      <w:pPr>
        <w:rPr>
          <w:rFonts w:asciiTheme="minorHAnsi" w:hAnsiTheme="minorHAnsi" w:cstheme="minorHAnsi"/>
        </w:rPr>
      </w:pPr>
    </w:p>
    <w:p w:rsidR="00F17C2A" w:rsidRDefault="00F17C2A" w:rsidP="00923FEF">
      <w:pPr>
        <w:rPr>
          <w:rFonts w:asciiTheme="minorHAnsi" w:hAnsiTheme="minorHAnsi" w:cstheme="minorHAnsi"/>
        </w:rPr>
      </w:pPr>
    </w:p>
    <w:p w:rsidR="00F17C2A" w:rsidRDefault="00F17C2A" w:rsidP="00923FEF">
      <w:pPr>
        <w:rPr>
          <w:rFonts w:asciiTheme="minorHAnsi" w:hAnsiTheme="minorHAnsi" w:cstheme="minorHAnsi"/>
        </w:rPr>
      </w:pPr>
    </w:p>
    <w:p w:rsidR="00F17C2A" w:rsidRDefault="00F17C2A" w:rsidP="00923FEF">
      <w:pPr>
        <w:rPr>
          <w:rFonts w:asciiTheme="minorHAnsi" w:hAnsiTheme="minorHAnsi" w:cstheme="minorHAnsi"/>
        </w:rPr>
      </w:pPr>
      <w:r w:rsidRPr="00585F23">
        <w:rPr>
          <w:rFonts w:asciiTheme="minorHAnsi" w:hAnsiTheme="minorHAnsi" w:cstheme="minorHAnsi"/>
          <w:noProof/>
        </w:rPr>
        <w:drawing>
          <wp:anchor distT="0" distB="0" distL="114300" distR="114300" simplePos="0" relativeHeight="251778048" behindDoc="1" locked="0" layoutInCell="1" allowOverlap="1" wp14:anchorId="6244E2AD" wp14:editId="07B8ECD4">
            <wp:simplePos x="0" y="0"/>
            <wp:positionH relativeFrom="column">
              <wp:posOffset>241935</wp:posOffset>
            </wp:positionH>
            <wp:positionV relativeFrom="paragraph">
              <wp:posOffset>96520</wp:posOffset>
            </wp:positionV>
            <wp:extent cx="5105400" cy="2870835"/>
            <wp:effectExtent l="19050" t="19050" r="19050" b="24765"/>
            <wp:wrapThrough wrapText="bothSides">
              <wp:wrapPolygon edited="0">
                <wp:start x="-81" y="-143"/>
                <wp:lineTo x="-81" y="21643"/>
                <wp:lineTo x="21600" y="21643"/>
                <wp:lineTo x="21600" y="-143"/>
                <wp:lineTo x="-81" y="-143"/>
              </wp:wrapPolygon>
            </wp:wrapThrough>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105400" cy="28708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E0008" w:rsidRPr="00F17C2A" w:rsidRDefault="002E0008" w:rsidP="00F17C2A">
      <w:pPr>
        <w:rPr>
          <w:rFonts w:asciiTheme="minorHAnsi" w:hAnsiTheme="minorHAnsi" w:cstheme="minorHAnsi"/>
        </w:rPr>
      </w:pPr>
    </w:p>
    <w:p w:rsidR="00026DB4" w:rsidRDefault="00F17C2A" w:rsidP="00F17C2A">
      <w:pPr>
        <w:rPr>
          <w:rFonts w:asciiTheme="minorHAnsi" w:hAnsiTheme="minorHAnsi" w:cstheme="minorHAnsi"/>
          <w:b/>
        </w:rPr>
      </w:pPr>
      <w:r>
        <w:rPr>
          <w:rFonts w:asciiTheme="minorHAnsi" w:hAnsiTheme="minorHAnsi" w:cstheme="minorHAnsi"/>
          <w:b/>
        </w:rPr>
        <w:t>Fazy procesu wspomagania szkoły</w:t>
      </w:r>
    </w:p>
    <w:p w:rsidR="00B67085" w:rsidRDefault="00B67085" w:rsidP="00F17C2A">
      <w:pPr>
        <w:rPr>
          <w:rFonts w:asciiTheme="minorHAnsi" w:hAnsiTheme="minorHAnsi" w:cstheme="minorHAnsi"/>
          <w:b/>
        </w:rPr>
      </w:pPr>
    </w:p>
    <w:p w:rsidR="00B67085" w:rsidRDefault="00B67085" w:rsidP="00F17C2A">
      <w:pPr>
        <w:rPr>
          <w:rFonts w:asciiTheme="minorHAnsi" w:hAnsiTheme="minorHAnsi" w:cstheme="minorHAnsi"/>
          <w:b/>
        </w:rPr>
      </w:pPr>
    </w:p>
    <w:p w:rsidR="00B67085" w:rsidRDefault="00B67085" w:rsidP="00F17C2A">
      <w:pPr>
        <w:rPr>
          <w:rFonts w:asciiTheme="minorHAnsi" w:hAnsiTheme="minorHAnsi" w:cstheme="minorHAnsi"/>
          <w:b/>
        </w:rPr>
      </w:pPr>
      <w:r w:rsidRPr="00B67085">
        <w:rPr>
          <w:rFonts w:asciiTheme="minorHAnsi" w:hAnsiTheme="minorHAnsi" w:cstheme="minorHAnsi"/>
          <w:b/>
          <w:noProof/>
        </w:rPr>
        <w:drawing>
          <wp:inline distT="0" distB="0" distL="0" distR="0" wp14:anchorId="5C623CA8" wp14:editId="3FBDE959">
            <wp:extent cx="5399405" cy="3036663"/>
            <wp:effectExtent l="19050" t="19050" r="10795" b="11430"/>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99405" cy="3036663"/>
                    </a:xfrm>
                    <a:prstGeom prst="rect">
                      <a:avLst/>
                    </a:prstGeom>
                    <a:ln>
                      <a:solidFill>
                        <a:schemeClr val="tx1"/>
                      </a:solidFill>
                    </a:ln>
                  </pic:spPr>
                </pic:pic>
              </a:graphicData>
            </a:graphic>
          </wp:inline>
        </w:drawing>
      </w:r>
    </w:p>
    <w:p w:rsidR="00B67085" w:rsidRDefault="00B67085" w:rsidP="00F17C2A">
      <w:pPr>
        <w:rPr>
          <w:rFonts w:asciiTheme="minorHAnsi" w:hAnsiTheme="minorHAnsi" w:cstheme="minorHAnsi"/>
          <w:b/>
        </w:rPr>
      </w:pPr>
    </w:p>
    <w:p w:rsidR="00B67085" w:rsidRDefault="00B67085" w:rsidP="00F17C2A">
      <w:pPr>
        <w:rPr>
          <w:rFonts w:asciiTheme="minorHAnsi" w:hAnsiTheme="minorHAnsi" w:cstheme="minorHAnsi"/>
          <w:b/>
        </w:rPr>
      </w:pPr>
    </w:p>
    <w:p w:rsidR="00B67085" w:rsidRDefault="00B67085" w:rsidP="00F17C2A">
      <w:pPr>
        <w:rPr>
          <w:rFonts w:asciiTheme="minorHAnsi" w:hAnsiTheme="minorHAnsi" w:cstheme="minorHAnsi"/>
          <w:b/>
        </w:rPr>
      </w:pPr>
    </w:p>
    <w:p w:rsidR="00B67085" w:rsidRDefault="00B67085" w:rsidP="00F17C2A">
      <w:pPr>
        <w:rPr>
          <w:rFonts w:asciiTheme="minorHAnsi" w:hAnsiTheme="minorHAnsi" w:cstheme="minorHAnsi"/>
          <w:b/>
        </w:rPr>
      </w:pPr>
    </w:p>
    <w:p w:rsidR="00B67085" w:rsidRDefault="00B67085" w:rsidP="00F17C2A">
      <w:pPr>
        <w:rPr>
          <w:rFonts w:asciiTheme="minorHAnsi" w:hAnsiTheme="minorHAnsi" w:cstheme="minorHAnsi"/>
          <w:b/>
        </w:rPr>
      </w:pPr>
    </w:p>
    <w:p w:rsidR="00B67085" w:rsidRDefault="00B67085" w:rsidP="00F17C2A">
      <w:pPr>
        <w:rPr>
          <w:rFonts w:asciiTheme="minorHAnsi" w:hAnsiTheme="minorHAnsi" w:cstheme="minorHAnsi"/>
          <w:b/>
        </w:rPr>
      </w:pPr>
    </w:p>
    <w:p w:rsidR="00B67085" w:rsidRDefault="00B67085" w:rsidP="00B67085">
      <w:pPr>
        <w:pStyle w:val="Akapitzlist"/>
        <w:tabs>
          <w:tab w:val="left" w:pos="2820"/>
        </w:tabs>
        <w:spacing w:line="360" w:lineRule="auto"/>
        <w:ind w:left="0"/>
        <w:jc w:val="both"/>
        <w:rPr>
          <w:rFonts w:asciiTheme="minorHAnsi" w:hAnsiTheme="minorHAnsi" w:cstheme="minorHAnsi"/>
          <w:b/>
        </w:rPr>
      </w:pPr>
      <w:r w:rsidRPr="00B67085">
        <w:rPr>
          <w:rFonts w:asciiTheme="minorHAnsi" w:hAnsiTheme="minorHAnsi" w:cstheme="minorHAnsi"/>
          <w:b/>
          <w:noProof/>
        </w:rPr>
        <w:drawing>
          <wp:inline distT="0" distB="0" distL="0" distR="0" wp14:anchorId="73ADDFE2" wp14:editId="7072D829">
            <wp:extent cx="6012328" cy="3381375"/>
            <wp:effectExtent l="19050" t="19050" r="26670" b="9525"/>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010914" cy="3380580"/>
                    </a:xfrm>
                    <a:prstGeom prst="rect">
                      <a:avLst/>
                    </a:prstGeom>
                    <a:ln>
                      <a:solidFill>
                        <a:schemeClr val="tx1"/>
                      </a:solidFill>
                    </a:ln>
                  </pic:spPr>
                </pic:pic>
              </a:graphicData>
            </a:graphic>
          </wp:inline>
        </w:drawing>
      </w:r>
    </w:p>
    <w:p w:rsidR="00B67085" w:rsidRDefault="00B67085" w:rsidP="00B67085">
      <w:pPr>
        <w:pStyle w:val="Akapitzlist"/>
        <w:tabs>
          <w:tab w:val="left" w:pos="2820"/>
        </w:tabs>
        <w:spacing w:line="360" w:lineRule="auto"/>
        <w:ind w:left="0"/>
        <w:jc w:val="both"/>
        <w:rPr>
          <w:rFonts w:asciiTheme="minorHAnsi" w:hAnsiTheme="minorHAnsi" w:cstheme="minorHAnsi"/>
          <w:b/>
        </w:rPr>
      </w:pPr>
    </w:p>
    <w:p w:rsidR="00921B68" w:rsidRPr="00B67085" w:rsidRDefault="002E10C6" w:rsidP="00B67085">
      <w:pPr>
        <w:pStyle w:val="Akapitzlist"/>
        <w:tabs>
          <w:tab w:val="left" w:pos="2820"/>
        </w:tabs>
        <w:spacing w:line="360" w:lineRule="auto"/>
        <w:ind w:left="0"/>
        <w:jc w:val="both"/>
        <w:rPr>
          <w:rFonts w:asciiTheme="minorHAnsi" w:hAnsiTheme="minorHAnsi" w:cstheme="minorHAnsi"/>
          <w:b/>
        </w:rPr>
      </w:pPr>
      <w:r w:rsidRPr="00B67085">
        <w:rPr>
          <w:rFonts w:asciiTheme="minorHAnsi" w:hAnsiTheme="minorHAnsi" w:cstheme="minorHAnsi"/>
          <w:b/>
          <w:color w:val="000000" w:themeColor="text1"/>
        </w:rPr>
        <w:t>Etapy</w:t>
      </w:r>
      <w:r w:rsidRPr="00B67085">
        <w:rPr>
          <w:rFonts w:asciiTheme="minorHAnsi" w:hAnsiTheme="minorHAnsi" w:cstheme="minorHAnsi"/>
          <w:b/>
        </w:rPr>
        <w:t xml:space="preserve"> procesu wspomagania szkół – karta pracy </w:t>
      </w:r>
      <w:proofErr w:type="spellStart"/>
      <w:r w:rsidRPr="00B67085">
        <w:rPr>
          <w:rFonts w:asciiTheme="minorHAnsi" w:hAnsiTheme="minorHAnsi" w:cstheme="minorHAnsi"/>
          <w:b/>
        </w:rPr>
        <w:t>Jigsaw</w:t>
      </w:r>
      <w:proofErr w:type="spellEnd"/>
    </w:p>
    <w:p w:rsidR="00921B68" w:rsidRPr="00BC5786" w:rsidRDefault="00921B68" w:rsidP="00921B68">
      <w:pPr>
        <w:pStyle w:val="Akapitzlist"/>
        <w:tabs>
          <w:tab w:val="left" w:pos="2820"/>
        </w:tabs>
        <w:spacing w:line="360" w:lineRule="auto"/>
        <w:ind w:left="426"/>
        <w:jc w:val="both"/>
        <w:rPr>
          <w:rFonts w:asciiTheme="minorHAnsi" w:hAnsiTheme="minorHAnsi" w:cstheme="minorHAnsi"/>
          <w:b/>
          <w:sz w:val="10"/>
          <w:szCs w:val="10"/>
        </w:rPr>
      </w:pPr>
    </w:p>
    <w:tbl>
      <w:tblPr>
        <w:tblStyle w:val="Tabela-Siatka"/>
        <w:tblW w:w="0" w:type="auto"/>
        <w:tblLook w:val="04A0" w:firstRow="1" w:lastRow="0" w:firstColumn="1" w:lastColumn="0" w:noHBand="0" w:noVBand="1"/>
      </w:tblPr>
      <w:tblGrid>
        <w:gridCol w:w="4246"/>
        <w:gridCol w:w="4247"/>
      </w:tblGrid>
      <w:tr w:rsidR="003031F9" w:rsidTr="003031F9">
        <w:tc>
          <w:tcPr>
            <w:tcW w:w="4246" w:type="dxa"/>
          </w:tcPr>
          <w:p w:rsidR="003031F9" w:rsidRPr="005069FD" w:rsidRDefault="003031F9" w:rsidP="005069FD">
            <w:pPr>
              <w:jc w:val="center"/>
              <w:rPr>
                <w:rFonts w:asciiTheme="minorHAnsi" w:hAnsiTheme="minorHAnsi" w:cstheme="minorHAnsi"/>
                <w:b/>
              </w:rPr>
            </w:pPr>
            <w:r w:rsidRPr="005069FD">
              <w:rPr>
                <w:rFonts w:asciiTheme="minorHAnsi" w:hAnsiTheme="minorHAnsi" w:cstheme="minorHAnsi"/>
                <w:b/>
              </w:rPr>
              <w:t>DIAGNOZA PRACY SZKOŁY</w:t>
            </w:r>
          </w:p>
        </w:tc>
        <w:tc>
          <w:tcPr>
            <w:tcW w:w="4247" w:type="dxa"/>
          </w:tcPr>
          <w:p w:rsidR="003031F9" w:rsidRPr="005069FD" w:rsidRDefault="003031F9" w:rsidP="005069FD">
            <w:pPr>
              <w:jc w:val="center"/>
              <w:rPr>
                <w:rFonts w:asciiTheme="minorHAnsi" w:hAnsiTheme="minorHAnsi" w:cstheme="minorHAnsi"/>
                <w:b/>
              </w:rPr>
            </w:pPr>
            <w:r w:rsidRPr="005069FD">
              <w:rPr>
                <w:rFonts w:asciiTheme="minorHAnsi" w:hAnsiTheme="minorHAnsi" w:cstheme="minorHAnsi"/>
                <w:b/>
              </w:rPr>
              <w:t xml:space="preserve">PLANOWANIE DZIAŁAŃ </w:t>
            </w:r>
            <w:r w:rsidR="005069FD">
              <w:rPr>
                <w:rFonts w:asciiTheme="minorHAnsi" w:hAnsiTheme="minorHAnsi" w:cstheme="minorHAnsi"/>
                <w:b/>
              </w:rPr>
              <w:br/>
            </w:r>
            <w:r w:rsidR="005069FD" w:rsidRPr="005069FD">
              <w:rPr>
                <w:rFonts w:asciiTheme="minorHAnsi" w:hAnsiTheme="minorHAnsi" w:cstheme="minorHAnsi"/>
                <w:b/>
              </w:rPr>
              <w:t>służących</w:t>
            </w:r>
            <w:r w:rsidRPr="005069FD">
              <w:rPr>
                <w:rFonts w:asciiTheme="minorHAnsi" w:hAnsiTheme="minorHAnsi" w:cstheme="minorHAnsi"/>
                <w:b/>
              </w:rPr>
              <w:t xml:space="preserve"> poprawie </w:t>
            </w:r>
            <w:r w:rsidR="005069FD" w:rsidRPr="005069FD">
              <w:rPr>
                <w:rFonts w:asciiTheme="minorHAnsi" w:hAnsiTheme="minorHAnsi" w:cstheme="minorHAnsi"/>
                <w:b/>
              </w:rPr>
              <w:t>jakości</w:t>
            </w:r>
            <w:r w:rsidRPr="005069FD">
              <w:rPr>
                <w:rFonts w:asciiTheme="minorHAnsi" w:hAnsiTheme="minorHAnsi" w:cstheme="minorHAnsi"/>
                <w:b/>
              </w:rPr>
              <w:t xml:space="preserve"> pracy szkoły</w:t>
            </w:r>
          </w:p>
        </w:tc>
      </w:tr>
      <w:tr w:rsidR="005069FD" w:rsidTr="003031F9">
        <w:tc>
          <w:tcPr>
            <w:tcW w:w="4246" w:type="dxa"/>
          </w:tcPr>
          <w:p w:rsidR="005069FD" w:rsidRDefault="005069FD" w:rsidP="005069FD">
            <w:pPr>
              <w:rPr>
                <w:rFonts w:asciiTheme="minorHAnsi" w:hAnsiTheme="minorHAnsi" w:cstheme="minorHAnsi"/>
              </w:rPr>
            </w:pPr>
            <w:r>
              <w:rPr>
                <w:rFonts w:asciiTheme="minorHAnsi" w:hAnsiTheme="minorHAnsi" w:cstheme="minorHAnsi"/>
              </w:rPr>
              <w:t>Cel:</w:t>
            </w:r>
          </w:p>
          <w:p w:rsidR="005069FD" w:rsidRDefault="005069FD" w:rsidP="005069FD">
            <w:pPr>
              <w:rPr>
                <w:rFonts w:asciiTheme="minorHAnsi" w:hAnsiTheme="minorHAnsi" w:cstheme="minorHAnsi"/>
              </w:rPr>
            </w:pPr>
          </w:p>
          <w:p w:rsidR="005069FD" w:rsidRDefault="005069FD" w:rsidP="005069FD">
            <w:pPr>
              <w:rPr>
                <w:rFonts w:asciiTheme="minorHAnsi" w:hAnsiTheme="minorHAnsi" w:cstheme="minorHAnsi"/>
              </w:rPr>
            </w:pPr>
          </w:p>
          <w:p w:rsidR="005069FD" w:rsidRPr="004C4BE5" w:rsidRDefault="005069FD" w:rsidP="005069FD">
            <w:pPr>
              <w:rPr>
                <w:rFonts w:asciiTheme="minorHAnsi" w:hAnsiTheme="minorHAnsi" w:cstheme="minorHAnsi"/>
              </w:rPr>
            </w:pPr>
          </w:p>
        </w:tc>
        <w:tc>
          <w:tcPr>
            <w:tcW w:w="4247" w:type="dxa"/>
          </w:tcPr>
          <w:p w:rsidR="005069FD" w:rsidRPr="004C4BE5" w:rsidRDefault="005069FD" w:rsidP="005069FD">
            <w:pPr>
              <w:rPr>
                <w:rFonts w:asciiTheme="minorHAnsi" w:hAnsiTheme="minorHAnsi" w:cstheme="minorHAnsi"/>
              </w:rPr>
            </w:pPr>
            <w:r>
              <w:rPr>
                <w:rFonts w:asciiTheme="minorHAnsi" w:hAnsiTheme="minorHAnsi" w:cstheme="minorHAnsi"/>
              </w:rPr>
              <w:t>Cel:</w:t>
            </w:r>
          </w:p>
        </w:tc>
      </w:tr>
      <w:tr w:rsidR="005069FD" w:rsidTr="003031F9">
        <w:tc>
          <w:tcPr>
            <w:tcW w:w="4246" w:type="dxa"/>
          </w:tcPr>
          <w:p w:rsidR="005069FD" w:rsidRDefault="005069FD" w:rsidP="005069FD">
            <w:pPr>
              <w:rPr>
                <w:rFonts w:asciiTheme="minorHAnsi" w:hAnsiTheme="minorHAnsi" w:cstheme="minorHAnsi"/>
              </w:rPr>
            </w:pPr>
            <w:r>
              <w:rPr>
                <w:rFonts w:asciiTheme="minorHAnsi" w:hAnsiTheme="minorHAnsi" w:cstheme="minorHAnsi"/>
              </w:rPr>
              <w:t>Zaangażowani:</w:t>
            </w:r>
          </w:p>
          <w:p w:rsidR="005069FD" w:rsidRDefault="005069FD" w:rsidP="005069FD">
            <w:pPr>
              <w:rPr>
                <w:rFonts w:asciiTheme="minorHAnsi" w:hAnsiTheme="minorHAnsi" w:cstheme="minorHAnsi"/>
              </w:rPr>
            </w:pPr>
          </w:p>
          <w:p w:rsidR="005069FD" w:rsidRDefault="005069FD" w:rsidP="005069FD">
            <w:pPr>
              <w:rPr>
                <w:rFonts w:asciiTheme="minorHAnsi" w:hAnsiTheme="minorHAnsi" w:cstheme="minorHAnsi"/>
              </w:rPr>
            </w:pPr>
          </w:p>
          <w:p w:rsidR="005069FD" w:rsidRDefault="005069FD" w:rsidP="005069FD">
            <w:pPr>
              <w:rPr>
                <w:rFonts w:asciiTheme="minorHAnsi" w:hAnsiTheme="minorHAnsi" w:cstheme="minorHAnsi"/>
              </w:rPr>
            </w:pPr>
          </w:p>
          <w:p w:rsidR="005069FD" w:rsidRPr="004C4BE5" w:rsidRDefault="005069FD" w:rsidP="005069FD">
            <w:pPr>
              <w:rPr>
                <w:rFonts w:asciiTheme="minorHAnsi" w:hAnsiTheme="minorHAnsi" w:cstheme="minorHAnsi"/>
              </w:rPr>
            </w:pPr>
          </w:p>
        </w:tc>
        <w:tc>
          <w:tcPr>
            <w:tcW w:w="4247" w:type="dxa"/>
          </w:tcPr>
          <w:p w:rsidR="005069FD" w:rsidRPr="004C4BE5" w:rsidRDefault="005069FD" w:rsidP="005069FD">
            <w:pPr>
              <w:rPr>
                <w:rFonts w:asciiTheme="minorHAnsi" w:hAnsiTheme="minorHAnsi" w:cstheme="minorHAnsi"/>
              </w:rPr>
            </w:pPr>
            <w:r>
              <w:rPr>
                <w:rFonts w:asciiTheme="minorHAnsi" w:hAnsiTheme="minorHAnsi" w:cstheme="minorHAnsi"/>
              </w:rPr>
              <w:t>Zaangażowani:</w:t>
            </w:r>
          </w:p>
        </w:tc>
      </w:tr>
      <w:tr w:rsidR="005069FD" w:rsidTr="003031F9">
        <w:tc>
          <w:tcPr>
            <w:tcW w:w="4246" w:type="dxa"/>
          </w:tcPr>
          <w:p w:rsidR="005069FD" w:rsidRDefault="005069FD" w:rsidP="005069FD">
            <w:pPr>
              <w:rPr>
                <w:rFonts w:asciiTheme="minorHAnsi" w:hAnsiTheme="minorHAnsi" w:cstheme="minorHAnsi"/>
              </w:rPr>
            </w:pPr>
            <w:r>
              <w:rPr>
                <w:rFonts w:asciiTheme="minorHAnsi" w:hAnsiTheme="minorHAnsi" w:cstheme="minorHAnsi"/>
              </w:rPr>
              <w:t>Działania:</w:t>
            </w:r>
          </w:p>
          <w:p w:rsidR="005069FD" w:rsidRDefault="005069FD" w:rsidP="005069FD">
            <w:pPr>
              <w:rPr>
                <w:rFonts w:asciiTheme="minorHAnsi" w:hAnsiTheme="minorHAnsi" w:cstheme="minorHAnsi"/>
              </w:rPr>
            </w:pPr>
          </w:p>
          <w:p w:rsidR="005069FD" w:rsidRDefault="005069FD" w:rsidP="005069FD">
            <w:pPr>
              <w:rPr>
                <w:rFonts w:asciiTheme="minorHAnsi" w:hAnsiTheme="minorHAnsi" w:cstheme="minorHAnsi"/>
              </w:rPr>
            </w:pPr>
          </w:p>
          <w:p w:rsidR="005069FD" w:rsidRPr="004C4BE5" w:rsidRDefault="005069FD" w:rsidP="005069FD">
            <w:pPr>
              <w:rPr>
                <w:rFonts w:asciiTheme="minorHAnsi" w:hAnsiTheme="minorHAnsi" w:cstheme="minorHAnsi"/>
              </w:rPr>
            </w:pPr>
          </w:p>
        </w:tc>
        <w:tc>
          <w:tcPr>
            <w:tcW w:w="4247" w:type="dxa"/>
          </w:tcPr>
          <w:p w:rsidR="005069FD" w:rsidRPr="004C4BE5" w:rsidRDefault="005069FD" w:rsidP="005069FD">
            <w:pPr>
              <w:rPr>
                <w:rFonts w:asciiTheme="minorHAnsi" w:hAnsiTheme="minorHAnsi" w:cstheme="minorHAnsi"/>
              </w:rPr>
            </w:pPr>
            <w:r>
              <w:rPr>
                <w:rFonts w:asciiTheme="minorHAnsi" w:hAnsiTheme="minorHAnsi" w:cstheme="minorHAnsi"/>
              </w:rPr>
              <w:t>Działania:</w:t>
            </w:r>
          </w:p>
        </w:tc>
      </w:tr>
      <w:tr w:rsidR="005069FD" w:rsidTr="003031F9">
        <w:tc>
          <w:tcPr>
            <w:tcW w:w="4246" w:type="dxa"/>
          </w:tcPr>
          <w:p w:rsidR="005069FD" w:rsidRPr="005069FD" w:rsidRDefault="005069FD" w:rsidP="005069FD">
            <w:pPr>
              <w:jc w:val="center"/>
              <w:rPr>
                <w:rFonts w:asciiTheme="minorHAnsi" w:hAnsiTheme="minorHAnsi" w:cstheme="minorHAnsi"/>
                <w:b/>
              </w:rPr>
            </w:pPr>
            <w:r w:rsidRPr="005069FD">
              <w:rPr>
                <w:rFonts w:asciiTheme="minorHAnsi" w:hAnsiTheme="minorHAnsi" w:cstheme="minorHAnsi"/>
                <w:b/>
              </w:rPr>
              <w:t xml:space="preserve">REALIZACJA DZIAŁAŃ </w:t>
            </w:r>
            <w:r w:rsidRPr="005069FD">
              <w:rPr>
                <w:rFonts w:asciiTheme="minorHAnsi" w:hAnsiTheme="minorHAnsi" w:cstheme="minorHAnsi"/>
                <w:b/>
              </w:rPr>
              <w:br/>
              <w:t>służących poprawie jakości pracy szkoły</w:t>
            </w:r>
          </w:p>
        </w:tc>
        <w:tc>
          <w:tcPr>
            <w:tcW w:w="4247" w:type="dxa"/>
          </w:tcPr>
          <w:p w:rsidR="005069FD" w:rsidRPr="005069FD" w:rsidRDefault="005069FD" w:rsidP="005069FD">
            <w:pPr>
              <w:jc w:val="center"/>
              <w:rPr>
                <w:rFonts w:asciiTheme="minorHAnsi" w:hAnsiTheme="minorHAnsi" w:cstheme="minorHAnsi"/>
                <w:b/>
              </w:rPr>
            </w:pPr>
            <w:r w:rsidRPr="005069FD">
              <w:rPr>
                <w:rFonts w:asciiTheme="minorHAnsi" w:hAnsiTheme="minorHAnsi" w:cstheme="minorHAnsi"/>
                <w:b/>
              </w:rPr>
              <w:t xml:space="preserve">OCENA PROCESU I EFEKTÓW </w:t>
            </w:r>
            <w:r w:rsidRPr="005069FD">
              <w:rPr>
                <w:rFonts w:asciiTheme="minorHAnsi" w:hAnsiTheme="minorHAnsi" w:cstheme="minorHAnsi"/>
                <w:b/>
              </w:rPr>
              <w:br/>
              <w:t>wspomagania.</w:t>
            </w:r>
          </w:p>
        </w:tc>
      </w:tr>
      <w:tr w:rsidR="005069FD" w:rsidTr="00B67085">
        <w:trPr>
          <w:trHeight w:val="1514"/>
        </w:trPr>
        <w:tc>
          <w:tcPr>
            <w:tcW w:w="4246" w:type="dxa"/>
          </w:tcPr>
          <w:p w:rsidR="005069FD" w:rsidRDefault="00B67085" w:rsidP="005069FD">
            <w:pPr>
              <w:rPr>
                <w:rFonts w:asciiTheme="minorHAnsi" w:hAnsiTheme="minorHAnsi" w:cstheme="minorHAnsi"/>
              </w:rPr>
            </w:pPr>
            <w:r>
              <w:rPr>
                <w:rFonts w:asciiTheme="minorHAnsi" w:hAnsiTheme="minorHAnsi" w:cstheme="minorHAnsi"/>
              </w:rPr>
              <w:lastRenderedPageBreak/>
              <w:t>Cel:</w:t>
            </w:r>
          </w:p>
          <w:p w:rsidR="00B67085" w:rsidRDefault="00B67085" w:rsidP="005069FD">
            <w:pPr>
              <w:rPr>
                <w:rFonts w:asciiTheme="minorHAnsi" w:hAnsiTheme="minorHAnsi" w:cstheme="minorHAnsi"/>
              </w:rPr>
            </w:pPr>
          </w:p>
          <w:p w:rsidR="00B67085" w:rsidRDefault="00B67085" w:rsidP="005069FD">
            <w:pPr>
              <w:rPr>
                <w:rFonts w:asciiTheme="minorHAnsi" w:hAnsiTheme="minorHAnsi" w:cstheme="minorHAnsi"/>
              </w:rPr>
            </w:pPr>
          </w:p>
          <w:p w:rsidR="00B67085" w:rsidRDefault="00B67085" w:rsidP="005069FD">
            <w:pPr>
              <w:rPr>
                <w:rFonts w:asciiTheme="minorHAnsi" w:hAnsiTheme="minorHAnsi" w:cstheme="minorHAnsi"/>
              </w:rPr>
            </w:pPr>
          </w:p>
          <w:p w:rsidR="00B67085" w:rsidRPr="004C4BE5" w:rsidRDefault="00B67085" w:rsidP="005069FD">
            <w:pPr>
              <w:rPr>
                <w:rFonts w:asciiTheme="minorHAnsi" w:hAnsiTheme="minorHAnsi" w:cstheme="minorHAnsi"/>
              </w:rPr>
            </w:pPr>
          </w:p>
        </w:tc>
        <w:tc>
          <w:tcPr>
            <w:tcW w:w="4247" w:type="dxa"/>
          </w:tcPr>
          <w:p w:rsidR="005069FD" w:rsidRPr="004C4BE5" w:rsidRDefault="005069FD" w:rsidP="005069FD">
            <w:pPr>
              <w:rPr>
                <w:rFonts w:asciiTheme="minorHAnsi" w:hAnsiTheme="minorHAnsi" w:cstheme="minorHAnsi"/>
              </w:rPr>
            </w:pPr>
            <w:r>
              <w:rPr>
                <w:rFonts w:asciiTheme="minorHAnsi" w:hAnsiTheme="minorHAnsi" w:cstheme="minorHAnsi"/>
              </w:rPr>
              <w:t>Cel:</w:t>
            </w:r>
          </w:p>
        </w:tc>
      </w:tr>
      <w:tr w:rsidR="005069FD" w:rsidTr="00B67085">
        <w:trPr>
          <w:trHeight w:val="1441"/>
        </w:trPr>
        <w:tc>
          <w:tcPr>
            <w:tcW w:w="4246" w:type="dxa"/>
          </w:tcPr>
          <w:p w:rsidR="005069FD" w:rsidRDefault="00B67085" w:rsidP="005069FD">
            <w:pPr>
              <w:rPr>
                <w:rFonts w:asciiTheme="minorHAnsi" w:hAnsiTheme="minorHAnsi" w:cstheme="minorHAnsi"/>
              </w:rPr>
            </w:pPr>
            <w:r>
              <w:rPr>
                <w:rFonts w:asciiTheme="minorHAnsi" w:hAnsiTheme="minorHAnsi" w:cstheme="minorHAnsi"/>
              </w:rPr>
              <w:t>Zaangażowani:</w:t>
            </w:r>
          </w:p>
          <w:p w:rsidR="00B67085" w:rsidRDefault="00B67085" w:rsidP="005069FD">
            <w:pPr>
              <w:rPr>
                <w:rFonts w:asciiTheme="minorHAnsi" w:hAnsiTheme="minorHAnsi" w:cstheme="minorHAnsi"/>
              </w:rPr>
            </w:pPr>
          </w:p>
          <w:p w:rsidR="00B67085" w:rsidRDefault="00B67085" w:rsidP="005069FD">
            <w:pPr>
              <w:rPr>
                <w:rFonts w:asciiTheme="minorHAnsi" w:hAnsiTheme="minorHAnsi" w:cstheme="minorHAnsi"/>
              </w:rPr>
            </w:pPr>
          </w:p>
          <w:p w:rsidR="00B67085" w:rsidRDefault="00B67085" w:rsidP="005069FD">
            <w:pPr>
              <w:rPr>
                <w:rFonts w:asciiTheme="minorHAnsi" w:hAnsiTheme="minorHAnsi" w:cstheme="minorHAnsi"/>
              </w:rPr>
            </w:pPr>
          </w:p>
          <w:p w:rsidR="00B67085" w:rsidRPr="004C4BE5" w:rsidRDefault="00B67085" w:rsidP="005069FD">
            <w:pPr>
              <w:rPr>
                <w:rFonts w:asciiTheme="minorHAnsi" w:hAnsiTheme="minorHAnsi" w:cstheme="minorHAnsi"/>
              </w:rPr>
            </w:pPr>
          </w:p>
        </w:tc>
        <w:tc>
          <w:tcPr>
            <w:tcW w:w="4247" w:type="dxa"/>
          </w:tcPr>
          <w:p w:rsidR="005069FD" w:rsidRPr="004C4BE5" w:rsidRDefault="005069FD" w:rsidP="005069FD">
            <w:pPr>
              <w:rPr>
                <w:rFonts w:asciiTheme="minorHAnsi" w:hAnsiTheme="minorHAnsi" w:cstheme="minorHAnsi"/>
              </w:rPr>
            </w:pPr>
            <w:r>
              <w:rPr>
                <w:rFonts w:asciiTheme="minorHAnsi" w:hAnsiTheme="minorHAnsi" w:cstheme="minorHAnsi"/>
              </w:rPr>
              <w:t>Zaangażowani:</w:t>
            </w:r>
          </w:p>
        </w:tc>
      </w:tr>
      <w:tr w:rsidR="005069FD" w:rsidTr="003031F9">
        <w:tc>
          <w:tcPr>
            <w:tcW w:w="4246" w:type="dxa"/>
          </w:tcPr>
          <w:p w:rsidR="005069FD" w:rsidRDefault="005069FD" w:rsidP="005069FD">
            <w:pPr>
              <w:rPr>
                <w:rFonts w:asciiTheme="minorHAnsi" w:hAnsiTheme="minorHAnsi" w:cstheme="minorHAnsi"/>
              </w:rPr>
            </w:pPr>
            <w:r>
              <w:rPr>
                <w:rFonts w:asciiTheme="minorHAnsi" w:hAnsiTheme="minorHAnsi" w:cstheme="minorHAnsi"/>
              </w:rPr>
              <w:t>Działania:</w:t>
            </w:r>
          </w:p>
          <w:p w:rsidR="005069FD" w:rsidRDefault="005069FD" w:rsidP="005069FD">
            <w:pPr>
              <w:rPr>
                <w:rFonts w:asciiTheme="minorHAnsi" w:hAnsiTheme="minorHAnsi" w:cstheme="minorHAnsi"/>
              </w:rPr>
            </w:pPr>
          </w:p>
          <w:p w:rsidR="005069FD" w:rsidRDefault="005069FD" w:rsidP="005069FD">
            <w:pPr>
              <w:rPr>
                <w:rFonts w:asciiTheme="minorHAnsi" w:hAnsiTheme="minorHAnsi" w:cstheme="minorHAnsi"/>
              </w:rPr>
            </w:pPr>
          </w:p>
          <w:p w:rsidR="000C06D0" w:rsidRDefault="000C06D0" w:rsidP="005069FD">
            <w:pPr>
              <w:rPr>
                <w:rFonts w:asciiTheme="minorHAnsi" w:hAnsiTheme="minorHAnsi" w:cstheme="minorHAnsi"/>
              </w:rPr>
            </w:pPr>
          </w:p>
          <w:p w:rsidR="005069FD" w:rsidRDefault="005069FD" w:rsidP="005069FD">
            <w:pPr>
              <w:rPr>
                <w:rFonts w:asciiTheme="minorHAnsi" w:hAnsiTheme="minorHAnsi" w:cstheme="minorHAnsi"/>
              </w:rPr>
            </w:pPr>
          </w:p>
          <w:p w:rsidR="005069FD" w:rsidRPr="004C4BE5" w:rsidRDefault="005069FD" w:rsidP="005069FD">
            <w:pPr>
              <w:rPr>
                <w:rFonts w:asciiTheme="minorHAnsi" w:hAnsiTheme="minorHAnsi" w:cstheme="minorHAnsi"/>
              </w:rPr>
            </w:pPr>
          </w:p>
        </w:tc>
        <w:tc>
          <w:tcPr>
            <w:tcW w:w="4247" w:type="dxa"/>
          </w:tcPr>
          <w:p w:rsidR="005069FD" w:rsidRPr="004C4BE5" w:rsidRDefault="005069FD" w:rsidP="005069FD">
            <w:pPr>
              <w:rPr>
                <w:rFonts w:asciiTheme="minorHAnsi" w:hAnsiTheme="minorHAnsi" w:cstheme="minorHAnsi"/>
              </w:rPr>
            </w:pPr>
            <w:r>
              <w:rPr>
                <w:rFonts w:asciiTheme="minorHAnsi" w:hAnsiTheme="minorHAnsi" w:cstheme="minorHAnsi"/>
              </w:rPr>
              <w:t>Działania:</w:t>
            </w:r>
          </w:p>
        </w:tc>
      </w:tr>
    </w:tbl>
    <w:p w:rsidR="00B67085" w:rsidRDefault="00B67085" w:rsidP="00B67085">
      <w:pPr>
        <w:spacing w:after="160" w:line="259" w:lineRule="auto"/>
        <w:rPr>
          <w:rFonts w:asciiTheme="minorHAnsi" w:hAnsiTheme="minorHAnsi" w:cstheme="minorHAnsi"/>
          <w:b/>
          <w:color w:val="000000" w:themeColor="text1"/>
          <w:sz w:val="20"/>
          <w:szCs w:val="20"/>
        </w:rPr>
      </w:pPr>
    </w:p>
    <w:p w:rsidR="0062058A" w:rsidRPr="00B67085" w:rsidRDefault="0062058A" w:rsidP="00B67085">
      <w:pPr>
        <w:spacing w:after="160" w:line="259" w:lineRule="auto"/>
        <w:rPr>
          <w:rFonts w:asciiTheme="minorHAnsi" w:hAnsiTheme="minorHAnsi" w:cstheme="minorHAnsi"/>
          <w:b/>
          <w:color w:val="000000" w:themeColor="text1"/>
          <w:sz w:val="20"/>
          <w:szCs w:val="20"/>
        </w:rPr>
      </w:pPr>
      <w:r w:rsidRPr="00B67085">
        <w:rPr>
          <w:rFonts w:asciiTheme="minorHAnsi" w:hAnsiTheme="minorHAnsi" w:cstheme="minorHAnsi"/>
          <w:b/>
          <w:color w:val="000000" w:themeColor="text1"/>
        </w:rPr>
        <w:t>Charakterystyka etapów wspomagania szkoły</w:t>
      </w:r>
    </w:p>
    <w:p w:rsidR="0062058A" w:rsidRPr="0062058A" w:rsidRDefault="0062058A" w:rsidP="0062058A">
      <w:pPr>
        <w:tabs>
          <w:tab w:val="left" w:pos="2820"/>
        </w:tabs>
        <w:spacing w:line="360" w:lineRule="auto"/>
        <w:jc w:val="both"/>
        <w:rPr>
          <w:rFonts w:asciiTheme="minorHAnsi" w:hAnsiTheme="minorHAnsi" w:cstheme="minorHAnsi"/>
          <w:b/>
          <w:bCs/>
          <w:color w:val="000000" w:themeColor="text1"/>
          <w:sz w:val="18"/>
          <w:szCs w:val="18"/>
        </w:rPr>
      </w:pPr>
    </w:p>
    <w:p w:rsidR="0062058A" w:rsidRPr="0062058A" w:rsidRDefault="0062058A" w:rsidP="0062058A">
      <w:pPr>
        <w:tabs>
          <w:tab w:val="left" w:pos="2820"/>
        </w:tabs>
        <w:spacing w:line="360" w:lineRule="auto"/>
        <w:jc w:val="both"/>
        <w:rPr>
          <w:rFonts w:asciiTheme="minorHAnsi" w:hAnsiTheme="minorHAnsi" w:cstheme="minorHAnsi"/>
          <w:b/>
          <w:color w:val="000000" w:themeColor="text1"/>
        </w:rPr>
      </w:pPr>
      <w:r w:rsidRPr="0062058A">
        <w:rPr>
          <w:rFonts w:asciiTheme="minorHAnsi" w:hAnsiTheme="minorHAnsi" w:cstheme="minorHAnsi"/>
          <w:b/>
          <w:bCs/>
          <w:color w:val="000000" w:themeColor="text1"/>
        </w:rPr>
        <w:t>DIAGNOZA</w:t>
      </w:r>
    </w:p>
    <w:p w:rsidR="0029231F" w:rsidRPr="0062058A" w:rsidRDefault="0029231F" w:rsidP="00A47FBB">
      <w:pPr>
        <w:numPr>
          <w:ilvl w:val="0"/>
          <w:numId w:val="10"/>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 xml:space="preserve">Diagnoza jest pierwszym etapem procesu wspomagania. </w:t>
      </w:r>
    </w:p>
    <w:p w:rsidR="0029231F" w:rsidRPr="0062058A" w:rsidRDefault="0029231F" w:rsidP="00A47FBB">
      <w:pPr>
        <w:numPr>
          <w:ilvl w:val="0"/>
          <w:numId w:val="10"/>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Specjalista ds. wspomagania we współpracy z dyrektorem i nauczycielami analiz</w:t>
      </w:r>
      <w:r w:rsidRPr="0062058A">
        <w:rPr>
          <w:rFonts w:asciiTheme="minorHAnsi" w:hAnsiTheme="minorHAnsi" w:cstheme="minorHAnsi"/>
          <w:color w:val="000000" w:themeColor="text1"/>
        </w:rPr>
        <w:t>u</w:t>
      </w:r>
      <w:r w:rsidRPr="0062058A">
        <w:rPr>
          <w:rFonts w:asciiTheme="minorHAnsi" w:hAnsiTheme="minorHAnsi" w:cstheme="minorHAnsi"/>
          <w:color w:val="000000" w:themeColor="text1"/>
        </w:rPr>
        <w:t xml:space="preserve">je szczegółowo potrzeby danej placówki </w:t>
      </w:r>
      <w:r w:rsidRPr="0062058A">
        <w:rPr>
          <w:rFonts w:asciiTheme="minorHAnsi" w:hAnsiTheme="minorHAnsi" w:cstheme="minorHAnsi"/>
          <w:i/>
          <w:iCs/>
          <w:color w:val="000000" w:themeColor="text1"/>
        </w:rPr>
        <w:t>(bardzo pomocne w tym są informacje p</w:t>
      </w:r>
      <w:r w:rsidRPr="0062058A">
        <w:rPr>
          <w:rFonts w:asciiTheme="minorHAnsi" w:hAnsiTheme="minorHAnsi" w:cstheme="minorHAnsi"/>
          <w:i/>
          <w:iCs/>
          <w:color w:val="000000" w:themeColor="text1"/>
        </w:rPr>
        <w:t>o</w:t>
      </w:r>
      <w:r w:rsidRPr="0062058A">
        <w:rPr>
          <w:rFonts w:asciiTheme="minorHAnsi" w:hAnsiTheme="minorHAnsi" w:cstheme="minorHAnsi"/>
          <w:i/>
          <w:iCs/>
          <w:color w:val="000000" w:themeColor="text1"/>
        </w:rPr>
        <w:t>chodzące z dokumentacji szkoły, w szczególności wyniki ewaluacji wewnętrznej, raport z ewaluacji zewnętrznej oraz wyniki egzaminów)</w:t>
      </w:r>
      <w:r w:rsidRPr="0062058A">
        <w:rPr>
          <w:rFonts w:asciiTheme="minorHAnsi" w:hAnsiTheme="minorHAnsi" w:cstheme="minorHAnsi"/>
          <w:color w:val="000000" w:themeColor="text1"/>
        </w:rPr>
        <w:t>.</w:t>
      </w:r>
    </w:p>
    <w:p w:rsidR="0029231F" w:rsidRDefault="0029231F" w:rsidP="00A47FBB">
      <w:pPr>
        <w:numPr>
          <w:ilvl w:val="0"/>
          <w:numId w:val="10"/>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 xml:space="preserve">Rezultatem przeprowadzenia diagnozy jest wybór obszaru oraz działań́, które będą̨ realizowane w szkole, a także określenie zasad współpracy. </w:t>
      </w:r>
    </w:p>
    <w:p w:rsidR="0062058A" w:rsidRPr="0062058A" w:rsidRDefault="0062058A" w:rsidP="0062058A">
      <w:pPr>
        <w:tabs>
          <w:tab w:val="left" w:pos="2820"/>
        </w:tabs>
        <w:spacing w:line="360" w:lineRule="auto"/>
        <w:jc w:val="both"/>
        <w:rPr>
          <w:rFonts w:asciiTheme="minorHAnsi" w:hAnsiTheme="minorHAnsi" w:cstheme="minorHAnsi"/>
          <w:color w:val="000000" w:themeColor="text1"/>
        </w:rPr>
      </w:pPr>
      <w:r w:rsidRPr="0062058A">
        <w:rPr>
          <w:rFonts w:asciiTheme="minorHAnsi" w:hAnsiTheme="minorHAnsi" w:cstheme="minorHAnsi"/>
          <w:color w:val="000000" w:themeColor="text1"/>
        </w:rPr>
        <w:t>Na etapie diagnozy trener wspomagania przeprowadza:</w:t>
      </w:r>
    </w:p>
    <w:p w:rsidR="0029231F" w:rsidRPr="0062058A" w:rsidRDefault="0029231F" w:rsidP="00A47FBB">
      <w:pPr>
        <w:numPr>
          <w:ilvl w:val="0"/>
          <w:numId w:val="10"/>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Spotkanie – wywiad z Dyrektorem</w:t>
      </w:r>
    </w:p>
    <w:p w:rsidR="0029231F" w:rsidRPr="0062058A" w:rsidRDefault="0029231F" w:rsidP="00A47FBB">
      <w:pPr>
        <w:numPr>
          <w:ilvl w:val="0"/>
          <w:numId w:val="10"/>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Spotkanie z Radą Pedagogiczną</w:t>
      </w:r>
    </w:p>
    <w:p w:rsidR="0029231F" w:rsidRDefault="0029231F" w:rsidP="00A47FBB">
      <w:pPr>
        <w:numPr>
          <w:ilvl w:val="0"/>
          <w:numId w:val="10"/>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 xml:space="preserve">Warsztat </w:t>
      </w:r>
      <w:proofErr w:type="spellStart"/>
      <w:r w:rsidRPr="0062058A">
        <w:rPr>
          <w:rFonts w:asciiTheme="minorHAnsi" w:hAnsiTheme="minorHAnsi" w:cstheme="minorHAnsi"/>
          <w:color w:val="000000" w:themeColor="text1"/>
        </w:rPr>
        <w:t>diagnostyczno</w:t>
      </w:r>
      <w:proofErr w:type="spellEnd"/>
      <w:r w:rsidRPr="0062058A">
        <w:rPr>
          <w:rFonts w:asciiTheme="minorHAnsi" w:hAnsiTheme="minorHAnsi" w:cstheme="minorHAnsi"/>
          <w:color w:val="000000" w:themeColor="text1"/>
        </w:rPr>
        <w:t xml:space="preserve"> – rozwojowy</w:t>
      </w:r>
    </w:p>
    <w:p w:rsidR="0062058A" w:rsidRDefault="0062058A" w:rsidP="0062058A">
      <w:pPr>
        <w:tabs>
          <w:tab w:val="left" w:pos="2820"/>
        </w:tabs>
        <w:spacing w:line="360" w:lineRule="auto"/>
        <w:ind w:left="426"/>
        <w:jc w:val="both"/>
        <w:rPr>
          <w:rFonts w:asciiTheme="minorHAnsi" w:hAnsiTheme="minorHAnsi" w:cstheme="minorHAnsi"/>
          <w:color w:val="000000" w:themeColor="text1"/>
        </w:rPr>
      </w:pPr>
    </w:p>
    <w:p w:rsidR="00B67085" w:rsidRDefault="00B67085" w:rsidP="0062058A">
      <w:pPr>
        <w:tabs>
          <w:tab w:val="left" w:pos="2820"/>
        </w:tabs>
        <w:spacing w:line="360" w:lineRule="auto"/>
        <w:jc w:val="both"/>
        <w:rPr>
          <w:rFonts w:asciiTheme="minorHAnsi" w:hAnsiTheme="minorHAnsi" w:cstheme="minorHAnsi"/>
          <w:b/>
          <w:bCs/>
          <w:color w:val="000000" w:themeColor="text1"/>
        </w:rPr>
      </w:pPr>
    </w:p>
    <w:p w:rsidR="00B67085" w:rsidRDefault="00B67085" w:rsidP="0062058A">
      <w:pPr>
        <w:tabs>
          <w:tab w:val="left" w:pos="2820"/>
        </w:tabs>
        <w:spacing w:line="360" w:lineRule="auto"/>
        <w:jc w:val="both"/>
        <w:rPr>
          <w:rFonts w:asciiTheme="minorHAnsi" w:hAnsiTheme="minorHAnsi" w:cstheme="minorHAnsi"/>
          <w:b/>
          <w:bCs/>
          <w:color w:val="000000" w:themeColor="text1"/>
        </w:rPr>
      </w:pPr>
    </w:p>
    <w:p w:rsidR="0062058A" w:rsidRPr="0062058A" w:rsidRDefault="0062058A" w:rsidP="0062058A">
      <w:pPr>
        <w:tabs>
          <w:tab w:val="left" w:pos="2820"/>
        </w:tabs>
        <w:spacing w:line="360" w:lineRule="auto"/>
        <w:jc w:val="both"/>
        <w:rPr>
          <w:rFonts w:asciiTheme="minorHAnsi" w:hAnsiTheme="minorHAnsi" w:cstheme="minorHAnsi"/>
          <w:color w:val="000000" w:themeColor="text1"/>
        </w:rPr>
      </w:pPr>
      <w:r w:rsidRPr="0062058A">
        <w:rPr>
          <w:rFonts w:asciiTheme="minorHAnsi" w:hAnsiTheme="minorHAnsi" w:cstheme="minorHAnsi"/>
          <w:b/>
          <w:bCs/>
          <w:color w:val="000000" w:themeColor="text1"/>
        </w:rPr>
        <w:lastRenderedPageBreak/>
        <w:t>PLANOWANIE DZIAŁAŃ</w:t>
      </w:r>
    </w:p>
    <w:p w:rsidR="0029231F" w:rsidRPr="0062058A" w:rsidRDefault="0029231F" w:rsidP="00A47FBB">
      <w:pPr>
        <w:numPr>
          <w:ilvl w:val="0"/>
          <w:numId w:val="10"/>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służy podniesieniu jakości pracy szkoły - form doskonalenia zawodowego naucz</w:t>
      </w:r>
      <w:r w:rsidRPr="0062058A">
        <w:rPr>
          <w:rFonts w:asciiTheme="minorHAnsi" w:hAnsiTheme="minorHAnsi" w:cstheme="minorHAnsi"/>
          <w:color w:val="000000" w:themeColor="text1"/>
        </w:rPr>
        <w:t>y</w:t>
      </w:r>
      <w:r w:rsidRPr="0062058A">
        <w:rPr>
          <w:rFonts w:asciiTheme="minorHAnsi" w:hAnsiTheme="minorHAnsi" w:cstheme="minorHAnsi"/>
          <w:color w:val="000000" w:themeColor="text1"/>
        </w:rPr>
        <w:t xml:space="preserve">cieli oraz wdrażania nabytych przez nich umiejętności i wypracowanych rozwiązań́ do praktyki szkolnej. </w:t>
      </w:r>
    </w:p>
    <w:p w:rsidR="0029231F" w:rsidRPr="0062058A" w:rsidRDefault="0029231F" w:rsidP="00A47FBB">
      <w:pPr>
        <w:numPr>
          <w:ilvl w:val="0"/>
          <w:numId w:val="10"/>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dobrze przygotowany plan jest elementem całego procesu wspomagania, gdyż̇ pozwala na efektywne wprowadzanie zmian w obszarach wynikających z diagnozy pracy szkoły</w:t>
      </w:r>
    </w:p>
    <w:p w:rsidR="0029231F" w:rsidRPr="0062058A" w:rsidRDefault="0029231F" w:rsidP="00A47FBB">
      <w:pPr>
        <w:numPr>
          <w:ilvl w:val="0"/>
          <w:numId w:val="10"/>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 xml:space="preserve">plan określa cele, formy i sposoby oraz czas działania. </w:t>
      </w:r>
    </w:p>
    <w:p w:rsidR="0062058A" w:rsidRDefault="0062058A" w:rsidP="0062058A">
      <w:pPr>
        <w:tabs>
          <w:tab w:val="left" w:pos="2820"/>
        </w:tabs>
        <w:spacing w:line="360" w:lineRule="auto"/>
        <w:ind w:left="426"/>
        <w:jc w:val="both"/>
        <w:rPr>
          <w:rFonts w:asciiTheme="minorHAnsi" w:hAnsiTheme="minorHAnsi" w:cstheme="minorHAnsi"/>
          <w:color w:val="000000" w:themeColor="text1"/>
        </w:rPr>
      </w:pPr>
    </w:p>
    <w:p w:rsidR="0062058A" w:rsidRPr="0062058A" w:rsidRDefault="0062058A" w:rsidP="0062058A">
      <w:pPr>
        <w:tabs>
          <w:tab w:val="left" w:pos="2820"/>
        </w:tabs>
        <w:spacing w:line="360" w:lineRule="auto"/>
        <w:jc w:val="both"/>
        <w:rPr>
          <w:rFonts w:asciiTheme="minorHAnsi" w:hAnsiTheme="minorHAnsi" w:cstheme="minorHAnsi"/>
          <w:color w:val="000000" w:themeColor="text1"/>
        </w:rPr>
      </w:pPr>
      <w:r w:rsidRPr="0062058A">
        <w:rPr>
          <w:rFonts w:asciiTheme="minorHAnsi" w:hAnsiTheme="minorHAnsi" w:cstheme="minorHAnsi"/>
          <w:b/>
          <w:bCs/>
          <w:color w:val="000000" w:themeColor="text1"/>
        </w:rPr>
        <w:t>REALIZACJA DZIAŁAŃ</w:t>
      </w:r>
    </w:p>
    <w:p w:rsidR="0029231F" w:rsidRPr="0062058A" w:rsidRDefault="0029231F" w:rsidP="00A47FBB">
      <w:pPr>
        <w:numPr>
          <w:ilvl w:val="0"/>
          <w:numId w:val="10"/>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 xml:space="preserve">powoduje, że nauczyciele nabywają̨ wiedzę i umiejętności, wypracowują̨ nowe rozwiązania i stosują̨ je w praktyce szkolnej. </w:t>
      </w:r>
    </w:p>
    <w:p w:rsidR="0029231F" w:rsidRPr="0062058A" w:rsidRDefault="0029231F" w:rsidP="00A47FBB">
      <w:pPr>
        <w:numPr>
          <w:ilvl w:val="0"/>
          <w:numId w:val="10"/>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 xml:space="preserve">bez trafnego rozpoznania potrzeb rozwojowych i właściwego harmonogramu trudno oczekiwać́ rytmicznej i efektywnej realizacji działań́. </w:t>
      </w:r>
    </w:p>
    <w:p w:rsidR="0029231F" w:rsidRDefault="0029231F" w:rsidP="00A47FBB">
      <w:pPr>
        <w:numPr>
          <w:ilvl w:val="0"/>
          <w:numId w:val="10"/>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 xml:space="preserve">za organizację tego etapu odpowiedzialny jest specjalista ds. wspomagania, który, w miarę̨ potrzeb i możliwości szkoły, może pozyskiwać́ do współpracy ekspertów zewnętrznych. </w:t>
      </w:r>
    </w:p>
    <w:p w:rsidR="0029231F" w:rsidRPr="0062058A" w:rsidRDefault="0029231F" w:rsidP="00A47FBB">
      <w:pPr>
        <w:numPr>
          <w:ilvl w:val="0"/>
          <w:numId w:val="10"/>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Warto na tym etapie uwzględnić w planie działania cykliczne, konsultacje indyw</w:t>
      </w:r>
      <w:r w:rsidRPr="0062058A">
        <w:rPr>
          <w:rFonts w:asciiTheme="minorHAnsi" w:hAnsiTheme="minorHAnsi" w:cstheme="minorHAnsi"/>
          <w:color w:val="000000" w:themeColor="text1"/>
        </w:rPr>
        <w:t>i</w:t>
      </w:r>
      <w:r w:rsidRPr="0062058A">
        <w:rPr>
          <w:rFonts w:asciiTheme="minorHAnsi" w:hAnsiTheme="minorHAnsi" w:cstheme="minorHAnsi"/>
          <w:color w:val="000000" w:themeColor="text1"/>
        </w:rPr>
        <w:t xml:space="preserve">dualne i/lub grupowe ze specjalistą ds. wspomagania. </w:t>
      </w:r>
    </w:p>
    <w:p w:rsidR="0029231F" w:rsidRPr="0062058A" w:rsidRDefault="0029231F" w:rsidP="00A47FBB">
      <w:pPr>
        <w:numPr>
          <w:ilvl w:val="0"/>
          <w:numId w:val="10"/>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 xml:space="preserve">Podczas takich spotkań́ nauczyciele mogą̨ przedyskutować́ swoje wątpliwości, omówić́ problemy czy też przedstawić́ nowe rozwiązania. Konsultacje grupowe służą̨ dodatkowo wymianie doświadczeń́ i spostrzeżeń́, poszukiwaniu wspólnych, nowych rozwiązań́, omówieniu bieżących problemów związanych z wdrażaniem zmian. </w:t>
      </w:r>
    </w:p>
    <w:p w:rsidR="0029231F" w:rsidRPr="0062058A" w:rsidRDefault="0029231F" w:rsidP="00A47FBB">
      <w:pPr>
        <w:numPr>
          <w:ilvl w:val="0"/>
          <w:numId w:val="10"/>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Dyrektor szkoły podczas realizacji procesu wspomagania staje wobec nowych w</w:t>
      </w:r>
      <w:r w:rsidRPr="0062058A">
        <w:rPr>
          <w:rFonts w:asciiTheme="minorHAnsi" w:hAnsiTheme="minorHAnsi" w:cstheme="minorHAnsi"/>
          <w:color w:val="000000" w:themeColor="text1"/>
        </w:rPr>
        <w:t>y</w:t>
      </w:r>
      <w:r w:rsidRPr="0062058A">
        <w:rPr>
          <w:rFonts w:asciiTheme="minorHAnsi" w:hAnsiTheme="minorHAnsi" w:cstheme="minorHAnsi"/>
          <w:color w:val="000000" w:themeColor="text1"/>
        </w:rPr>
        <w:t>zwań</w:t>
      </w:r>
      <w:r w:rsidR="0062058A">
        <w:rPr>
          <w:rFonts w:asciiTheme="minorHAnsi" w:hAnsiTheme="minorHAnsi" w:cstheme="minorHAnsi"/>
          <w:color w:val="000000" w:themeColor="text1"/>
        </w:rPr>
        <w:t xml:space="preserve">. </w:t>
      </w:r>
      <w:r w:rsidRPr="0062058A">
        <w:rPr>
          <w:rFonts w:asciiTheme="minorHAnsi" w:hAnsiTheme="minorHAnsi" w:cstheme="minorHAnsi"/>
          <w:color w:val="000000" w:themeColor="text1"/>
        </w:rPr>
        <w:t xml:space="preserve"> Specjalista ds. wspomagania może pełnić́ w takiej sytuacji rolę </w:t>
      </w:r>
      <w:proofErr w:type="spellStart"/>
      <w:r w:rsidRPr="0062058A">
        <w:rPr>
          <w:rFonts w:asciiTheme="minorHAnsi" w:hAnsiTheme="minorHAnsi" w:cstheme="minorHAnsi"/>
          <w:color w:val="000000" w:themeColor="text1"/>
        </w:rPr>
        <w:t>coacha</w:t>
      </w:r>
      <w:proofErr w:type="spellEnd"/>
      <w:r w:rsidRPr="0062058A">
        <w:rPr>
          <w:rFonts w:asciiTheme="minorHAnsi" w:hAnsiTheme="minorHAnsi" w:cstheme="minorHAnsi"/>
          <w:color w:val="000000" w:themeColor="text1"/>
        </w:rPr>
        <w:t>, kt</w:t>
      </w:r>
      <w:r w:rsidRPr="0062058A">
        <w:rPr>
          <w:rFonts w:asciiTheme="minorHAnsi" w:hAnsiTheme="minorHAnsi" w:cstheme="minorHAnsi"/>
          <w:color w:val="000000" w:themeColor="text1"/>
        </w:rPr>
        <w:t>ó</w:t>
      </w:r>
      <w:r w:rsidRPr="0062058A">
        <w:rPr>
          <w:rFonts w:asciiTheme="minorHAnsi" w:hAnsiTheme="minorHAnsi" w:cstheme="minorHAnsi"/>
          <w:color w:val="000000" w:themeColor="text1"/>
        </w:rPr>
        <w:t xml:space="preserve">ry wspiera dyrektora w podejmowaniu decyzji. </w:t>
      </w:r>
    </w:p>
    <w:p w:rsidR="0062058A" w:rsidRPr="0062058A" w:rsidRDefault="0062058A" w:rsidP="0062058A">
      <w:pPr>
        <w:tabs>
          <w:tab w:val="left" w:pos="2820"/>
        </w:tabs>
        <w:spacing w:line="360" w:lineRule="auto"/>
        <w:ind w:left="426"/>
        <w:jc w:val="both"/>
        <w:rPr>
          <w:rFonts w:asciiTheme="minorHAnsi" w:hAnsiTheme="minorHAnsi" w:cstheme="minorHAnsi"/>
          <w:color w:val="000000" w:themeColor="text1"/>
        </w:rPr>
      </w:pPr>
    </w:p>
    <w:p w:rsidR="00B67085" w:rsidRDefault="00B67085" w:rsidP="0062058A">
      <w:pPr>
        <w:tabs>
          <w:tab w:val="left" w:pos="2820"/>
        </w:tabs>
        <w:spacing w:line="360" w:lineRule="auto"/>
        <w:jc w:val="both"/>
        <w:rPr>
          <w:rFonts w:asciiTheme="minorHAnsi" w:hAnsiTheme="minorHAnsi" w:cstheme="minorHAnsi"/>
          <w:b/>
          <w:bCs/>
          <w:color w:val="000000" w:themeColor="text1"/>
        </w:rPr>
      </w:pPr>
    </w:p>
    <w:p w:rsidR="0062058A" w:rsidRPr="0062058A" w:rsidRDefault="0062058A" w:rsidP="0062058A">
      <w:pPr>
        <w:tabs>
          <w:tab w:val="left" w:pos="2820"/>
        </w:tabs>
        <w:spacing w:line="360" w:lineRule="auto"/>
        <w:jc w:val="both"/>
        <w:rPr>
          <w:rFonts w:asciiTheme="minorHAnsi" w:hAnsiTheme="minorHAnsi" w:cstheme="minorHAnsi"/>
          <w:color w:val="000000" w:themeColor="text1"/>
        </w:rPr>
      </w:pPr>
      <w:r w:rsidRPr="0062058A">
        <w:rPr>
          <w:rFonts w:asciiTheme="minorHAnsi" w:hAnsiTheme="minorHAnsi" w:cstheme="minorHAnsi"/>
          <w:b/>
          <w:bCs/>
          <w:color w:val="000000" w:themeColor="text1"/>
        </w:rPr>
        <w:lastRenderedPageBreak/>
        <w:t>PROPOZYCJA FORM DOSKONALENIA NAUCZYCIELI</w:t>
      </w:r>
    </w:p>
    <w:p w:rsidR="0029231F" w:rsidRPr="0062058A" w:rsidRDefault="0029231F" w:rsidP="00A47FBB">
      <w:pPr>
        <w:numPr>
          <w:ilvl w:val="0"/>
          <w:numId w:val="10"/>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warsztaty dla nauczycieli, rozumiane jako wszystkie aktywne metody szkoleniowe, angażujące uczestników w rożnego rodzaju ćwiczenia, gry, symulacje lub inne dzi</w:t>
      </w:r>
      <w:r w:rsidRPr="0062058A">
        <w:rPr>
          <w:rFonts w:asciiTheme="minorHAnsi" w:hAnsiTheme="minorHAnsi" w:cstheme="minorHAnsi"/>
          <w:color w:val="000000" w:themeColor="text1"/>
        </w:rPr>
        <w:t>a</w:t>
      </w:r>
      <w:r w:rsidRPr="0062058A">
        <w:rPr>
          <w:rFonts w:asciiTheme="minorHAnsi" w:hAnsiTheme="minorHAnsi" w:cstheme="minorHAnsi"/>
          <w:color w:val="000000" w:themeColor="text1"/>
        </w:rPr>
        <w:t>łania, mające na celu nabywanie wiedzy, doskonalenie umiejętności oraz kształt</w:t>
      </w:r>
      <w:r w:rsidRPr="0062058A">
        <w:rPr>
          <w:rFonts w:asciiTheme="minorHAnsi" w:hAnsiTheme="minorHAnsi" w:cstheme="minorHAnsi"/>
          <w:color w:val="000000" w:themeColor="text1"/>
        </w:rPr>
        <w:t>o</w:t>
      </w:r>
      <w:r w:rsidRPr="0062058A">
        <w:rPr>
          <w:rFonts w:asciiTheme="minorHAnsi" w:hAnsiTheme="minorHAnsi" w:cstheme="minorHAnsi"/>
          <w:color w:val="000000" w:themeColor="text1"/>
        </w:rPr>
        <w:t xml:space="preserve">wanie postaw uczestników. </w:t>
      </w:r>
    </w:p>
    <w:p w:rsidR="0029231F" w:rsidRDefault="0029231F" w:rsidP="00A47FBB">
      <w:pPr>
        <w:numPr>
          <w:ilvl w:val="0"/>
          <w:numId w:val="10"/>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grupa warsztatowa powinna liczyć nie więcej niż̇ 20 uczestników.</w:t>
      </w:r>
    </w:p>
    <w:p w:rsidR="0029231F" w:rsidRPr="0062058A" w:rsidRDefault="0029231F" w:rsidP="00A47FBB">
      <w:pPr>
        <w:numPr>
          <w:ilvl w:val="0"/>
          <w:numId w:val="10"/>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 xml:space="preserve">inne formy </w:t>
      </w:r>
      <w:proofErr w:type="spellStart"/>
      <w:r w:rsidRPr="0062058A">
        <w:rPr>
          <w:rFonts w:asciiTheme="minorHAnsi" w:hAnsiTheme="minorHAnsi" w:cstheme="minorHAnsi"/>
          <w:color w:val="000000" w:themeColor="text1"/>
        </w:rPr>
        <w:t>spotkan</w:t>
      </w:r>
      <w:proofErr w:type="spellEnd"/>
      <w:r w:rsidRPr="0062058A">
        <w:rPr>
          <w:rFonts w:asciiTheme="minorHAnsi" w:hAnsiTheme="minorHAnsi" w:cstheme="minorHAnsi"/>
          <w:color w:val="000000" w:themeColor="text1"/>
        </w:rPr>
        <w:t xml:space="preserve">́ grupowych (konsultacje grupowe, </w:t>
      </w:r>
      <w:proofErr w:type="spellStart"/>
      <w:r w:rsidRPr="0062058A">
        <w:rPr>
          <w:rFonts w:asciiTheme="minorHAnsi" w:hAnsiTheme="minorHAnsi" w:cstheme="minorHAnsi"/>
          <w:color w:val="000000" w:themeColor="text1"/>
        </w:rPr>
        <w:t>superwizje</w:t>
      </w:r>
      <w:proofErr w:type="spellEnd"/>
      <w:r w:rsidRPr="0062058A">
        <w:rPr>
          <w:rFonts w:asciiTheme="minorHAnsi" w:hAnsiTheme="minorHAnsi" w:cstheme="minorHAnsi"/>
          <w:color w:val="000000" w:themeColor="text1"/>
        </w:rPr>
        <w:t xml:space="preserve">, spotkania grup roboczych), rozumiane jako </w:t>
      </w:r>
      <w:proofErr w:type="spellStart"/>
      <w:r w:rsidRPr="0062058A">
        <w:rPr>
          <w:rFonts w:asciiTheme="minorHAnsi" w:hAnsiTheme="minorHAnsi" w:cstheme="minorHAnsi"/>
          <w:color w:val="000000" w:themeColor="text1"/>
        </w:rPr>
        <w:t>każde</w:t>
      </w:r>
      <w:proofErr w:type="spellEnd"/>
      <w:r w:rsidRPr="0062058A">
        <w:rPr>
          <w:rFonts w:asciiTheme="minorHAnsi" w:hAnsiTheme="minorHAnsi" w:cstheme="minorHAnsi"/>
          <w:color w:val="000000" w:themeColor="text1"/>
        </w:rPr>
        <w:t xml:space="preserve"> spotkanie zespołu nauczycieli, </w:t>
      </w:r>
      <w:proofErr w:type="spellStart"/>
      <w:r w:rsidRPr="0062058A">
        <w:rPr>
          <w:rFonts w:asciiTheme="minorHAnsi" w:hAnsiTheme="minorHAnsi" w:cstheme="minorHAnsi"/>
          <w:color w:val="000000" w:themeColor="text1"/>
        </w:rPr>
        <w:t>które</w:t>
      </w:r>
      <w:proofErr w:type="spellEnd"/>
      <w:r w:rsidRPr="0062058A">
        <w:rPr>
          <w:rFonts w:asciiTheme="minorHAnsi" w:hAnsiTheme="minorHAnsi" w:cstheme="minorHAnsi"/>
          <w:color w:val="000000" w:themeColor="text1"/>
        </w:rPr>
        <w:t xml:space="preserve"> ma na celu </w:t>
      </w:r>
      <w:proofErr w:type="spellStart"/>
      <w:r w:rsidRPr="0062058A">
        <w:rPr>
          <w:rFonts w:asciiTheme="minorHAnsi" w:hAnsiTheme="minorHAnsi" w:cstheme="minorHAnsi"/>
          <w:color w:val="000000" w:themeColor="text1"/>
        </w:rPr>
        <w:t>zwiększenie</w:t>
      </w:r>
      <w:proofErr w:type="spellEnd"/>
      <w:r w:rsidRPr="0062058A">
        <w:rPr>
          <w:rFonts w:asciiTheme="minorHAnsi" w:hAnsiTheme="minorHAnsi" w:cstheme="minorHAnsi"/>
          <w:color w:val="000000" w:themeColor="text1"/>
        </w:rPr>
        <w:t xml:space="preserve"> kompetencji </w:t>
      </w:r>
      <w:proofErr w:type="spellStart"/>
      <w:r w:rsidRPr="0062058A">
        <w:rPr>
          <w:rFonts w:asciiTheme="minorHAnsi" w:hAnsiTheme="minorHAnsi" w:cstheme="minorHAnsi"/>
          <w:color w:val="000000" w:themeColor="text1"/>
        </w:rPr>
        <w:t>uczestników</w:t>
      </w:r>
      <w:proofErr w:type="spellEnd"/>
      <w:r w:rsidRPr="0062058A">
        <w:rPr>
          <w:rFonts w:asciiTheme="minorHAnsi" w:hAnsiTheme="minorHAnsi" w:cstheme="minorHAnsi"/>
          <w:color w:val="000000" w:themeColor="text1"/>
        </w:rPr>
        <w:t xml:space="preserve"> w zakresie tematyki </w:t>
      </w:r>
      <w:proofErr w:type="spellStart"/>
      <w:r w:rsidRPr="0062058A">
        <w:rPr>
          <w:rFonts w:asciiTheme="minorHAnsi" w:hAnsiTheme="minorHAnsi" w:cstheme="minorHAnsi"/>
          <w:color w:val="000000" w:themeColor="text1"/>
        </w:rPr>
        <w:t>objętej</w:t>
      </w:r>
      <w:proofErr w:type="spellEnd"/>
      <w:r w:rsidRPr="0062058A">
        <w:rPr>
          <w:rFonts w:asciiTheme="minorHAnsi" w:hAnsiTheme="minorHAnsi" w:cstheme="minorHAnsi"/>
          <w:color w:val="000000" w:themeColor="text1"/>
        </w:rPr>
        <w:t xml:space="preserve"> wspomaganiem. </w:t>
      </w:r>
    </w:p>
    <w:p w:rsidR="0062058A" w:rsidRDefault="0062058A" w:rsidP="0062058A">
      <w:pPr>
        <w:tabs>
          <w:tab w:val="left" w:pos="2820"/>
        </w:tabs>
        <w:spacing w:line="360" w:lineRule="auto"/>
        <w:jc w:val="both"/>
        <w:rPr>
          <w:rFonts w:asciiTheme="minorHAnsi" w:hAnsiTheme="minorHAnsi" w:cstheme="minorHAnsi"/>
          <w:b/>
          <w:bCs/>
          <w:color w:val="000000" w:themeColor="text1"/>
        </w:rPr>
      </w:pPr>
    </w:p>
    <w:p w:rsidR="0062058A" w:rsidRPr="0062058A" w:rsidRDefault="0062058A" w:rsidP="0062058A">
      <w:pPr>
        <w:tabs>
          <w:tab w:val="left" w:pos="2820"/>
        </w:tabs>
        <w:spacing w:line="360" w:lineRule="auto"/>
        <w:jc w:val="both"/>
        <w:rPr>
          <w:rFonts w:asciiTheme="minorHAnsi" w:hAnsiTheme="minorHAnsi" w:cstheme="minorHAnsi"/>
          <w:color w:val="000000" w:themeColor="text1"/>
        </w:rPr>
      </w:pPr>
      <w:r w:rsidRPr="0062058A">
        <w:rPr>
          <w:rFonts w:asciiTheme="minorHAnsi" w:hAnsiTheme="minorHAnsi" w:cstheme="minorHAnsi"/>
          <w:b/>
          <w:bCs/>
          <w:color w:val="000000" w:themeColor="text1"/>
        </w:rPr>
        <w:t>EWALUACJA</w:t>
      </w:r>
    </w:p>
    <w:p w:rsidR="0029231F" w:rsidRPr="0062058A" w:rsidRDefault="0029231F" w:rsidP="00A47FBB">
      <w:pPr>
        <w:numPr>
          <w:ilvl w:val="0"/>
          <w:numId w:val="10"/>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Jest rekomendowane, aby szkoła prowadziła ewaluację procesu wspomagania w korelacji z ewaluacją wewnętrzną</w:t>
      </w:r>
    </w:p>
    <w:p w:rsidR="0029231F" w:rsidRPr="0062058A" w:rsidRDefault="0029231F" w:rsidP="00A47FBB">
      <w:pPr>
        <w:numPr>
          <w:ilvl w:val="0"/>
          <w:numId w:val="10"/>
        </w:numPr>
        <w:tabs>
          <w:tab w:val="clear" w:pos="720"/>
          <w:tab w:val="num" w:pos="426"/>
          <w:tab w:val="left" w:pos="2820"/>
        </w:tabs>
        <w:spacing w:line="360" w:lineRule="auto"/>
        <w:ind w:left="426" w:hanging="426"/>
        <w:jc w:val="both"/>
        <w:rPr>
          <w:rFonts w:asciiTheme="minorHAnsi" w:hAnsiTheme="minorHAnsi" w:cstheme="minorHAnsi"/>
          <w:color w:val="000000" w:themeColor="text1"/>
        </w:rPr>
      </w:pPr>
      <w:r w:rsidRPr="0062058A">
        <w:rPr>
          <w:rFonts w:asciiTheme="minorHAnsi" w:hAnsiTheme="minorHAnsi" w:cstheme="minorHAnsi"/>
          <w:color w:val="000000" w:themeColor="text1"/>
        </w:rPr>
        <w:t>Na podstawie diagnozy i ewaluacji specjalista ds. wspomagania przygotowuje sprawozdanie z rocznego planu wspomagania</w:t>
      </w:r>
      <w:r w:rsidR="0062058A">
        <w:rPr>
          <w:rFonts w:asciiTheme="minorHAnsi" w:hAnsiTheme="minorHAnsi" w:cstheme="minorHAnsi"/>
          <w:color w:val="000000" w:themeColor="text1"/>
        </w:rPr>
        <w:t>.</w:t>
      </w:r>
      <w:r w:rsidRPr="0062058A">
        <w:rPr>
          <w:rFonts w:asciiTheme="minorHAnsi" w:hAnsiTheme="minorHAnsi" w:cstheme="minorHAnsi"/>
          <w:color w:val="000000" w:themeColor="text1"/>
        </w:rPr>
        <w:t xml:space="preserve"> </w:t>
      </w:r>
    </w:p>
    <w:p w:rsidR="0062058A" w:rsidRPr="0062058A" w:rsidRDefault="0062058A" w:rsidP="00623341">
      <w:pPr>
        <w:tabs>
          <w:tab w:val="left" w:pos="2820"/>
        </w:tabs>
        <w:spacing w:line="360" w:lineRule="auto"/>
        <w:jc w:val="both"/>
        <w:rPr>
          <w:rFonts w:asciiTheme="minorHAnsi" w:hAnsiTheme="minorHAnsi" w:cstheme="minorHAnsi"/>
          <w:color w:val="000000" w:themeColor="text1"/>
        </w:rPr>
      </w:pPr>
    </w:p>
    <w:p w:rsidR="0062058A" w:rsidRPr="000F11B1" w:rsidRDefault="0062058A" w:rsidP="0062058A">
      <w:pPr>
        <w:tabs>
          <w:tab w:val="left" w:pos="2820"/>
        </w:tabs>
        <w:spacing w:line="360" w:lineRule="auto"/>
        <w:jc w:val="both"/>
        <w:rPr>
          <w:rFonts w:asciiTheme="minorHAnsi" w:hAnsiTheme="minorHAnsi" w:cstheme="minorHAnsi"/>
          <w:b/>
          <w:color w:val="000000" w:themeColor="text1"/>
          <w:sz w:val="10"/>
          <w:szCs w:val="10"/>
        </w:rPr>
      </w:pPr>
    </w:p>
    <w:p w:rsidR="00846336" w:rsidRPr="00250515" w:rsidRDefault="0062058A" w:rsidP="00250515">
      <w:pPr>
        <w:tabs>
          <w:tab w:val="left" w:pos="2820"/>
        </w:tabs>
        <w:spacing w:line="360" w:lineRule="auto"/>
        <w:jc w:val="both"/>
        <w:rPr>
          <w:rFonts w:asciiTheme="minorHAnsi" w:hAnsiTheme="minorHAnsi" w:cstheme="minorHAnsi"/>
          <w:b/>
          <w:color w:val="000000" w:themeColor="text1"/>
        </w:rPr>
      </w:pPr>
      <w:r w:rsidRPr="00250515">
        <w:rPr>
          <w:rFonts w:asciiTheme="minorHAnsi" w:hAnsiTheme="minorHAnsi" w:cstheme="minorHAnsi"/>
          <w:b/>
          <w:color w:val="000000" w:themeColor="text1"/>
        </w:rPr>
        <w:t>Sieci współpracy i samokształcenia</w:t>
      </w:r>
    </w:p>
    <w:p w:rsidR="00B67085" w:rsidRPr="00B67085" w:rsidRDefault="00B67085" w:rsidP="00B67085">
      <w:pPr>
        <w:pStyle w:val="Akapitzlist"/>
        <w:tabs>
          <w:tab w:val="left" w:pos="2820"/>
        </w:tabs>
        <w:spacing w:line="360" w:lineRule="auto"/>
        <w:ind w:left="426"/>
        <w:jc w:val="both"/>
        <w:rPr>
          <w:rFonts w:asciiTheme="minorHAnsi" w:hAnsiTheme="minorHAnsi" w:cstheme="minorHAnsi"/>
          <w:b/>
          <w:color w:val="000000" w:themeColor="text1"/>
        </w:rPr>
      </w:pPr>
      <w:r w:rsidRPr="00B67085">
        <w:rPr>
          <w:rFonts w:asciiTheme="minorHAnsi" w:hAnsiTheme="minorHAnsi" w:cstheme="minorHAnsi"/>
          <w:color w:val="000000" w:themeColor="text1"/>
        </w:rPr>
        <w:t>Drugim, ważnym elementem nowego systemu wspomagania szkół są międzys</w:t>
      </w:r>
      <w:r w:rsidRPr="00B67085">
        <w:rPr>
          <w:rFonts w:asciiTheme="minorHAnsi" w:hAnsiTheme="minorHAnsi" w:cstheme="minorHAnsi"/>
          <w:color w:val="000000" w:themeColor="text1"/>
        </w:rPr>
        <w:t>z</w:t>
      </w:r>
      <w:r w:rsidR="00CF01A3">
        <w:rPr>
          <w:rFonts w:asciiTheme="minorHAnsi" w:hAnsiTheme="minorHAnsi" w:cstheme="minorHAnsi"/>
          <w:color w:val="000000" w:themeColor="text1"/>
        </w:rPr>
        <w:t>kolne sieci współpracy i samo</w:t>
      </w:r>
      <w:r w:rsidRPr="00B67085">
        <w:rPr>
          <w:rFonts w:asciiTheme="minorHAnsi" w:hAnsiTheme="minorHAnsi" w:cstheme="minorHAnsi"/>
          <w:color w:val="000000" w:themeColor="text1"/>
        </w:rPr>
        <w:t>kształcenia. Głównym ich celem jest ułatwienie w</w:t>
      </w:r>
      <w:r w:rsidRPr="00B67085">
        <w:rPr>
          <w:rFonts w:asciiTheme="minorHAnsi" w:hAnsiTheme="minorHAnsi" w:cstheme="minorHAnsi"/>
          <w:color w:val="000000" w:themeColor="text1"/>
        </w:rPr>
        <w:t>y</w:t>
      </w:r>
      <w:r w:rsidRPr="00B67085">
        <w:rPr>
          <w:rFonts w:asciiTheme="minorHAnsi" w:hAnsiTheme="minorHAnsi" w:cstheme="minorHAnsi"/>
          <w:color w:val="000000" w:themeColor="text1"/>
        </w:rPr>
        <w:t>miany doświadczeń i stworzenie możliwości podejmowania wspólnych wyzwań przez nauczycieli i dyrektorów z różnych placówek. Dzięki pracy w sieci na</w:t>
      </w:r>
      <w:r w:rsidR="00CF01A3">
        <w:rPr>
          <w:rFonts w:asciiTheme="minorHAnsi" w:hAnsiTheme="minorHAnsi" w:cstheme="minorHAnsi"/>
          <w:color w:val="000000" w:themeColor="text1"/>
        </w:rPr>
        <w:t>stępuje integra</w:t>
      </w:r>
      <w:r w:rsidRPr="00B67085">
        <w:rPr>
          <w:rFonts w:asciiTheme="minorHAnsi" w:hAnsiTheme="minorHAnsi" w:cstheme="minorHAnsi"/>
          <w:color w:val="000000" w:themeColor="text1"/>
        </w:rPr>
        <w:t>cja środowiska oświatowego wokół zagadnień istotnych z punktu widzenia kształcenia uczniów i zarządzania szkołą. Sieci mogą mieć charakter tematyczny, czyli skupiać nauczycieli z różnych poziomów kształcenia wokół jednego zagadni</w:t>
      </w:r>
      <w:r w:rsidRPr="00B67085">
        <w:rPr>
          <w:rFonts w:asciiTheme="minorHAnsi" w:hAnsiTheme="minorHAnsi" w:cstheme="minorHAnsi"/>
          <w:color w:val="000000" w:themeColor="text1"/>
        </w:rPr>
        <w:t>e</w:t>
      </w:r>
      <w:r w:rsidRPr="00B67085">
        <w:rPr>
          <w:rFonts w:asciiTheme="minorHAnsi" w:hAnsiTheme="minorHAnsi" w:cstheme="minorHAnsi"/>
          <w:color w:val="000000" w:themeColor="text1"/>
        </w:rPr>
        <w:t>nia, lub przedmiotowy (np. sieć nauczycieli matematyki). Zgodnie</w:t>
      </w:r>
      <w:r w:rsidRPr="00B67085">
        <w:rPr>
          <w:rFonts w:asciiTheme="minorHAnsi" w:hAnsiTheme="minorHAnsi" w:cstheme="minorHAnsi"/>
          <w:b/>
          <w:color w:val="000000" w:themeColor="text1"/>
        </w:rPr>
        <w:t xml:space="preserve"> </w:t>
      </w:r>
      <w:r w:rsidRPr="00B67085">
        <w:rPr>
          <w:rFonts w:asciiTheme="minorHAnsi" w:hAnsiTheme="minorHAnsi" w:cstheme="minorHAnsi"/>
          <w:color w:val="000000" w:themeColor="text1"/>
        </w:rPr>
        <w:t>z nowym mod</w:t>
      </w:r>
      <w:r w:rsidRPr="00B67085">
        <w:rPr>
          <w:rFonts w:asciiTheme="minorHAnsi" w:hAnsiTheme="minorHAnsi" w:cstheme="minorHAnsi"/>
          <w:color w:val="000000" w:themeColor="text1"/>
        </w:rPr>
        <w:t>e</w:t>
      </w:r>
      <w:r w:rsidRPr="00B67085">
        <w:rPr>
          <w:rFonts w:asciiTheme="minorHAnsi" w:hAnsiTheme="minorHAnsi" w:cstheme="minorHAnsi"/>
          <w:color w:val="000000" w:themeColor="text1"/>
        </w:rPr>
        <w:t xml:space="preserve">lem, istotna jest </w:t>
      </w:r>
      <w:r w:rsidR="00CF01A3">
        <w:rPr>
          <w:rFonts w:asciiTheme="minorHAnsi" w:hAnsiTheme="minorHAnsi" w:cstheme="minorHAnsi"/>
          <w:color w:val="000000" w:themeColor="text1"/>
        </w:rPr>
        <w:t>zbieżność</w:t>
      </w:r>
      <w:r w:rsidRPr="00B67085">
        <w:rPr>
          <w:rFonts w:asciiTheme="minorHAnsi" w:hAnsiTheme="minorHAnsi" w:cstheme="minorHAnsi"/>
          <w:color w:val="000000" w:themeColor="text1"/>
        </w:rPr>
        <w:t xml:space="preserve"> działań podej</w:t>
      </w:r>
      <w:r w:rsidR="00CF01A3">
        <w:rPr>
          <w:rFonts w:asciiTheme="minorHAnsi" w:hAnsiTheme="minorHAnsi" w:cstheme="minorHAnsi"/>
          <w:color w:val="000000" w:themeColor="text1"/>
        </w:rPr>
        <w:t>mowanych w ramach sieci z dzia</w:t>
      </w:r>
      <w:r w:rsidRPr="00B67085">
        <w:rPr>
          <w:rFonts w:asciiTheme="minorHAnsi" w:hAnsiTheme="minorHAnsi" w:cstheme="minorHAnsi"/>
          <w:color w:val="000000" w:themeColor="text1"/>
        </w:rPr>
        <w:t>łaniami wnikającymi ze wspomagania szkół. Dzięki diagnozie prowadzonej w placówkach można poznać potrzeby nauczycieli, a tym samym wyznaczyć obszar do pracy mi</w:t>
      </w:r>
      <w:r w:rsidRPr="00B67085">
        <w:rPr>
          <w:rFonts w:asciiTheme="minorHAnsi" w:hAnsiTheme="minorHAnsi" w:cstheme="minorHAnsi"/>
          <w:color w:val="000000" w:themeColor="text1"/>
        </w:rPr>
        <w:t>ę</w:t>
      </w:r>
      <w:r w:rsidRPr="00B67085">
        <w:rPr>
          <w:rFonts w:asciiTheme="minorHAnsi" w:hAnsiTheme="minorHAnsi" w:cstheme="minorHAnsi"/>
          <w:color w:val="000000" w:themeColor="text1"/>
        </w:rPr>
        <w:lastRenderedPageBreak/>
        <w:t>dzysz</w:t>
      </w:r>
      <w:r w:rsidR="00CF01A3">
        <w:rPr>
          <w:rFonts w:asciiTheme="minorHAnsi" w:hAnsiTheme="minorHAnsi" w:cstheme="minorHAnsi"/>
          <w:color w:val="000000" w:themeColor="text1"/>
        </w:rPr>
        <w:t>kolnej sieci współpracy i samo</w:t>
      </w:r>
      <w:r w:rsidRPr="00B67085">
        <w:rPr>
          <w:rFonts w:asciiTheme="minorHAnsi" w:hAnsiTheme="minorHAnsi" w:cstheme="minorHAnsi"/>
          <w:color w:val="000000" w:themeColor="text1"/>
        </w:rPr>
        <w:t>kształcenia. Sieci współpracy i samokształcenia przejęły w pewnym sensie rolę, którą wcześniej pełnili doradcy metodyczni. Służą nauczycielom pomocą przedmiotowo-metodyczną, pomagają rozwijać ich warsztat pracy, są okazją do współpracy z innymi nauczycielami z rejonu.</w:t>
      </w:r>
    </w:p>
    <w:p w:rsidR="00846336" w:rsidRDefault="00CF01A3" w:rsidP="0062058A">
      <w:pPr>
        <w:tabs>
          <w:tab w:val="left" w:pos="2820"/>
        </w:tabs>
        <w:spacing w:line="360" w:lineRule="auto"/>
        <w:jc w:val="both"/>
        <w:rPr>
          <w:rFonts w:asciiTheme="minorHAnsi" w:hAnsiTheme="minorHAnsi" w:cstheme="minorHAnsi"/>
          <w:b/>
          <w:color w:val="000000" w:themeColor="text1"/>
        </w:rPr>
      </w:pPr>
      <w:r w:rsidRPr="00846336">
        <w:rPr>
          <w:rFonts w:asciiTheme="minorHAnsi" w:hAnsiTheme="minorHAnsi" w:cstheme="minorHAnsi"/>
          <w:b/>
          <w:noProof/>
          <w:color w:val="000000" w:themeColor="text1"/>
        </w:rPr>
        <w:drawing>
          <wp:anchor distT="0" distB="0" distL="114300" distR="114300" simplePos="0" relativeHeight="251781120" behindDoc="1" locked="0" layoutInCell="1" allowOverlap="1" wp14:anchorId="00DB8EDD" wp14:editId="02047268">
            <wp:simplePos x="0" y="0"/>
            <wp:positionH relativeFrom="column">
              <wp:posOffset>-3175</wp:posOffset>
            </wp:positionH>
            <wp:positionV relativeFrom="paragraph">
              <wp:posOffset>256540</wp:posOffset>
            </wp:positionV>
            <wp:extent cx="5711825" cy="2571750"/>
            <wp:effectExtent l="0" t="0" r="3175" b="0"/>
            <wp:wrapThrough wrapText="bothSides">
              <wp:wrapPolygon edited="0">
                <wp:start x="0" y="0"/>
                <wp:lineTo x="0" y="21440"/>
                <wp:lineTo x="21540" y="21440"/>
                <wp:lineTo x="21540" y="0"/>
                <wp:lineTo x="0" y="0"/>
              </wp:wrapPolygon>
            </wp:wrapThrough>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8293" t="17737" r="6660" b="15902"/>
                    <a:stretch/>
                  </pic:blipFill>
                  <pic:spPr bwMode="auto">
                    <a:xfrm>
                      <a:off x="0" y="0"/>
                      <a:ext cx="5711825" cy="257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11B1" w:rsidRDefault="000F11B1" w:rsidP="0062058A">
      <w:pPr>
        <w:tabs>
          <w:tab w:val="left" w:pos="2820"/>
        </w:tabs>
        <w:spacing w:line="360" w:lineRule="auto"/>
        <w:jc w:val="both"/>
        <w:rPr>
          <w:rFonts w:asciiTheme="minorHAnsi" w:hAnsiTheme="minorHAnsi" w:cstheme="minorHAnsi"/>
          <w:b/>
          <w:color w:val="000000" w:themeColor="text1"/>
        </w:rPr>
      </w:pPr>
    </w:p>
    <w:p w:rsidR="00CF01A3" w:rsidRPr="00CF01A3" w:rsidRDefault="00CF01A3" w:rsidP="0062058A">
      <w:pPr>
        <w:tabs>
          <w:tab w:val="left" w:pos="2820"/>
        </w:tabs>
        <w:spacing w:line="360" w:lineRule="auto"/>
        <w:jc w:val="both"/>
        <w:rPr>
          <w:rFonts w:asciiTheme="minorHAnsi" w:hAnsiTheme="minorHAnsi" w:cstheme="minorHAnsi"/>
          <w:color w:val="000000" w:themeColor="text1"/>
          <w:sz w:val="28"/>
        </w:rPr>
      </w:pPr>
      <w:r w:rsidRPr="00CF01A3">
        <w:rPr>
          <w:rFonts w:asciiTheme="minorHAnsi" w:hAnsiTheme="minorHAnsi" w:cstheme="minorHAnsi"/>
          <w:color w:val="000000" w:themeColor="text1"/>
          <w:sz w:val="28"/>
        </w:rPr>
        <w:t>Cele sieci</w:t>
      </w:r>
    </w:p>
    <w:p w:rsidR="00846336" w:rsidRDefault="00CF01A3" w:rsidP="0062058A">
      <w:pPr>
        <w:tabs>
          <w:tab w:val="left" w:pos="2820"/>
        </w:tabs>
        <w:spacing w:line="360" w:lineRule="auto"/>
        <w:jc w:val="both"/>
        <w:rPr>
          <w:rFonts w:asciiTheme="minorHAnsi" w:hAnsiTheme="minorHAnsi" w:cstheme="minorHAnsi"/>
          <w:b/>
          <w:color w:val="000000" w:themeColor="text1"/>
        </w:rPr>
      </w:pPr>
      <w:r>
        <w:rPr>
          <w:rFonts w:asciiTheme="minorHAnsi" w:hAnsiTheme="minorHAnsi" w:cstheme="minorHAnsi"/>
          <w:b/>
          <w:noProof/>
          <w:color w:val="000000" w:themeColor="text1"/>
        </w:rPr>
        <w:drawing>
          <wp:inline distT="0" distB="0" distL="0" distR="0" wp14:anchorId="7FA5A325" wp14:editId="1070C3F5">
            <wp:extent cx="5399405" cy="3149600"/>
            <wp:effectExtent l="38100" t="0" r="10795" b="0"/>
            <wp:docPr id="155" name="Diagram 1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846336" w:rsidRDefault="00846336" w:rsidP="0062058A">
      <w:pPr>
        <w:tabs>
          <w:tab w:val="left" w:pos="2820"/>
        </w:tabs>
        <w:spacing w:line="360" w:lineRule="auto"/>
        <w:jc w:val="both"/>
        <w:rPr>
          <w:rFonts w:asciiTheme="minorHAnsi" w:hAnsiTheme="minorHAnsi" w:cstheme="minorHAnsi"/>
          <w:b/>
          <w:color w:val="000000" w:themeColor="text1"/>
        </w:rPr>
      </w:pPr>
    </w:p>
    <w:p w:rsidR="00846336" w:rsidRPr="0062058A" w:rsidRDefault="00846336" w:rsidP="0062058A">
      <w:pPr>
        <w:tabs>
          <w:tab w:val="left" w:pos="2820"/>
        </w:tabs>
        <w:spacing w:line="360" w:lineRule="auto"/>
        <w:jc w:val="both"/>
        <w:rPr>
          <w:rFonts w:asciiTheme="minorHAnsi" w:hAnsiTheme="minorHAnsi" w:cstheme="minorHAnsi"/>
          <w:b/>
          <w:color w:val="000000" w:themeColor="text1"/>
        </w:rPr>
      </w:pPr>
    </w:p>
    <w:p w:rsidR="00765B6C" w:rsidRDefault="00765B6C" w:rsidP="00D27AC3">
      <w:pPr>
        <w:pStyle w:val="Akapitzlist"/>
        <w:tabs>
          <w:tab w:val="left" w:pos="2820"/>
        </w:tabs>
        <w:spacing w:line="360" w:lineRule="auto"/>
        <w:ind w:left="0"/>
        <w:jc w:val="both"/>
        <w:rPr>
          <w:rFonts w:asciiTheme="minorHAnsi" w:hAnsiTheme="minorHAnsi" w:cstheme="minorHAnsi"/>
          <w:b/>
          <w:color w:val="000000" w:themeColor="text1"/>
        </w:rPr>
      </w:pPr>
      <w:r>
        <w:rPr>
          <w:rFonts w:asciiTheme="minorHAnsi" w:hAnsiTheme="minorHAnsi" w:cstheme="minorHAnsi"/>
          <w:b/>
          <w:color w:val="000000" w:themeColor="text1"/>
        </w:rPr>
        <w:t xml:space="preserve">Zadania </w:t>
      </w:r>
      <w:r w:rsidR="004B3617">
        <w:rPr>
          <w:rFonts w:asciiTheme="minorHAnsi" w:hAnsiTheme="minorHAnsi" w:cstheme="minorHAnsi"/>
          <w:b/>
          <w:color w:val="000000" w:themeColor="text1"/>
        </w:rPr>
        <w:t xml:space="preserve">placówek wspomagania, poradni i bibliotek </w:t>
      </w:r>
      <w:r>
        <w:rPr>
          <w:rFonts w:asciiTheme="minorHAnsi" w:hAnsiTheme="minorHAnsi" w:cstheme="minorHAnsi"/>
          <w:b/>
          <w:color w:val="000000" w:themeColor="text1"/>
        </w:rPr>
        <w:t>w procesie wspomagania</w:t>
      </w:r>
    </w:p>
    <w:p w:rsidR="00644E56" w:rsidRPr="00CC692B" w:rsidRDefault="00644E56" w:rsidP="00054DAD">
      <w:pPr>
        <w:pStyle w:val="Akapitzlist"/>
        <w:tabs>
          <w:tab w:val="left" w:pos="2820"/>
        </w:tabs>
        <w:spacing w:line="360" w:lineRule="auto"/>
        <w:ind w:left="426"/>
        <w:jc w:val="both"/>
        <w:rPr>
          <w:rFonts w:asciiTheme="minorHAnsi" w:hAnsiTheme="minorHAnsi" w:cstheme="minorHAnsi"/>
          <w:color w:val="000000" w:themeColor="text1"/>
        </w:rPr>
      </w:pPr>
    </w:p>
    <w:p w:rsidR="00644E56" w:rsidRPr="00CC692B" w:rsidRDefault="00CC692B" w:rsidP="00644E56">
      <w:pPr>
        <w:tabs>
          <w:tab w:val="left" w:pos="2820"/>
        </w:tabs>
        <w:spacing w:line="360" w:lineRule="auto"/>
        <w:jc w:val="both"/>
        <w:rPr>
          <w:rFonts w:asciiTheme="minorHAnsi" w:hAnsiTheme="minorHAnsi" w:cstheme="minorHAnsi"/>
          <w:color w:val="000000" w:themeColor="text1"/>
        </w:rPr>
      </w:pPr>
      <w:r w:rsidRPr="00CC692B">
        <w:rPr>
          <w:rFonts w:asciiTheme="minorHAnsi" w:hAnsiTheme="minorHAnsi" w:cstheme="minorHAnsi"/>
          <w:color w:val="000000" w:themeColor="text1"/>
        </w:rPr>
        <w:t>Akty prawne</w:t>
      </w:r>
    </w:p>
    <w:p w:rsidR="00CC692B" w:rsidRDefault="00CC692B" w:rsidP="00644E56">
      <w:pPr>
        <w:tabs>
          <w:tab w:val="left" w:pos="2820"/>
        </w:tabs>
        <w:spacing w:line="360" w:lineRule="auto"/>
        <w:jc w:val="both"/>
        <w:rPr>
          <w:rFonts w:asciiTheme="minorHAnsi" w:hAnsiTheme="minorHAnsi" w:cstheme="minorHAnsi"/>
          <w:color w:val="000000" w:themeColor="text1"/>
        </w:rPr>
      </w:pPr>
      <w:r w:rsidRPr="00CC692B">
        <w:rPr>
          <w:rFonts w:asciiTheme="minorHAnsi" w:hAnsiTheme="minorHAnsi" w:cstheme="minorHAnsi"/>
          <w:color w:val="000000" w:themeColor="text1"/>
        </w:rPr>
        <w:t xml:space="preserve">Podstawę prawną doskonalenia nauczycieli stanowią: </w:t>
      </w:r>
    </w:p>
    <w:p w:rsidR="00CC692B" w:rsidRDefault="00CC692B" w:rsidP="00A47FBB">
      <w:pPr>
        <w:pStyle w:val="Akapitzlist"/>
        <w:numPr>
          <w:ilvl w:val="0"/>
          <w:numId w:val="19"/>
        </w:numPr>
        <w:tabs>
          <w:tab w:val="left" w:pos="2820"/>
        </w:tabs>
        <w:spacing w:line="360" w:lineRule="auto"/>
        <w:jc w:val="both"/>
        <w:rPr>
          <w:rFonts w:asciiTheme="minorHAnsi" w:hAnsiTheme="minorHAnsi" w:cstheme="minorHAnsi"/>
          <w:color w:val="000000" w:themeColor="text1"/>
        </w:rPr>
      </w:pPr>
      <w:r w:rsidRPr="00CC692B">
        <w:rPr>
          <w:rFonts w:asciiTheme="minorHAnsi" w:hAnsiTheme="minorHAnsi" w:cstheme="minorHAnsi"/>
          <w:color w:val="000000" w:themeColor="text1"/>
        </w:rPr>
        <w:t>ustawa z dnia 7 wrz</w:t>
      </w:r>
      <w:r>
        <w:rPr>
          <w:rFonts w:asciiTheme="minorHAnsi" w:hAnsiTheme="minorHAnsi" w:cstheme="minorHAnsi"/>
          <w:color w:val="000000" w:themeColor="text1"/>
        </w:rPr>
        <w:t>eśnia 1991 r. o systemie oświa</w:t>
      </w:r>
      <w:r w:rsidRPr="00CC692B">
        <w:rPr>
          <w:rFonts w:asciiTheme="minorHAnsi" w:hAnsiTheme="minorHAnsi" w:cstheme="minorHAnsi"/>
          <w:color w:val="000000" w:themeColor="text1"/>
        </w:rPr>
        <w:t xml:space="preserve">ty (Dz.U. z 2004 r. nr 256, poz. 2572, z </w:t>
      </w:r>
      <w:proofErr w:type="spellStart"/>
      <w:r w:rsidRPr="00CC692B">
        <w:rPr>
          <w:rFonts w:asciiTheme="minorHAnsi" w:hAnsiTheme="minorHAnsi" w:cstheme="minorHAnsi"/>
          <w:color w:val="000000" w:themeColor="text1"/>
        </w:rPr>
        <w:t>późn</w:t>
      </w:r>
      <w:proofErr w:type="spellEnd"/>
      <w:r w:rsidRPr="00CC692B">
        <w:rPr>
          <w:rFonts w:asciiTheme="minorHAnsi" w:hAnsiTheme="minorHAnsi" w:cstheme="minorHAnsi"/>
          <w:color w:val="000000" w:themeColor="text1"/>
        </w:rPr>
        <w:t xml:space="preserve">. zm.), </w:t>
      </w:r>
    </w:p>
    <w:p w:rsidR="00CC692B" w:rsidRDefault="00CC692B" w:rsidP="00A47FBB">
      <w:pPr>
        <w:pStyle w:val="Akapitzlist"/>
        <w:numPr>
          <w:ilvl w:val="0"/>
          <w:numId w:val="19"/>
        </w:numPr>
        <w:tabs>
          <w:tab w:val="left" w:pos="2820"/>
        </w:tabs>
        <w:spacing w:line="360" w:lineRule="auto"/>
        <w:jc w:val="both"/>
        <w:rPr>
          <w:rFonts w:asciiTheme="minorHAnsi" w:hAnsiTheme="minorHAnsi" w:cstheme="minorHAnsi"/>
          <w:color w:val="000000" w:themeColor="text1"/>
        </w:rPr>
      </w:pPr>
      <w:r w:rsidRPr="00CC692B">
        <w:rPr>
          <w:rFonts w:asciiTheme="minorHAnsi" w:hAnsiTheme="minorHAnsi" w:cstheme="minorHAnsi"/>
          <w:color w:val="000000" w:themeColor="text1"/>
        </w:rPr>
        <w:t>ustawa z dnia 26 stycznia 1982 r. Karta Nauczyciela (Dz.U. z 2014 r. poz. 191),</w:t>
      </w:r>
    </w:p>
    <w:p w:rsidR="00CC692B" w:rsidRDefault="00CC692B" w:rsidP="00A47FBB">
      <w:pPr>
        <w:pStyle w:val="Akapitzlist"/>
        <w:numPr>
          <w:ilvl w:val="0"/>
          <w:numId w:val="19"/>
        </w:numPr>
        <w:tabs>
          <w:tab w:val="left" w:pos="2820"/>
        </w:tabs>
        <w:spacing w:line="360" w:lineRule="auto"/>
        <w:jc w:val="both"/>
        <w:rPr>
          <w:rFonts w:asciiTheme="minorHAnsi" w:hAnsiTheme="minorHAnsi" w:cstheme="minorHAnsi"/>
          <w:color w:val="000000" w:themeColor="text1"/>
        </w:rPr>
      </w:pPr>
      <w:r w:rsidRPr="00CC692B">
        <w:rPr>
          <w:rFonts w:asciiTheme="minorHAnsi" w:hAnsiTheme="minorHAnsi" w:cstheme="minorHAnsi"/>
          <w:color w:val="000000" w:themeColor="text1"/>
        </w:rPr>
        <w:t xml:space="preserve">ustawa z dnia 13 listopada 2003 r. o dochodach jednostek samorządu </w:t>
      </w:r>
      <w:proofErr w:type="spellStart"/>
      <w:r w:rsidRPr="00CC692B">
        <w:rPr>
          <w:rFonts w:asciiTheme="minorHAnsi" w:hAnsiTheme="minorHAnsi" w:cstheme="minorHAnsi"/>
          <w:color w:val="000000" w:themeColor="text1"/>
        </w:rPr>
        <w:t>teryt</w:t>
      </w:r>
      <w:r w:rsidRPr="00CC692B">
        <w:rPr>
          <w:rFonts w:asciiTheme="minorHAnsi" w:hAnsiTheme="minorHAnsi" w:cstheme="minorHAnsi"/>
          <w:color w:val="000000" w:themeColor="text1"/>
        </w:rPr>
        <w:t>o</w:t>
      </w:r>
      <w:r w:rsidRPr="00CC692B">
        <w:rPr>
          <w:rFonts w:asciiTheme="minorHAnsi" w:hAnsiTheme="minorHAnsi" w:cstheme="minorHAnsi"/>
          <w:color w:val="000000" w:themeColor="text1"/>
        </w:rPr>
        <w:t>rial</w:t>
      </w:r>
      <w:proofErr w:type="spellEnd"/>
      <w:r w:rsidRPr="00CC692B">
        <w:rPr>
          <w:rFonts w:asciiTheme="minorHAnsi" w:hAnsiTheme="minorHAnsi" w:cstheme="minorHAnsi"/>
          <w:color w:val="000000" w:themeColor="text1"/>
        </w:rPr>
        <w:t xml:space="preserve">- </w:t>
      </w:r>
      <w:proofErr w:type="spellStart"/>
      <w:r w:rsidRPr="00CC692B">
        <w:rPr>
          <w:rFonts w:asciiTheme="minorHAnsi" w:hAnsiTheme="minorHAnsi" w:cstheme="minorHAnsi"/>
          <w:color w:val="000000" w:themeColor="text1"/>
        </w:rPr>
        <w:t>nego</w:t>
      </w:r>
      <w:proofErr w:type="spellEnd"/>
      <w:r w:rsidRPr="00CC692B">
        <w:rPr>
          <w:rFonts w:asciiTheme="minorHAnsi" w:hAnsiTheme="minorHAnsi" w:cstheme="minorHAnsi"/>
          <w:color w:val="000000" w:themeColor="text1"/>
        </w:rPr>
        <w:t xml:space="preserve"> (Dz.U. z 2010 r. nr 80, poz. 526, z </w:t>
      </w:r>
      <w:proofErr w:type="spellStart"/>
      <w:r w:rsidRPr="00CC692B">
        <w:rPr>
          <w:rFonts w:asciiTheme="minorHAnsi" w:hAnsiTheme="minorHAnsi" w:cstheme="minorHAnsi"/>
          <w:color w:val="000000" w:themeColor="text1"/>
        </w:rPr>
        <w:t>późn</w:t>
      </w:r>
      <w:proofErr w:type="spellEnd"/>
      <w:r w:rsidRPr="00CC692B">
        <w:rPr>
          <w:rFonts w:asciiTheme="minorHAnsi" w:hAnsiTheme="minorHAnsi" w:cstheme="minorHAnsi"/>
          <w:color w:val="000000" w:themeColor="text1"/>
        </w:rPr>
        <w:t>. zm.) oraz przepisy wykona</w:t>
      </w:r>
      <w:r w:rsidRPr="00CC692B">
        <w:rPr>
          <w:rFonts w:asciiTheme="minorHAnsi" w:hAnsiTheme="minorHAnsi" w:cstheme="minorHAnsi"/>
          <w:color w:val="000000" w:themeColor="text1"/>
        </w:rPr>
        <w:t>w</w:t>
      </w:r>
      <w:r w:rsidRPr="00CC692B">
        <w:rPr>
          <w:rFonts w:asciiTheme="minorHAnsi" w:hAnsiTheme="minorHAnsi" w:cstheme="minorHAnsi"/>
          <w:color w:val="000000" w:themeColor="text1"/>
        </w:rPr>
        <w:t xml:space="preserve">cze do wymienionych ustaw. </w:t>
      </w:r>
      <w:r>
        <w:rPr>
          <w:rFonts w:asciiTheme="minorHAnsi" w:hAnsiTheme="minorHAnsi" w:cstheme="minorHAnsi"/>
          <w:color w:val="000000" w:themeColor="text1"/>
        </w:rPr>
        <w:br/>
      </w:r>
      <w:r w:rsidRPr="00CC692B">
        <w:rPr>
          <w:rFonts w:asciiTheme="minorHAnsi" w:hAnsiTheme="minorHAnsi" w:cstheme="minorHAnsi"/>
          <w:color w:val="000000" w:themeColor="text1"/>
        </w:rPr>
        <w:t xml:space="preserve">Określają one sposób funkcjonowania jednostek zajmujących się wspieraniem pracy szkoły i nauczycieli oraz sposoby ich </w:t>
      </w:r>
      <w:proofErr w:type="spellStart"/>
      <w:r w:rsidRPr="00CC692B">
        <w:rPr>
          <w:rFonts w:asciiTheme="minorHAnsi" w:hAnsiTheme="minorHAnsi" w:cstheme="minorHAnsi"/>
          <w:color w:val="000000" w:themeColor="text1"/>
        </w:rPr>
        <w:t>fnan</w:t>
      </w:r>
      <w:r>
        <w:rPr>
          <w:rFonts w:asciiTheme="minorHAnsi" w:hAnsiTheme="minorHAnsi" w:cstheme="minorHAnsi"/>
          <w:color w:val="000000" w:themeColor="text1"/>
        </w:rPr>
        <w:t>sowania</w:t>
      </w:r>
      <w:proofErr w:type="spellEnd"/>
      <w:r>
        <w:rPr>
          <w:rFonts w:asciiTheme="minorHAnsi" w:hAnsiTheme="minorHAnsi" w:cstheme="minorHAnsi"/>
          <w:color w:val="000000" w:themeColor="text1"/>
        </w:rPr>
        <w:t xml:space="preserve">. </w:t>
      </w:r>
      <w:r>
        <w:rPr>
          <w:rFonts w:asciiTheme="minorHAnsi" w:hAnsiTheme="minorHAnsi" w:cstheme="minorHAnsi"/>
          <w:color w:val="000000" w:themeColor="text1"/>
        </w:rPr>
        <w:br/>
      </w:r>
      <w:r w:rsidRPr="00CC692B">
        <w:rPr>
          <w:rFonts w:asciiTheme="minorHAnsi" w:hAnsiTheme="minorHAnsi" w:cstheme="minorHAnsi"/>
          <w:color w:val="000000" w:themeColor="text1"/>
        </w:rPr>
        <w:t xml:space="preserve">Pozostałe akty prawne: </w:t>
      </w:r>
    </w:p>
    <w:p w:rsidR="00CC692B" w:rsidRDefault="00CC692B" w:rsidP="00A47FBB">
      <w:pPr>
        <w:pStyle w:val="Akapitzlist"/>
        <w:numPr>
          <w:ilvl w:val="0"/>
          <w:numId w:val="19"/>
        </w:numPr>
        <w:tabs>
          <w:tab w:val="left" w:pos="2820"/>
        </w:tabs>
        <w:spacing w:line="360" w:lineRule="auto"/>
        <w:jc w:val="both"/>
        <w:rPr>
          <w:rFonts w:asciiTheme="minorHAnsi" w:hAnsiTheme="minorHAnsi" w:cstheme="minorHAnsi"/>
          <w:color w:val="000000" w:themeColor="text1"/>
        </w:rPr>
      </w:pPr>
      <w:r w:rsidRPr="00CC692B">
        <w:rPr>
          <w:rFonts w:asciiTheme="minorHAnsi" w:hAnsiTheme="minorHAnsi" w:cstheme="minorHAnsi"/>
          <w:color w:val="000000" w:themeColor="text1"/>
        </w:rPr>
        <w:t xml:space="preserve">rozporządzenie Ministra Edukacji Narodowej z dnia 19 listopada 2009 r. </w:t>
      </w:r>
      <w:r>
        <w:rPr>
          <w:rFonts w:asciiTheme="minorHAnsi" w:hAnsiTheme="minorHAnsi" w:cstheme="minorHAnsi"/>
          <w:color w:val="000000" w:themeColor="text1"/>
        </w:rPr>
        <w:br/>
      </w:r>
      <w:r w:rsidRPr="00CC692B">
        <w:rPr>
          <w:rFonts w:asciiTheme="minorHAnsi" w:hAnsiTheme="minorHAnsi" w:cstheme="minorHAnsi"/>
          <w:color w:val="000000" w:themeColor="text1"/>
        </w:rPr>
        <w:t>w sprawie pla</w:t>
      </w:r>
      <w:r>
        <w:rPr>
          <w:rFonts w:asciiTheme="minorHAnsi" w:hAnsiTheme="minorHAnsi" w:cstheme="minorHAnsi"/>
          <w:color w:val="000000" w:themeColor="text1"/>
        </w:rPr>
        <w:t>cówek doskona</w:t>
      </w:r>
      <w:r w:rsidRPr="00CC692B">
        <w:rPr>
          <w:rFonts w:asciiTheme="minorHAnsi" w:hAnsiTheme="minorHAnsi" w:cstheme="minorHAnsi"/>
          <w:color w:val="000000" w:themeColor="text1"/>
        </w:rPr>
        <w:t xml:space="preserve">lenia nauczycieli (Dz.U. z 2014 r. poz. 1041 z </w:t>
      </w:r>
      <w:proofErr w:type="spellStart"/>
      <w:r w:rsidRPr="00CC692B">
        <w:rPr>
          <w:rFonts w:asciiTheme="minorHAnsi" w:hAnsiTheme="minorHAnsi" w:cstheme="minorHAnsi"/>
          <w:color w:val="000000" w:themeColor="text1"/>
        </w:rPr>
        <w:t>późn</w:t>
      </w:r>
      <w:proofErr w:type="spellEnd"/>
      <w:r w:rsidRPr="00CC692B">
        <w:rPr>
          <w:rFonts w:asciiTheme="minorHAnsi" w:hAnsiTheme="minorHAnsi" w:cstheme="minorHAnsi"/>
          <w:color w:val="000000" w:themeColor="text1"/>
        </w:rPr>
        <w:t xml:space="preserve">. zm.); </w:t>
      </w:r>
    </w:p>
    <w:p w:rsidR="00CC692B" w:rsidRDefault="00CC692B" w:rsidP="00A47FBB">
      <w:pPr>
        <w:pStyle w:val="Akapitzlist"/>
        <w:numPr>
          <w:ilvl w:val="0"/>
          <w:numId w:val="19"/>
        </w:numPr>
        <w:tabs>
          <w:tab w:val="left" w:pos="2820"/>
        </w:tabs>
        <w:spacing w:line="360" w:lineRule="auto"/>
        <w:jc w:val="both"/>
        <w:rPr>
          <w:rFonts w:asciiTheme="minorHAnsi" w:hAnsiTheme="minorHAnsi" w:cstheme="minorHAnsi"/>
          <w:color w:val="000000" w:themeColor="text1"/>
        </w:rPr>
      </w:pPr>
      <w:r w:rsidRPr="00CC692B">
        <w:rPr>
          <w:rFonts w:asciiTheme="minorHAnsi" w:hAnsiTheme="minorHAnsi" w:cstheme="minorHAnsi"/>
          <w:color w:val="000000" w:themeColor="text1"/>
        </w:rPr>
        <w:t>rozporządzenie Ministra Edukacji Narodowej z dnia 1 lutego 2013 r. w sprawie szczegółowych zasad działania publicznych poradni psychologiczno-pedagogicznych, w tym publicznych po</w:t>
      </w:r>
      <w:r>
        <w:rPr>
          <w:rFonts w:asciiTheme="minorHAnsi" w:hAnsiTheme="minorHAnsi" w:cstheme="minorHAnsi"/>
          <w:color w:val="000000" w:themeColor="text1"/>
        </w:rPr>
        <w:t>radni specjali</w:t>
      </w:r>
      <w:r w:rsidRPr="00CC692B">
        <w:rPr>
          <w:rFonts w:asciiTheme="minorHAnsi" w:hAnsiTheme="minorHAnsi" w:cstheme="minorHAnsi"/>
          <w:color w:val="000000" w:themeColor="text1"/>
        </w:rPr>
        <w:t xml:space="preserve">stycznych (Dz.U. z 2013 r. poz. 199); </w:t>
      </w:r>
    </w:p>
    <w:p w:rsidR="00644E56" w:rsidRPr="00CC692B" w:rsidRDefault="00CC692B" w:rsidP="00A47FBB">
      <w:pPr>
        <w:pStyle w:val="Akapitzlist"/>
        <w:numPr>
          <w:ilvl w:val="0"/>
          <w:numId w:val="19"/>
        </w:numPr>
        <w:tabs>
          <w:tab w:val="left" w:pos="2820"/>
        </w:tabs>
        <w:spacing w:line="360" w:lineRule="auto"/>
        <w:jc w:val="both"/>
        <w:rPr>
          <w:rFonts w:asciiTheme="minorHAnsi" w:hAnsiTheme="minorHAnsi" w:cstheme="minorHAnsi"/>
          <w:color w:val="000000" w:themeColor="text1"/>
        </w:rPr>
      </w:pPr>
      <w:r w:rsidRPr="00CC692B">
        <w:rPr>
          <w:rFonts w:asciiTheme="minorHAnsi" w:hAnsiTheme="minorHAnsi" w:cstheme="minorHAnsi"/>
          <w:color w:val="000000" w:themeColor="text1"/>
        </w:rPr>
        <w:t>rozporządzenie Ministra Edukacji Narodowej z dnia 28 lutego 2013 r. w sprawie szczegółowych zasad działania publicznych bibliotek pedagogicznych (Dz.U. z 2013 r. poz. 369).</w:t>
      </w:r>
    </w:p>
    <w:p w:rsidR="00644E56" w:rsidRDefault="00644E56" w:rsidP="00644E56">
      <w:pPr>
        <w:tabs>
          <w:tab w:val="left" w:pos="2820"/>
        </w:tabs>
        <w:spacing w:line="360" w:lineRule="auto"/>
        <w:jc w:val="both"/>
        <w:rPr>
          <w:rFonts w:asciiTheme="minorHAnsi" w:hAnsiTheme="minorHAnsi" w:cstheme="minorHAnsi"/>
          <w:b/>
          <w:color w:val="000000" w:themeColor="text1"/>
        </w:rPr>
      </w:pPr>
    </w:p>
    <w:p w:rsidR="00644E56" w:rsidRPr="00644E56" w:rsidRDefault="00644E56" w:rsidP="00644E56">
      <w:pPr>
        <w:tabs>
          <w:tab w:val="left" w:pos="2820"/>
        </w:tabs>
        <w:spacing w:line="360" w:lineRule="auto"/>
        <w:jc w:val="both"/>
        <w:rPr>
          <w:rFonts w:asciiTheme="minorHAnsi" w:hAnsiTheme="minorHAnsi" w:cstheme="minorHAnsi"/>
          <w:b/>
          <w:color w:val="000000" w:themeColor="text1"/>
        </w:rPr>
      </w:pPr>
    </w:p>
    <w:p w:rsidR="00765B6C" w:rsidRDefault="00765B6C" w:rsidP="00765B6C">
      <w:pPr>
        <w:tabs>
          <w:tab w:val="left" w:pos="2820"/>
        </w:tabs>
        <w:spacing w:line="360" w:lineRule="auto"/>
        <w:jc w:val="both"/>
        <w:rPr>
          <w:rFonts w:asciiTheme="minorHAnsi" w:hAnsiTheme="minorHAnsi" w:cstheme="minorHAnsi"/>
          <w:b/>
          <w:color w:val="000000" w:themeColor="text1"/>
        </w:rPr>
      </w:pPr>
    </w:p>
    <w:p w:rsidR="00644E56" w:rsidRDefault="00644E56" w:rsidP="00765B6C">
      <w:pPr>
        <w:tabs>
          <w:tab w:val="left" w:pos="2820"/>
        </w:tabs>
        <w:spacing w:line="360" w:lineRule="auto"/>
        <w:jc w:val="both"/>
        <w:rPr>
          <w:rFonts w:asciiTheme="minorHAnsi" w:hAnsiTheme="minorHAnsi" w:cstheme="minorHAnsi"/>
          <w:b/>
          <w:color w:val="000000" w:themeColor="text1"/>
        </w:rPr>
      </w:pPr>
    </w:p>
    <w:p w:rsidR="00644E56" w:rsidRDefault="00644E56" w:rsidP="00765B6C">
      <w:pPr>
        <w:tabs>
          <w:tab w:val="left" w:pos="2820"/>
        </w:tabs>
        <w:spacing w:line="360" w:lineRule="auto"/>
        <w:jc w:val="both"/>
        <w:rPr>
          <w:rFonts w:asciiTheme="minorHAnsi" w:hAnsiTheme="minorHAnsi" w:cstheme="minorHAnsi"/>
          <w:b/>
          <w:color w:val="000000" w:themeColor="text1"/>
        </w:rPr>
      </w:pPr>
    </w:p>
    <w:p w:rsidR="006269F6" w:rsidRDefault="006269F6" w:rsidP="006269F6">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lastRenderedPageBreak/>
        <w:t xml:space="preserve">Nowelizacja rozporządzeń </w:t>
      </w:r>
    </w:p>
    <w:p w:rsidR="006269F6" w:rsidRPr="006269F6" w:rsidRDefault="006269F6" w:rsidP="00A47FBB">
      <w:pPr>
        <w:pStyle w:val="Akapitzlist"/>
        <w:numPr>
          <w:ilvl w:val="0"/>
          <w:numId w:val="21"/>
        </w:numPr>
        <w:tabs>
          <w:tab w:val="left" w:pos="2820"/>
        </w:tabs>
        <w:spacing w:line="360" w:lineRule="auto"/>
        <w:jc w:val="both"/>
        <w:rPr>
          <w:rFonts w:asciiTheme="minorHAnsi" w:hAnsiTheme="minorHAnsi" w:cstheme="minorHAnsi"/>
          <w:color w:val="000000" w:themeColor="text1"/>
        </w:rPr>
      </w:pPr>
      <w:r w:rsidRPr="006269F6">
        <w:rPr>
          <w:rFonts w:asciiTheme="minorHAnsi" w:hAnsiTheme="minorHAnsi" w:cstheme="minorHAnsi"/>
          <w:color w:val="000000" w:themeColor="text1"/>
        </w:rPr>
        <w:t xml:space="preserve">w sprawie placówek doskonalenia nauczycieli  </w:t>
      </w:r>
    </w:p>
    <w:p w:rsidR="006269F6" w:rsidRDefault="006269F6" w:rsidP="00A47FBB">
      <w:pPr>
        <w:pStyle w:val="Akapitzlist"/>
        <w:numPr>
          <w:ilvl w:val="0"/>
          <w:numId w:val="20"/>
        </w:numPr>
        <w:tabs>
          <w:tab w:val="left" w:pos="2820"/>
        </w:tabs>
        <w:spacing w:line="360" w:lineRule="auto"/>
        <w:jc w:val="both"/>
        <w:rPr>
          <w:rFonts w:asciiTheme="minorHAnsi" w:hAnsiTheme="minorHAnsi" w:cstheme="minorHAnsi"/>
          <w:color w:val="000000" w:themeColor="text1"/>
        </w:rPr>
      </w:pPr>
      <w:r w:rsidRPr="006269F6">
        <w:rPr>
          <w:rFonts w:asciiTheme="minorHAnsi" w:hAnsiTheme="minorHAnsi" w:cstheme="minorHAnsi"/>
          <w:color w:val="000000" w:themeColor="text1"/>
        </w:rPr>
        <w:t xml:space="preserve">w sprawie szczegółowych zasad działania bibliotek pedagogicznych  </w:t>
      </w:r>
    </w:p>
    <w:p w:rsidR="00CC692B" w:rsidRDefault="006269F6" w:rsidP="00A47FBB">
      <w:pPr>
        <w:pStyle w:val="Akapitzlist"/>
        <w:numPr>
          <w:ilvl w:val="0"/>
          <w:numId w:val="20"/>
        </w:numPr>
        <w:tabs>
          <w:tab w:val="left" w:pos="2820"/>
        </w:tabs>
        <w:spacing w:line="360" w:lineRule="auto"/>
        <w:jc w:val="both"/>
        <w:rPr>
          <w:rFonts w:asciiTheme="minorHAnsi" w:hAnsiTheme="minorHAnsi" w:cstheme="minorHAnsi"/>
          <w:color w:val="000000" w:themeColor="text1"/>
        </w:rPr>
      </w:pPr>
      <w:r w:rsidRPr="006269F6">
        <w:rPr>
          <w:rFonts w:asciiTheme="minorHAnsi" w:hAnsiTheme="minorHAnsi" w:cstheme="minorHAnsi"/>
          <w:color w:val="000000" w:themeColor="text1"/>
        </w:rPr>
        <w:t>w sprawie szczegółowych zasad działania publicznych  poradni psychologiczno- pedagogicznych, w tym publicznych poradni specjalistycznych</w:t>
      </w:r>
    </w:p>
    <w:p w:rsidR="006269F6" w:rsidRPr="006269F6" w:rsidRDefault="006269F6" w:rsidP="006269F6">
      <w:pPr>
        <w:tabs>
          <w:tab w:val="left" w:pos="2820"/>
        </w:tabs>
        <w:spacing w:line="360" w:lineRule="auto"/>
        <w:jc w:val="both"/>
        <w:rPr>
          <w:rFonts w:asciiTheme="minorHAnsi" w:hAnsiTheme="minorHAnsi" w:cstheme="minorHAnsi"/>
          <w:color w:val="000000" w:themeColor="text1"/>
        </w:rPr>
      </w:pPr>
      <w:r w:rsidRPr="006269F6">
        <w:rPr>
          <w:rFonts w:asciiTheme="minorHAnsi" w:hAnsiTheme="minorHAnsi" w:cstheme="minorHAnsi"/>
          <w:color w:val="000000" w:themeColor="text1"/>
        </w:rPr>
        <w:t>określiła nowe obowiązki w zakresie wspomagania szkół</w:t>
      </w:r>
      <w:r>
        <w:rPr>
          <w:rFonts w:asciiTheme="minorHAnsi" w:hAnsiTheme="minorHAnsi" w:cstheme="minorHAnsi"/>
          <w:color w:val="000000" w:themeColor="text1"/>
        </w:rPr>
        <w:t xml:space="preserve">. </w:t>
      </w:r>
    </w:p>
    <w:p w:rsidR="006269F6" w:rsidRPr="006269F6" w:rsidRDefault="006269F6" w:rsidP="006269F6">
      <w:pPr>
        <w:tabs>
          <w:tab w:val="left" w:pos="2820"/>
        </w:tabs>
        <w:spacing w:line="360" w:lineRule="auto"/>
        <w:ind w:left="360"/>
        <w:jc w:val="both"/>
        <w:rPr>
          <w:rFonts w:asciiTheme="minorHAnsi" w:hAnsiTheme="minorHAnsi" w:cstheme="minorHAnsi"/>
          <w:color w:val="000000" w:themeColor="text1"/>
        </w:rPr>
      </w:pPr>
    </w:p>
    <w:p w:rsidR="00644E56" w:rsidRDefault="006269F6" w:rsidP="00765B6C">
      <w:pPr>
        <w:tabs>
          <w:tab w:val="left" w:pos="2820"/>
        </w:tabs>
        <w:spacing w:line="360" w:lineRule="auto"/>
        <w:jc w:val="both"/>
        <w:rPr>
          <w:rFonts w:asciiTheme="minorHAnsi" w:hAnsiTheme="minorHAnsi" w:cstheme="minorHAnsi"/>
          <w:b/>
          <w:color w:val="000000" w:themeColor="text1"/>
        </w:rPr>
      </w:pPr>
      <w:r>
        <w:rPr>
          <w:rFonts w:asciiTheme="minorHAnsi" w:hAnsiTheme="minorHAnsi" w:cstheme="minorHAnsi"/>
          <w:b/>
          <w:noProof/>
          <w:color w:val="000000" w:themeColor="text1"/>
        </w:rPr>
        <w:drawing>
          <wp:inline distT="0" distB="0" distL="0" distR="0" wp14:anchorId="511A3C62" wp14:editId="768B6626">
            <wp:extent cx="5399405" cy="3552190"/>
            <wp:effectExtent l="0" t="0" r="0" b="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pomaganie_instytucje.PNG"/>
                    <pic:cNvPicPr/>
                  </pic:nvPicPr>
                  <pic:blipFill>
                    <a:blip r:embed="rId32">
                      <a:extLst>
                        <a:ext uri="{28A0092B-C50C-407E-A947-70E740481C1C}">
                          <a14:useLocalDpi xmlns:a14="http://schemas.microsoft.com/office/drawing/2010/main" val="0"/>
                        </a:ext>
                      </a:extLst>
                    </a:blip>
                    <a:stretch>
                      <a:fillRect/>
                    </a:stretch>
                  </pic:blipFill>
                  <pic:spPr>
                    <a:xfrm>
                      <a:off x="0" y="0"/>
                      <a:ext cx="5399405" cy="3552190"/>
                    </a:xfrm>
                    <a:prstGeom prst="rect">
                      <a:avLst/>
                    </a:prstGeom>
                  </pic:spPr>
                </pic:pic>
              </a:graphicData>
            </a:graphic>
          </wp:inline>
        </w:drawing>
      </w:r>
    </w:p>
    <w:p w:rsidR="006269F6" w:rsidRDefault="006269F6" w:rsidP="00765B6C">
      <w:pPr>
        <w:tabs>
          <w:tab w:val="left" w:pos="2820"/>
        </w:tabs>
        <w:spacing w:line="360" w:lineRule="auto"/>
        <w:jc w:val="both"/>
        <w:rPr>
          <w:rFonts w:asciiTheme="minorHAnsi" w:hAnsiTheme="minorHAnsi" w:cstheme="minorHAnsi"/>
          <w:b/>
          <w:color w:val="000000" w:themeColor="text1"/>
        </w:rPr>
      </w:pPr>
    </w:p>
    <w:p w:rsidR="006269F6" w:rsidRDefault="006269F6" w:rsidP="00765B6C">
      <w:pPr>
        <w:tabs>
          <w:tab w:val="left" w:pos="2820"/>
        </w:tabs>
        <w:spacing w:line="360" w:lineRule="auto"/>
        <w:jc w:val="both"/>
        <w:rPr>
          <w:rFonts w:asciiTheme="minorHAnsi" w:hAnsiTheme="minorHAnsi" w:cstheme="minorHAnsi"/>
          <w:b/>
          <w:color w:val="000000" w:themeColor="text1"/>
        </w:rPr>
      </w:pPr>
      <w:r>
        <w:rPr>
          <w:rFonts w:asciiTheme="minorHAnsi" w:hAnsiTheme="minorHAnsi" w:cstheme="minorHAnsi"/>
          <w:b/>
          <w:color w:val="000000" w:themeColor="text1"/>
        </w:rPr>
        <w:t xml:space="preserve">Zadania Poradni Pedagogiczno-Psychologicznych: </w:t>
      </w:r>
    </w:p>
    <w:p w:rsidR="006269F6" w:rsidRDefault="006269F6" w:rsidP="00A47FBB">
      <w:pPr>
        <w:pStyle w:val="Akapitzlist"/>
        <w:numPr>
          <w:ilvl w:val="0"/>
          <w:numId w:val="22"/>
        </w:numPr>
        <w:tabs>
          <w:tab w:val="left" w:pos="2820"/>
        </w:tabs>
        <w:spacing w:line="360" w:lineRule="auto"/>
        <w:jc w:val="both"/>
        <w:rPr>
          <w:rFonts w:asciiTheme="minorHAnsi" w:hAnsiTheme="minorHAnsi" w:cstheme="minorHAnsi"/>
          <w:color w:val="000000" w:themeColor="text1"/>
        </w:rPr>
      </w:pPr>
      <w:r w:rsidRPr="006269F6">
        <w:rPr>
          <w:rFonts w:asciiTheme="minorHAnsi" w:hAnsiTheme="minorHAnsi" w:cstheme="minorHAnsi"/>
          <w:color w:val="000000" w:themeColor="text1"/>
        </w:rPr>
        <w:t xml:space="preserve">Diagnozowanie dzieci i młodzieży </w:t>
      </w:r>
    </w:p>
    <w:p w:rsidR="006269F6" w:rsidRDefault="006269F6" w:rsidP="00A47FBB">
      <w:pPr>
        <w:pStyle w:val="Akapitzlist"/>
        <w:numPr>
          <w:ilvl w:val="0"/>
          <w:numId w:val="22"/>
        </w:numPr>
        <w:tabs>
          <w:tab w:val="left" w:pos="2820"/>
        </w:tabs>
        <w:spacing w:line="360" w:lineRule="auto"/>
        <w:jc w:val="both"/>
        <w:rPr>
          <w:rFonts w:asciiTheme="minorHAnsi" w:hAnsiTheme="minorHAnsi" w:cstheme="minorHAnsi"/>
          <w:color w:val="000000" w:themeColor="text1"/>
        </w:rPr>
      </w:pPr>
      <w:r w:rsidRPr="006269F6">
        <w:rPr>
          <w:rFonts w:asciiTheme="minorHAnsi" w:hAnsiTheme="minorHAnsi" w:cstheme="minorHAnsi"/>
          <w:color w:val="000000" w:themeColor="text1"/>
        </w:rPr>
        <w:t>Udzielanie dzieciom i młodzieży oraz rodzicom bezpośredniej pomocy psych</w:t>
      </w:r>
      <w:r w:rsidRPr="006269F6">
        <w:rPr>
          <w:rFonts w:asciiTheme="minorHAnsi" w:hAnsiTheme="minorHAnsi" w:cstheme="minorHAnsi"/>
          <w:color w:val="000000" w:themeColor="text1"/>
        </w:rPr>
        <w:t>o</w:t>
      </w:r>
      <w:r w:rsidRPr="006269F6">
        <w:rPr>
          <w:rFonts w:asciiTheme="minorHAnsi" w:hAnsiTheme="minorHAnsi" w:cstheme="minorHAnsi"/>
          <w:color w:val="000000" w:themeColor="text1"/>
        </w:rPr>
        <w:t xml:space="preserve">logiczno-pedagogicznej </w:t>
      </w:r>
    </w:p>
    <w:p w:rsidR="006269F6" w:rsidRDefault="006269F6" w:rsidP="00A47FBB">
      <w:pPr>
        <w:pStyle w:val="Akapitzlist"/>
        <w:numPr>
          <w:ilvl w:val="0"/>
          <w:numId w:val="22"/>
        </w:numPr>
        <w:tabs>
          <w:tab w:val="left" w:pos="2820"/>
        </w:tabs>
        <w:spacing w:line="360" w:lineRule="auto"/>
        <w:jc w:val="both"/>
        <w:rPr>
          <w:rFonts w:asciiTheme="minorHAnsi" w:hAnsiTheme="minorHAnsi" w:cstheme="minorHAnsi"/>
          <w:color w:val="000000" w:themeColor="text1"/>
        </w:rPr>
      </w:pPr>
      <w:r w:rsidRPr="006269F6">
        <w:rPr>
          <w:rFonts w:asciiTheme="minorHAnsi" w:hAnsiTheme="minorHAnsi" w:cstheme="minorHAnsi"/>
          <w:color w:val="000000" w:themeColor="text1"/>
        </w:rPr>
        <w:t>Realizowanie zadań profilaktycznych oraz wspierających wychowawczą i eduk</w:t>
      </w:r>
      <w:r w:rsidRPr="006269F6">
        <w:rPr>
          <w:rFonts w:asciiTheme="minorHAnsi" w:hAnsiTheme="minorHAnsi" w:cstheme="minorHAnsi"/>
          <w:color w:val="000000" w:themeColor="text1"/>
        </w:rPr>
        <w:t>a</w:t>
      </w:r>
      <w:r w:rsidRPr="006269F6">
        <w:rPr>
          <w:rFonts w:asciiTheme="minorHAnsi" w:hAnsiTheme="minorHAnsi" w:cstheme="minorHAnsi"/>
          <w:color w:val="000000" w:themeColor="text1"/>
        </w:rPr>
        <w:t xml:space="preserve">cyjną funkcję przedszkola, szkoły i placówki, w tym wspieranie nauczycieli </w:t>
      </w:r>
      <w:r>
        <w:rPr>
          <w:rFonts w:asciiTheme="minorHAnsi" w:hAnsiTheme="minorHAnsi" w:cstheme="minorHAnsi"/>
          <w:color w:val="000000" w:themeColor="text1"/>
        </w:rPr>
        <w:br/>
      </w:r>
      <w:r w:rsidRPr="006269F6">
        <w:rPr>
          <w:rFonts w:asciiTheme="minorHAnsi" w:hAnsiTheme="minorHAnsi" w:cstheme="minorHAnsi"/>
          <w:color w:val="000000" w:themeColor="text1"/>
        </w:rPr>
        <w:t xml:space="preserve">w rozwiązywaniu problemów dydaktycznych i wychowawczych </w:t>
      </w:r>
    </w:p>
    <w:p w:rsidR="006269F6" w:rsidRDefault="006269F6" w:rsidP="00A47FBB">
      <w:pPr>
        <w:pStyle w:val="Akapitzlist"/>
        <w:numPr>
          <w:ilvl w:val="0"/>
          <w:numId w:val="22"/>
        </w:numPr>
        <w:tabs>
          <w:tab w:val="left" w:pos="2820"/>
        </w:tabs>
        <w:spacing w:line="360" w:lineRule="auto"/>
        <w:jc w:val="both"/>
        <w:rPr>
          <w:rFonts w:asciiTheme="minorHAnsi" w:hAnsiTheme="minorHAnsi" w:cstheme="minorHAnsi"/>
          <w:color w:val="000000" w:themeColor="text1"/>
        </w:rPr>
      </w:pPr>
      <w:r w:rsidRPr="006269F6">
        <w:rPr>
          <w:rFonts w:asciiTheme="minorHAnsi" w:hAnsiTheme="minorHAnsi" w:cstheme="minorHAnsi"/>
          <w:color w:val="000000" w:themeColor="text1"/>
        </w:rPr>
        <w:lastRenderedPageBreak/>
        <w:t>Organizowanie i prowadzenie wspomagania przedszkoli, szkół i placówek w z</w:t>
      </w:r>
      <w:r w:rsidRPr="006269F6">
        <w:rPr>
          <w:rFonts w:asciiTheme="minorHAnsi" w:hAnsiTheme="minorHAnsi" w:cstheme="minorHAnsi"/>
          <w:color w:val="000000" w:themeColor="text1"/>
        </w:rPr>
        <w:t>a</w:t>
      </w:r>
      <w:r w:rsidRPr="006269F6">
        <w:rPr>
          <w:rFonts w:asciiTheme="minorHAnsi" w:hAnsiTheme="minorHAnsi" w:cstheme="minorHAnsi"/>
          <w:color w:val="000000" w:themeColor="text1"/>
        </w:rPr>
        <w:t>kresie realizacji zadań dydaktycznych, wychowawczych i opiekuńczych</w:t>
      </w:r>
    </w:p>
    <w:p w:rsidR="006269F6" w:rsidRDefault="006269F6" w:rsidP="006269F6">
      <w:pPr>
        <w:tabs>
          <w:tab w:val="left" w:pos="2820"/>
        </w:tabs>
        <w:spacing w:line="360" w:lineRule="auto"/>
        <w:ind w:left="360"/>
        <w:jc w:val="both"/>
        <w:rPr>
          <w:rFonts w:asciiTheme="minorHAnsi" w:hAnsiTheme="minorHAnsi" w:cstheme="minorHAnsi"/>
          <w:b/>
          <w:color w:val="000000" w:themeColor="text1"/>
        </w:rPr>
      </w:pPr>
    </w:p>
    <w:p w:rsidR="006269F6" w:rsidRDefault="006269F6" w:rsidP="006269F6">
      <w:pPr>
        <w:tabs>
          <w:tab w:val="left" w:pos="2820"/>
        </w:tabs>
        <w:spacing w:line="360" w:lineRule="auto"/>
        <w:ind w:left="360"/>
        <w:jc w:val="both"/>
        <w:rPr>
          <w:rFonts w:asciiTheme="minorHAnsi" w:hAnsiTheme="minorHAnsi" w:cstheme="minorHAnsi"/>
          <w:b/>
          <w:color w:val="000000" w:themeColor="text1"/>
        </w:rPr>
      </w:pPr>
      <w:r>
        <w:rPr>
          <w:rFonts w:asciiTheme="minorHAnsi" w:hAnsiTheme="minorHAnsi" w:cstheme="minorHAnsi"/>
          <w:b/>
          <w:color w:val="000000" w:themeColor="text1"/>
        </w:rPr>
        <w:t>Zadania Bibliotek Pedagogicznych</w:t>
      </w:r>
      <w:r w:rsidRPr="006269F6">
        <w:rPr>
          <w:rFonts w:asciiTheme="minorHAnsi" w:hAnsiTheme="minorHAnsi" w:cstheme="minorHAnsi"/>
          <w:b/>
          <w:color w:val="000000" w:themeColor="text1"/>
        </w:rPr>
        <w:t xml:space="preserve">: </w:t>
      </w:r>
    </w:p>
    <w:p w:rsidR="006269F6" w:rsidRDefault="006269F6" w:rsidP="00A47FBB">
      <w:pPr>
        <w:pStyle w:val="Akapitzlist"/>
        <w:numPr>
          <w:ilvl w:val="0"/>
          <w:numId w:val="23"/>
        </w:numPr>
        <w:tabs>
          <w:tab w:val="left" w:pos="2820"/>
        </w:tabs>
        <w:spacing w:line="360" w:lineRule="auto"/>
        <w:jc w:val="both"/>
        <w:rPr>
          <w:rFonts w:asciiTheme="minorHAnsi" w:hAnsiTheme="minorHAnsi" w:cstheme="minorHAnsi"/>
          <w:color w:val="000000" w:themeColor="text1"/>
        </w:rPr>
      </w:pPr>
      <w:r w:rsidRPr="006269F6">
        <w:rPr>
          <w:rFonts w:asciiTheme="minorHAnsi" w:hAnsiTheme="minorHAnsi" w:cstheme="minorHAnsi"/>
          <w:color w:val="000000" w:themeColor="text1"/>
        </w:rPr>
        <w:t>Gromadzenie zbiorów z zakresu pedagogik</w:t>
      </w:r>
      <w:r>
        <w:rPr>
          <w:rFonts w:asciiTheme="minorHAnsi" w:hAnsiTheme="minorHAnsi" w:cstheme="minorHAnsi"/>
          <w:color w:val="000000" w:themeColor="text1"/>
        </w:rPr>
        <w:t>i, nauk pokrewnych, publikacji</w:t>
      </w:r>
    </w:p>
    <w:p w:rsidR="006269F6" w:rsidRDefault="006269F6" w:rsidP="00A47FBB">
      <w:pPr>
        <w:pStyle w:val="Akapitzlist"/>
        <w:numPr>
          <w:ilvl w:val="0"/>
          <w:numId w:val="23"/>
        </w:numPr>
        <w:tabs>
          <w:tab w:val="left" w:pos="2820"/>
        </w:tabs>
        <w:spacing w:line="360" w:lineRule="auto"/>
        <w:jc w:val="both"/>
        <w:rPr>
          <w:rFonts w:asciiTheme="minorHAnsi" w:hAnsiTheme="minorHAnsi" w:cstheme="minorHAnsi"/>
          <w:color w:val="000000" w:themeColor="text1"/>
        </w:rPr>
      </w:pPr>
      <w:r w:rsidRPr="006269F6">
        <w:rPr>
          <w:rFonts w:asciiTheme="minorHAnsi" w:hAnsiTheme="minorHAnsi" w:cstheme="minorHAnsi"/>
          <w:color w:val="000000" w:themeColor="text1"/>
        </w:rPr>
        <w:t>Organizowanie i prowadzenie  wspomagania: szkół i placówek w wykorz</w:t>
      </w:r>
      <w:r w:rsidRPr="006269F6">
        <w:rPr>
          <w:rFonts w:asciiTheme="minorHAnsi" w:hAnsiTheme="minorHAnsi" w:cstheme="minorHAnsi"/>
          <w:color w:val="000000" w:themeColor="text1"/>
        </w:rPr>
        <w:t>y</w:t>
      </w:r>
      <w:r w:rsidRPr="006269F6">
        <w:rPr>
          <w:rFonts w:asciiTheme="minorHAnsi" w:hAnsiTheme="minorHAnsi" w:cstheme="minorHAnsi"/>
          <w:color w:val="000000" w:themeColor="text1"/>
        </w:rPr>
        <w:t xml:space="preserve">staniu technologii informacyjno-komunikacyjnej  oraz bibliotek szkolnych </w:t>
      </w:r>
      <w:r>
        <w:rPr>
          <w:rFonts w:asciiTheme="minorHAnsi" w:hAnsiTheme="minorHAnsi" w:cstheme="minorHAnsi"/>
          <w:color w:val="000000" w:themeColor="text1"/>
        </w:rPr>
        <w:br/>
      </w:r>
      <w:r w:rsidRPr="006269F6">
        <w:rPr>
          <w:rFonts w:asciiTheme="minorHAnsi" w:hAnsiTheme="minorHAnsi" w:cstheme="minorHAnsi"/>
          <w:color w:val="000000" w:themeColor="text1"/>
        </w:rPr>
        <w:t xml:space="preserve">w zakresie organizacji i zarządzania biblioteką szkolną. </w:t>
      </w:r>
    </w:p>
    <w:p w:rsidR="006269F6" w:rsidRDefault="006269F6" w:rsidP="00A47FBB">
      <w:pPr>
        <w:pStyle w:val="Akapitzlist"/>
        <w:numPr>
          <w:ilvl w:val="0"/>
          <w:numId w:val="23"/>
        </w:numPr>
        <w:tabs>
          <w:tab w:val="left" w:pos="2820"/>
        </w:tabs>
        <w:spacing w:line="360" w:lineRule="auto"/>
        <w:jc w:val="both"/>
        <w:rPr>
          <w:rFonts w:asciiTheme="minorHAnsi" w:hAnsiTheme="minorHAnsi" w:cstheme="minorHAnsi"/>
          <w:color w:val="000000" w:themeColor="text1"/>
        </w:rPr>
      </w:pPr>
      <w:r w:rsidRPr="006269F6">
        <w:rPr>
          <w:rFonts w:asciiTheme="minorHAnsi" w:hAnsiTheme="minorHAnsi" w:cstheme="minorHAnsi"/>
          <w:color w:val="000000" w:themeColor="text1"/>
        </w:rPr>
        <w:t xml:space="preserve">Prowadzenie  działalności informacyjnej i bibliograficznej </w:t>
      </w:r>
    </w:p>
    <w:p w:rsidR="006269F6" w:rsidRDefault="006269F6" w:rsidP="00A47FBB">
      <w:pPr>
        <w:pStyle w:val="Akapitzlist"/>
        <w:numPr>
          <w:ilvl w:val="0"/>
          <w:numId w:val="23"/>
        </w:numPr>
        <w:tabs>
          <w:tab w:val="left" w:pos="2820"/>
        </w:tabs>
        <w:spacing w:line="360" w:lineRule="auto"/>
        <w:jc w:val="both"/>
        <w:rPr>
          <w:rFonts w:asciiTheme="minorHAnsi" w:hAnsiTheme="minorHAnsi" w:cstheme="minorHAnsi"/>
          <w:color w:val="000000" w:themeColor="text1"/>
        </w:rPr>
      </w:pPr>
      <w:r w:rsidRPr="006269F6">
        <w:rPr>
          <w:rFonts w:asciiTheme="minorHAnsi" w:hAnsiTheme="minorHAnsi" w:cstheme="minorHAnsi"/>
          <w:color w:val="000000" w:themeColor="text1"/>
        </w:rPr>
        <w:t xml:space="preserve">Inspirowanie i promowanie edukacji czytelniczej i medialnej </w:t>
      </w:r>
    </w:p>
    <w:p w:rsidR="006269F6" w:rsidRDefault="006269F6" w:rsidP="00A47FBB">
      <w:pPr>
        <w:pStyle w:val="Akapitzlist"/>
        <w:numPr>
          <w:ilvl w:val="0"/>
          <w:numId w:val="23"/>
        </w:numPr>
        <w:tabs>
          <w:tab w:val="left" w:pos="2820"/>
        </w:tabs>
        <w:spacing w:line="360" w:lineRule="auto"/>
        <w:jc w:val="both"/>
        <w:rPr>
          <w:rFonts w:asciiTheme="minorHAnsi" w:hAnsiTheme="minorHAnsi" w:cstheme="minorHAnsi"/>
          <w:color w:val="000000" w:themeColor="text1"/>
        </w:rPr>
      </w:pPr>
      <w:r w:rsidRPr="006269F6">
        <w:rPr>
          <w:rFonts w:asciiTheme="minorHAnsi" w:hAnsiTheme="minorHAnsi" w:cstheme="minorHAnsi"/>
          <w:color w:val="000000" w:themeColor="text1"/>
        </w:rPr>
        <w:t xml:space="preserve">Prowadzenie działalności wydawniczej </w:t>
      </w:r>
    </w:p>
    <w:p w:rsidR="006269F6" w:rsidRDefault="006269F6" w:rsidP="00A47FBB">
      <w:pPr>
        <w:pStyle w:val="Akapitzlist"/>
        <w:numPr>
          <w:ilvl w:val="0"/>
          <w:numId w:val="23"/>
        </w:numPr>
        <w:tabs>
          <w:tab w:val="left" w:pos="2820"/>
        </w:tabs>
        <w:spacing w:line="360" w:lineRule="auto"/>
        <w:jc w:val="both"/>
        <w:rPr>
          <w:rFonts w:asciiTheme="minorHAnsi" w:hAnsiTheme="minorHAnsi" w:cstheme="minorHAnsi"/>
          <w:color w:val="000000" w:themeColor="text1"/>
        </w:rPr>
      </w:pPr>
      <w:r w:rsidRPr="006269F6">
        <w:rPr>
          <w:rFonts w:asciiTheme="minorHAnsi" w:hAnsiTheme="minorHAnsi" w:cstheme="minorHAnsi"/>
          <w:color w:val="000000" w:themeColor="text1"/>
        </w:rPr>
        <w:t xml:space="preserve">Organizowanie i prowadzenie działalności edukacyjnej i kulturalnej,  </w:t>
      </w:r>
      <w:r>
        <w:rPr>
          <w:rFonts w:asciiTheme="minorHAnsi" w:hAnsiTheme="minorHAnsi" w:cstheme="minorHAnsi"/>
          <w:color w:val="000000" w:themeColor="text1"/>
        </w:rPr>
        <w:br/>
      </w:r>
      <w:r w:rsidRPr="006269F6">
        <w:rPr>
          <w:rFonts w:asciiTheme="minorHAnsi" w:hAnsiTheme="minorHAnsi" w:cstheme="minorHAnsi"/>
          <w:color w:val="000000" w:themeColor="text1"/>
        </w:rPr>
        <w:t>w szczególności zajęć edukacyjnych, lekcji bibliotecznych i spotkań auto</w:t>
      </w:r>
      <w:r w:rsidRPr="006269F6">
        <w:rPr>
          <w:rFonts w:asciiTheme="minorHAnsi" w:hAnsiTheme="minorHAnsi" w:cstheme="minorHAnsi"/>
          <w:color w:val="000000" w:themeColor="text1"/>
        </w:rPr>
        <w:t>r</w:t>
      </w:r>
      <w:r w:rsidRPr="006269F6">
        <w:rPr>
          <w:rFonts w:asciiTheme="minorHAnsi" w:hAnsiTheme="minorHAnsi" w:cstheme="minorHAnsi"/>
          <w:color w:val="000000" w:themeColor="text1"/>
        </w:rPr>
        <w:t>skich.</w:t>
      </w:r>
    </w:p>
    <w:p w:rsidR="006269F6" w:rsidRDefault="006269F6" w:rsidP="006269F6">
      <w:pPr>
        <w:tabs>
          <w:tab w:val="left" w:pos="2820"/>
        </w:tabs>
        <w:spacing w:line="360" w:lineRule="auto"/>
        <w:jc w:val="both"/>
        <w:rPr>
          <w:rFonts w:asciiTheme="minorHAnsi" w:hAnsiTheme="minorHAnsi" w:cstheme="minorHAnsi"/>
          <w:b/>
          <w:color w:val="000000" w:themeColor="text1"/>
        </w:rPr>
      </w:pPr>
      <w:r>
        <w:rPr>
          <w:rFonts w:asciiTheme="minorHAnsi" w:hAnsiTheme="minorHAnsi" w:cstheme="minorHAnsi"/>
          <w:b/>
          <w:color w:val="000000" w:themeColor="text1"/>
        </w:rPr>
        <w:t xml:space="preserve">      </w:t>
      </w:r>
    </w:p>
    <w:p w:rsidR="006269F6" w:rsidRDefault="006269F6" w:rsidP="006269F6">
      <w:pPr>
        <w:tabs>
          <w:tab w:val="left" w:pos="2820"/>
        </w:tabs>
        <w:spacing w:line="360" w:lineRule="auto"/>
        <w:jc w:val="both"/>
        <w:rPr>
          <w:rFonts w:asciiTheme="minorHAnsi" w:hAnsiTheme="minorHAnsi" w:cstheme="minorHAnsi"/>
          <w:b/>
          <w:color w:val="000000" w:themeColor="text1"/>
        </w:rPr>
      </w:pPr>
      <w:r>
        <w:rPr>
          <w:rFonts w:asciiTheme="minorHAnsi" w:hAnsiTheme="minorHAnsi" w:cstheme="minorHAnsi"/>
          <w:b/>
          <w:color w:val="000000" w:themeColor="text1"/>
        </w:rPr>
        <w:t xml:space="preserve">      </w:t>
      </w:r>
      <w:r w:rsidRPr="006269F6">
        <w:rPr>
          <w:rFonts w:asciiTheme="minorHAnsi" w:hAnsiTheme="minorHAnsi" w:cstheme="minorHAnsi"/>
          <w:b/>
          <w:color w:val="000000" w:themeColor="text1"/>
        </w:rPr>
        <w:t xml:space="preserve">Zadania </w:t>
      </w:r>
      <w:r>
        <w:rPr>
          <w:rFonts w:asciiTheme="minorHAnsi" w:hAnsiTheme="minorHAnsi" w:cstheme="minorHAnsi"/>
          <w:b/>
          <w:color w:val="000000" w:themeColor="text1"/>
        </w:rPr>
        <w:t>Placówek Doskonalenia</w:t>
      </w:r>
      <w:r w:rsidRPr="006269F6">
        <w:rPr>
          <w:rFonts w:asciiTheme="minorHAnsi" w:hAnsiTheme="minorHAnsi" w:cstheme="minorHAnsi"/>
          <w:b/>
          <w:color w:val="000000" w:themeColor="text1"/>
        </w:rPr>
        <w:t xml:space="preserve">: </w:t>
      </w:r>
    </w:p>
    <w:p w:rsidR="006269F6" w:rsidRDefault="006269F6" w:rsidP="00A47FBB">
      <w:pPr>
        <w:pStyle w:val="Akapitzlist"/>
        <w:numPr>
          <w:ilvl w:val="0"/>
          <w:numId w:val="24"/>
        </w:numPr>
        <w:tabs>
          <w:tab w:val="left" w:pos="2820"/>
        </w:tabs>
        <w:spacing w:line="360" w:lineRule="auto"/>
        <w:jc w:val="both"/>
        <w:rPr>
          <w:rFonts w:asciiTheme="minorHAnsi" w:hAnsiTheme="minorHAnsi" w:cstheme="minorHAnsi"/>
          <w:color w:val="000000" w:themeColor="text1"/>
        </w:rPr>
      </w:pPr>
      <w:r w:rsidRPr="006269F6">
        <w:rPr>
          <w:rFonts w:asciiTheme="minorHAnsi" w:hAnsiTheme="minorHAnsi" w:cstheme="minorHAnsi"/>
          <w:color w:val="000000" w:themeColor="text1"/>
        </w:rPr>
        <w:t xml:space="preserve">Organizowanie i prowadzenie doskonalenia zawodowego nauczycieli </w:t>
      </w:r>
    </w:p>
    <w:p w:rsidR="006269F6" w:rsidRDefault="006269F6" w:rsidP="00A47FBB">
      <w:pPr>
        <w:pStyle w:val="Akapitzlist"/>
        <w:numPr>
          <w:ilvl w:val="0"/>
          <w:numId w:val="24"/>
        </w:numPr>
        <w:tabs>
          <w:tab w:val="left" w:pos="2820"/>
        </w:tabs>
        <w:spacing w:line="360" w:lineRule="auto"/>
        <w:jc w:val="both"/>
        <w:rPr>
          <w:rFonts w:asciiTheme="minorHAnsi" w:hAnsiTheme="minorHAnsi" w:cstheme="minorHAnsi"/>
          <w:color w:val="000000" w:themeColor="text1"/>
        </w:rPr>
      </w:pPr>
      <w:r w:rsidRPr="006269F6">
        <w:rPr>
          <w:rFonts w:asciiTheme="minorHAnsi" w:hAnsiTheme="minorHAnsi" w:cstheme="minorHAnsi"/>
          <w:color w:val="000000" w:themeColor="text1"/>
        </w:rPr>
        <w:t xml:space="preserve">Organizowanie i prowadzenie doskonalenia zawodowego dyrektorów szkół </w:t>
      </w:r>
      <w:r>
        <w:rPr>
          <w:rFonts w:asciiTheme="minorHAnsi" w:hAnsiTheme="minorHAnsi" w:cstheme="minorHAnsi"/>
          <w:color w:val="000000" w:themeColor="text1"/>
        </w:rPr>
        <w:br/>
      </w:r>
      <w:r w:rsidRPr="006269F6">
        <w:rPr>
          <w:rFonts w:asciiTheme="minorHAnsi" w:hAnsiTheme="minorHAnsi" w:cstheme="minorHAnsi"/>
          <w:color w:val="000000" w:themeColor="text1"/>
        </w:rPr>
        <w:t xml:space="preserve">i placówek w zakresie zarządzania oświatą </w:t>
      </w:r>
    </w:p>
    <w:p w:rsidR="006269F6" w:rsidRDefault="006269F6" w:rsidP="00A47FBB">
      <w:pPr>
        <w:pStyle w:val="Akapitzlist"/>
        <w:numPr>
          <w:ilvl w:val="0"/>
          <w:numId w:val="24"/>
        </w:numPr>
        <w:tabs>
          <w:tab w:val="left" w:pos="2820"/>
        </w:tabs>
        <w:spacing w:line="360" w:lineRule="auto"/>
        <w:jc w:val="both"/>
        <w:rPr>
          <w:rFonts w:asciiTheme="minorHAnsi" w:hAnsiTheme="minorHAnsi" w:cstheme="minorHAnsi"/>
          <w:color w:val="000000" w:themeColor="text1"/>
        </w:rPr>
      </w:pPr>
      <w:r w:rsidRPr="006269F6">
        <w:rPr>
          <w:rFonts w:asciiTheme="minorHAnsi" w:hAnsiTheme="minorHAnsi" w:cstheme="minorHAnsi"/>
          <w:color w:val="000000" w:themeColor="text1"/>
        </w:rPr>
        <w:t>Realizacja innych zadania z zakresu doskonalenia zawodowego nauczycieli zleconych przez organ prowadzący</w:t>
      </w:r>
    </w:p>
    <w:p w:rsidR="00A127BF" w:rsidRDefault="00A127BF" w:rsidP="00C1321F">
      <w:pPr>
        <w:tabs>
          <w:tab w:val="left" w:pos="2820"/>
        </w:tabs>
        <w:spacing w:line="360" w:lineRule="auto"/>
        <w:jc w:val="both"/>
        <w:rPr>
          <w:rFonts w:asciiTheme="minorHAnsi" w:hAnsiTheme="minorHAnsi" w:cstheme="minorHAnsi"/>
          <w:color w:val="000000" w:themeColor="text1"/>
        </w:rPr>
      </w:pPr>
    </w:p>
    <w:p w:rsidR="00C1321F" w:rsidRDefault="00C1321F" w:rsidP="00C1321F">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W tym rola doradców metodycznych: </w:t>
      </w:r>
    </w:p>
    <w:p w:rsidR="00C1321F" w:rsidRPr="00C1321F" w:rsidRDefault="00C1321F" w:rsidP="00C1321F">
      <w:pPr>
        <w:tabs>
          <w:tab w:val="left" w:pos="2820"/>
        </w:tabs>
        <w:spacing w:line="360" w:lineRule="auto"/>
        <w:jc w:val="both"/>
        <w:rPr>
          <w:rFonts w:asciiTheme="minorHAnsi" w:hAnsiTheme="minorHAnsi" w:cstheme="minorHAnsi"/>
          <w:color w:val="000000" w:themeColor="text1"/>
        </w:rPr>
      </w:pPr>
      <w:r w:rsidRPr="00C1321F">
        <w:rPr>
          <w:rFonts w:asciiTheme="minorHAnsi" w:hAnsiTheme="minorHAnsi" w:cstheme="minorHAnsi"/>
          <w:color w:val="000000" w:themeColor="text1"/>
        </w:rPr>
        <w:t>Ich rolą jest wspieranie nauczycieli  poprzez indywidualne konsultacje, prowadzenie z</w:t>
      </w:r>
      <w:r w:rsidRPr="00C1321F">
        <w:rPr>
          <w:rFonts w:asciiTheme="minorHAnsi" w:hAnsiTheme="minorHAnsi" w:cstheme="minorHAnsi"/>
          <w:color w:val="000000" w:themeColor="text1"/>
        </w:rPr>
        <w:t>a</w:t>
      </w:r>
      <w:r w:rsidRPr="00C1321F">
        <w:rPr>
          <w:rFonts w:asciiTheme="minorHAnsi" w:hAnsiTheme="minorHAnsi" w:cstheme="minorHAnsi"/>
          <w:color w:val="000000" w:themeColor="text1"/>
        </w:rPr>
        <w:t>j</w:t>
      </w:r>
      <w:r>
        <w:rPr>
          <w:rFonts w:asciiTheme="minorHAnsi" w:hAnsiTheme="minorHAnsi" w:cstheme="minorHAnsi"/>
          <w:color w:val="000000" w:themeColor="text1"/>
        </w:rPr>
        <w:t>ęć otwartych i warsztatowych, a o</w:t>
      </w:r>
      <w:r w:rsidRPr="00C1321F">
        <w:rPr>
          <w:rFonts w:asciiTheme="minorHAnsi" w:hAnsiTheme="minorHAnsi" w:cstheme="minorHAnsi"/>
          <w:color w:val="000000" w:themeColor="text1"/>
        </w:rPr>
        <w:t>d 2016 roku do ich zadań będzie należało m.in. organizowanie i prowadzenie  sieci współpracy i samokształcenia dla nauczycieli oraz dyrektorów.</w:t>
      </w:r>
    </w:p>
    <w:p w:rsidR="006269F6" w:rsidRPr="006269F6" w:rsidRDefault="006269F6" w:rsidP="006269F6">
      <w:pPr>
        <w:tabs>
          <w:tab w:val="left" w:pos="2820"/>
        </w:tabs>
        <w:spacing w:line="360" w:lineRule="auto"/>
        <w:jc w:val="both"/>
        <w:rPr>
          <w:rFonts w:asciiTheme="minorHAnsi" w:hAnsiTheme="minorHAnsi" w:cstheme="minorHAnsi"/>
          <w:color w:val="000000" w:themeColor="text1"/>
        </w:rPr>
      </w:pPr>
    </w:p>
    <w:p w:rsidR="006269F6" w:rsidRPr="006269F6" w:rsidRDefault="006269F6" w:rsidP="006269F6">
      <w:pPr>
        <w:tabs>
          <w:tab w:val="left" w:pos="2820"/>
        </w:tabs>
        <w:spacing w:line="360" w:lineRule="auto"/>
        <w:jc w:val="both"/>
        <w:rPr>
          <w:rFonts w:asciiTheme="minorHAnsi" w:hAnsiTheme="minorHAnsi" w:cstheme="minorHAnsi"/>
          <w:color w:val="000000" w:themeColor="text1"/>
        </w:rPr>
      </w:pPr>
    </w:p>
    <w:p w:rsidR="006269F6" w:rsidRDefault="006269F6" w:rsidP="00765B6C">
      <w:pPr>
        <w:tabs>
          <w:tab w:val="left" w:pos="2820"/>
        </w:tabs>
        <w:spacing w:line="360" w:lineRule="auto"/>
        <w:jc w:val="both"/>
        <w:rPr>
          <w:rFonts w:asciiTheme="minorHAnsi" w:hAnsiTheme="minorHAnsi" w:cstheme="minorHAnsi"/>
          <w:b/>
          <w:color w:val="000000" w:themeColor="text1"/>
        </w:rPr>
      </w:pPr>
    </w:p>
    <w:p w:rsidR="00156FFB" w:rsidRDefault="00604AA0" w:rsidP="00765B6C">
      <w:pPr>
        <w:tabs>
          <w:tab w:val="left" w:pos="2820"/>
        </w:tabs>
        <w:spacing w:line="360" w:lineRule="auto"/>
        <w:jc w:val="both"/>
        <w:rPr>
          <w:rFonts w:asciiTheme="minorHAnsi" w:hAnsiTheme="minorHAnsi" w:cstheme="minorHAnsi"/>
          <w:b/>
          <w:color w:val="000000" w:themeColor="text1"/>
        </w:rPr>
      </w:pPr>
      <w:r w:rsidRPr="00604AA0">
        <w:rPr>
          <w:rFonts w:asciiTheme="minorHAnsi" w:hAnsiTheme="minorHAnsi" w:cstheme="minorHAnsi"/>
          <w:b/>
          <w:noProof/>
          <w:color w:val="000000" w:themeColor="text1"/>
        </w:rPr>
        <w:drawing>
          <wp:anchor distT="0" distB="0" distL="114300" distR="114300" simplePos="0" relativeHeight="251782144" behindDoc="1" locked="0" layoutInCell="1" allowOverlap="1" wp14:anchorId="5CDAA4E2" wp14:editId="4AF44D4A">
            <wp:simplePos x="0" y="0"/>
            <wp:positionH relativeFrom="column">
              <wp:posOffset>-3175</wp:posOffset>
            </wp:positionH>
            <wp:positionV relativeFrom="paragraph">
              <wp:posOffset>277495</wp:posOffset>
            </wp:positionV>
            <wp:extent cx="5067300" cy="2849245"/>
            <wp:effectExtent l="19050" t="19050" r="19050" b="27305"/>
            <wp:wrapThrough wrapText="bothSides">
              <wp:wrapPolygon edited="0">
                <wp:start x="-81" y="-144"/>
                <wp:lineTo x="-81" y="21663"/>
                <wp:lineTo x="21600" y="21663"/>
                <wp:lineTo x="21600" y="-144"/>
                <wp:lineTo x="-81" y="-144"/>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067300" cy="28492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color w:val="000000" w:themeColor="text1"/>
        </w:rPr>
        <w:t>Wymagania państwa wobec szkół i placówek oświatowych</w:t>
      </w:r>
    </w:p>
    <w:p w:rsidR="00604AA0" w:rsidRDefault="00604AA0" w:rsidP="00765B6C">
      <w:pPr>
        <w:tabs>
          <w:tab w:val="left" w:pos="2820"/>
        </w:tabs>
        <w:spacing w:line="360" w:lineRule="auto"/>
        <w:jc w:val="both"/>
        <w:rPr>
          <w:rFonts w:asciiTheme="minorHAnsi" w:hAnsiTheme="minorHAnsi" w:cstheme="minorHAnsi"/>
          <w:b/>
          <w:color w:val="000000" w:themeColor="text1"/>
        </w:rPr>
      </w:pPr>
    </w:p>
    <w:p w:rsidR="00604AA0" w:rsidRDefault="00604AA0" w:rsidP="00765B6C">
      <w:pPr>
        <w:tabs>
          <w:tab w:val="left" w:pos="2820"/>
        </w:tabs>
        <w:spacing w:line="360" w:lineRule="auto"/>
        <w:jc w:val="both"/>
        <w:rPr>
          <w:rFonts w:asciiTheme="minorHAnsi" w:hAnsiTheme="minorHAnsi" w:cstheme="minorHAnsi"/>
          <w:b/>
          <w:color w:val="000000" w:themeColor="text1"/>
        </w:rPr>
      </w:pPr>
    </w:p>
    <w:p w:rsidR="00604AA0" w:rsidRDefault="00604AA0" w:rsidP="00765B6C">
      <w:pPr>
        <w:tabs>
          <w:tab w:val="left" w:pos="2820"/>
        </w:tabs>
        <w:spacing w:line="360" w:lineRule="auto"/>
        <w:jc w:val="both"/>
        <w:rPr>
          <w:rFonts w:asciiTheme="minorHAnsi" w:hAnsiTheme="minorHAnsi" w:cstheme="minorHAnsi"/>
          <w:b/>
          <w:color w:val="000000" w:themeColor="text1"/>
        </w:rPr>
      </w:pPr>
    </w:p>
    <w:p w:rsidR="00604AA0" w:rsidRDefault="00604AA0" w:rsidP="00765B6C">
      <w:pPr>
        <w:tabs>
          <w:tab w:val="left" w:pos="2820"/>
        </w:tabs>
        <w:spacing w:line="360" w:lineRule="auto"/>
        <w:jc w:val="both"/>
        <w:rPr>
          <w:rFonts w:asciiTheme="minorHAnsi" w:hAnsiTheme="minorHAnsi" w:cstheme="minorHAnsi"/>
          <w:b/>
          <w:color w:val="000000" w:themeColor="text1"/>
        </w:rPr>
      </w:pPr>
    </w:p>
    <w:p w:rsidR="00604AA0" w:rsidRDefault="00604AA0" w:rsidP="00765B6C">
      <w:pPr>
        <w:tabs>
          <w:tab w:val="left" w:pos="2820"/>
        </w:tabs>
        <w:spacing w:line="360" w:lineRule="auto"/>
        <w:jc w:val="both"/>
        <w:rPr>
          <w:rFonts w:asciiTheme="minorHAnsi" w:hAnsiTheme="minorHAnsi" w:cstheme="minorHAnsi"/>
          <w:b/>
          <w:color w:val="000000" w:themeColor="text1"/>
        </w:rPr>
      </w:pPr>
    </w:p>
    <w:p w:rsidR="00604AA0" w:rsidRDefault="00604AA0" w:rsidP="00765B6C">
      <w:pPr>
        <w:tabs>
          <w:tab w:val="left" w:pos="2820"/>
        </w:tabs>
        <w:spacing w:line="360" w:lineRule="auto"/>
        <w:jc w:val="both"/>
        <w:rPr>
          <w:rFonts w:asciiTheme="minorHAnsi" w:hAnsiTheme="minorHAnsi" w:cstheme="minorHAnsi"/>
          <w:b/>
          <w:color w:val="000000" w:themeColor="text1"/>
        </w:rPr>
      </w:pPr>
    </w:p>
    <w:p w:rsidR="00604AA0" w:rsidRDefault="00604AA0" w:rsidP="00765B6C">
      <w:pPr>
        <w:tabs>
          <w:tab w:val="left" w:pos="2820"/>
        </w:tabs>
        <w:spacing w:line="360" w:lineRule="auto"/>
        <w:jc w:val="both"/>
        <w:rPr>
          <w:rFonts w:asciiTheme="minorHAnsi" w:hAnsiTheme="minorHAnsi" w:cstheme="minorHAnsi"/>
          <w:b/>
          <w:color w:val="000000" w:themeColor="text1"/>
        </w:rPr>
      </w:pPr>
    </w:p>
    <w:p w:rsidR="00604AA0" w:rsidRDefault="00604AA0" w:rsidP="00765B6C">
      <w:pPr>
        <w:tabs>
          <w:tab w:val="left" w:pos="2820"/>
        </w:tabs>
        <w:spacing w:line="360" w:lineRule="auto"/>
        <w:jc w:val="both"/>
        <w:rPr>
          <w:rFonts w:asciiTheme="minorHAnsi" w:hAnsiTheme="minorHAnsi" w:cstheme="minorHAnsi"/>
          <w:b/>
          <w:color w:val="000000" w:themeColor="text1"/>
        </w:rPr>
      </w:pPr>
    </w:p>
    <w:p w:rsidR="00604AA0" w:rsidRDefault="00604AA0" w:rsidP="00765B6C">
      <w:pPr>
        <w:tabs>
          <w:tab w:val="left" w:pos="2820"/>
        </w:tabs>
        <w:spacing w:line="360" w:lineRule="auto"/>
        <w:jc w:val="both"/>
        <w:rPr>
          <w:rFonts w:asciiTheme="minorHAnsi" w:hAnsiTheme="minorHAnsi" w:cstheme="minorHAnsi"/>
          <w:b/>
          <w:color w:val="000000" w:themeColor="text1"/>
        </w:rPr>
      </w:pPr>
    </w:p>
    <w:p w:rsidR="00604AA0" w:rsidRDefault="00604AA0" w:rsidP="00765B6C">
      <w:pPr>
        <w:tabs>
          <w:tab w:val="left" w:pos="2820"/>
        </w:tabs>
        <w:spacing w:line="360" w:lineRule="auto"/>
        <w:jc w:val="both"/>
        <w:rPr>
          <w:rFonts w:asciiTheme="minorHAnsi" w:hAnsiTheme="minorHAnsi" w:cstheme="minorHAnsi"/>
          <w:b/>
          <w:color w:val="000000" w:themeColor="text1"/>
        </w:rPr>
      </w:pPr>
    </w:p>
    <w:p w:rsidR="00604AA0" w:rsidRDefault="00604AA0" w:rsidP="00765B6C">
      <w:pPr>
        <w:tabs>
          <w:tab w:val="left" w:pos="2820"/>
        </w:tabs>
        <w:spacing w:line="360" w:lineRule="auto"/>
        <w:jc w:val="both"/>
        <w:rPr>
          <w:rFonts w:asciiTheme="minorHAnsi" w:hAnsiTheme="minorHAnsi" w:cstheme="minorHAnsi"/>
          <w:b/>
          <w:color w:val="000000" w:themeColor="text1"/>
        </w:rPr>
      </w:pPr>
    </w:p>
    <w:p w:rsidR="00604AA0" w:rsidRDefault="00604AA0" w:rsidP="00765B6C">
      <w:pPr>
        <w:tabs>
          <w:tab w:val="left" w:pos="2820"/>
        </w:tabs>
        <w:spacing w:line="360" w:lineRule="auto"/>
        <w:jc w:val="both"/>
        <w:rPr>
          <w:rFonts w:asciiTheme="minorHAnsi" w:hAnsiTheme="minorHAnsi" w:cstheme="minorHAnsi"/>
          <w:b/>
          <w:color w:val="000000" w:themeColor="text1"/>
        </w:rPr>
      </w:pPr>
      <w:r w:rsidRPr="00604AA0">
        <w:rPr>
          <w:rFonts w:asciiTheme="minorHAnsi" w:hAnsiTheme="minorHAnsi" w:cstheme="minorHAnsi"/>
          <w:b/>
          <w:noProof/>
          <w:color w:val="000000" w:themeColor="text1"/>
        </w:rPr>
        <w:drawing>
          <wp:anchor distT="0" distB="0" distL="114300" distR="114300" simplePos="0" relativeHeight="251783168" behindDoc="1" locked="0" layoutInCell="1" allowOverlap="1" wp14:anchorId="1945EBE6" wp14:editId="2A778C21">
            <wp:simplePos x="0" y="0"/>
            <wp:positionH relativeFrom="column">
              <wp:posOffset>-3175</wp:posOffset>
            </wp:positionH>
            <wp:positionV relativeFrom="paragraph">
              <wp:posOffset>281940</wp:posOffset>
            </wp:positionV>
            <wp:extent cx="5067300" cy="2849245"/>
            <wp:effectExtent l="19050" t="19050" r="19050" b="27305"/>
            <wp:wrapThrough wrapText="bothSides">
              <wp:wrapPolygon edited="0">
                <wp:start x="-81" y="-144"/>
                <wp:lineTo x="-81" y="21663"/>
                <wp:lineTo x="21600" y="21663"/>
                <wp:lineTo x="21600" y="-144"/>
                <wp:lineTo x="-81" y="-144"/>
              </wp:wrapPolygon>
            </wp:wrapThrough>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067300" cy="28492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04AA0" w:rsidRDefault="00604AA0" w:rsidP="00765B6C">
      <w:pPr>
        <w:tabs>
          <w:tab w:val="left" w:pos="2820"/>
        </w:tabs>
        <w:spacing w:line="360" w:lineRule="auto"/>
        <w:jc w:val="both"/>
        <w:rPr>
          <w:rFonts w:asciiTheme="minorHAnsi" w:hAnsiTheme="minorHAnsi" w:cstheme="minorHAnsi"/>
          <w:b/>
          <w:color w:val="000000" w:themeColor="text1"/>
        </w:rPr>
      </w:pPr>
    </w:p>
    <w:p w:rsidR="00604AA0" w:rsidRDefault="00604AA0" w:rsidP="00765B6C">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r w:rsidRPr="00604AA0">
        <w:rPr>
          <w:rFonts w:asciiTheme="minorHAnsi" w:hAnsiTheme="minorHAnsi" w:cstheme="minorHAnsi"/>
          <w:b/>
          <w:noProof/>
          <w:color w:val="000000" w:themeColor="text1"/>
        </w:rPr>
        <w:drawing>
          <wp:anchor distT="0" distB="0" distL="114300" distR="114300" simplePos="0" relativeHeight="251784192" behindDoc="1" locked="0" layoutInCell="1" allowOverlap="1" wp14:anchorId="4747A2F5" wp14:editId="22436A19">
            <wp:simplePos x="0" y="0"/>
            <wp:positionH relativeFrom="column">
              <wp:posOffset>-2540</wp:posOffset>
            </wp:positionH>
            <wp:positionV relativeFrom="paragraph">
              <wp:posOffset>265430</wp:posOffset>
            </wp:positionV>
            <wp:extent cx="5133975" cy="2886710"/>
            <wp:effectExtent l="19050" t="19050" r="28575" b="27940"/>
            <wp:wrapThrough wrapText="bothSides">
              <wp:wrapPolygon edited="0">
                <wp:start x="-80" y="-143"/>
                <wp:lineTo x="-80" y="21667"/>
                <wp:lineTo x="21640" y="21667"/>
                <wp:lineTo x="21640" y="-143"/>
                <wp:lineTo x="-80" y="-143"/>
              </wp:wrapPolygon>
            </wp:wrapThrough>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133975" cy="28867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r w:rsidRPr="00604AA0">
        <w:rPr>
          <w:rFonts w:asciiTheme="minorHAnsi" w:hAnsiTheme="minorHAnsi" w:cstheme="minorHAnsi"/>
          <w:b/>
          <w:noProof/>
          <w:color w:val="000000" w:themeColor="text1"/>
        </w:rPr>
        <w:drawing>
          <wp:anchor distT="0" distB="0" distL="114300" distR="114300" simplePos="0" relativeHeight="251785216" behindDoc="1" locked="0" layoutInCell="1" allowOverlap="1" wp14:anchorId="0F49F370" wp14:editId="230CC590">
            <wp:simplePos x="0" y="0"/>
            <wp:positionH relativeFrom="column">
              <wp:posOffset>-3175</wp:posOffset>
            </wp:positionH>
            <wp:positionV relativeFrom="paragraph">
              <wp:posOffset>126365</wp:posOffset>
            </wp:positionV>
            <wp:extent cx="5133975" cy="2886710"/>
            <wp:effectExtent l="19050" t="19050" r="28575" b="27940"/>
            <wp:wrapThrough wrapText="bothSides">
              <wp:wrapPolygon edited="0">
                <wp:start x="-80" y="-143"/>
                <wp:lineTo x="-80" y="21667"/>
                <wp:lineTo x="21640" y="21667"/>
                <wp:lineTo x="21640" y="-143"/>
                <wp:lineTo x="-80" y="-143"/>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133975" cy="28867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604AA0" w:rsidRDefault="00604AA0" w:rsidP="00C1321F">
      <w:pPr>
        <w:tabs>
          <w:tab w:val="left" w:pos="2820"/>
        </w:tabs>
        <w:spacing w:line="360" w:lineRule="auto"/>
        <w:jc w:val="both"/>
        <w:rPr>
          <w:rFonts w:asciiTheme="minorHAnsi" w:hAnsiTheme="minorHAnsi" w:cstheme="minorHAnsi"/>
          <w:b/>
          <w:color w:val="000000" w:themeColor="text1"/>
        </w:rPr>
      </w:pPr>
      <w:r w:rsidRPr="00604AA0">
        <w:rPr>
          <w:rFonts w:asciiTheme="minorHAnsi" w:hAnsiTheme="minorHAnsi" w:cstheme="minorHAnsi"/>
          <w:b/>
          <w:noProof/>
          <w:color w:val="000000" w:themeColor="text1"/>
        </w:rPr>
        <w:drawing>
          <wp:inline distT="0" distB="0" distL="0" distR="0" wp14:anchorId="3C03EFCB" wp14:editId="7E130759">
            <wp:extent cx="5399405" cy="3036663"/>
            <wp:effectExtent l="19050" t="19050" r="10795" b="1143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99405" cy="3036663"/>
                    </a:xfrm>
                    <a:prstGeom prst="rect">
                      <a:avLst/>
                    </a:prstGeom>
                    <a:ln>
                      <a:solidFill>
                        <a:schemeClr val="tx1"/>
                      </a:solidFill>
                    </a:ln>
                  </pic:spPr>
                </pic:pic>
              </a:graphicData>
            </a:graphic>
          </wp:inline>
        </w:drawing>
      </w:r>
    </w:p>
    <w:p w:rsidR="00604AA0" w:rsidRDefault="00604AA0" w:rsidP="00C1321F">
      <w:pPr>
        <w:tabs>
          <w:tab w:val="left" w:pos="2820"/>
        </w:tabs>
        <w:spacing w:line="360" w:lineRule="auto"/>
        <w:jc w:val="both"/>
        <w:rPr>
          <w:rFonts w:asciiTheme="minorHAnsi" w:hAnsiTheme="minorHAnsi" w:cstheme="minorHAnsi"/>
          <w:b/>
          <w:color w:val="000000" w:themeColor="text1"/>
        </w:rPr>
      </w:pPr>
    </w:p>
    <w:p w:rsidR="000E22CD" w:rsidRDefault="000E22CD" w:rsidP="00C1321F">
      <w:pPr>
        <w:tabs>
          <w:tab w:val="left" w:pos="2820"/>
        </w:tabs>
        <w:spacing w:line="360" w:lineRule="auto"/>
        <w:jc w:val="both"/>
        <w:rPr>
          <w:rFonts w:asciiTheme="minorHAnsi" w:hAnsiTheme="minorHAnsi" w:cstheme="minorHAnsi"/>
          <w:b/>
          <w:color w:val="000000" w:themeColor="text1"/>
        </w:rPr>
      </w:pPr>
      <w:r>
        <w:rPr>
          <w:rFonts w:asciiTheme="minorHAnsi" w:hAnsiTheme="minorHAnsi" w:cstheme="minorHAnsi"/>
          <w:b/>
          <w:color w:val="000000" w:themeColor="text1"/>
        </w:rPr>
        <w:t xml:space="preserve">Opis wymagań: </w:t>
      </w:r>
    </w:p>
    <w:p w:rsidR="000E22CD" w:rsidRDefault="000E22CD" w:rsidP="00C1321F">
      <w:pPr>
        <w:tabs>
          <w:tab w:val="left" w:pos="2820"/>
        </w:tabs>
        <w:spacing w:line="360" w:lineRule="auto"/>
        <w:jc w:val="both"/>
        <w:rPr>
          <w:rFonts w:asciiTheme="minorHAnsi" w:hAnsiTheme="minorHAnsi" w:cstheme="minorHAnsi"/>
          <w:b/>
          <w:color w:val="000000" w:themeColor="text1"/>
        </w:rPr>
      </w:pPr>
      <w:r>
        <w:rPr>
          <w:rFonts w:asciiTheme="minorHAnsi" w:hAnsiTheme="minorHAnsi" w:cstheme="minorHAnsi"/>
          <w:b/>
          <w:color w:val="000000" w:themeColor="text1"/>
        </w:rPr>
        <w:t>PRZEDSZKOLE</w:t>
      </w:r>
    </w:p>
    <w:p w:rsidR="000E22CD" w:rsidRDefault="000E22CD" w:rsidP="00C1321F">
      <w:pPr>
        <w:tabs>
          <w:tab w:val="left" w:pos="2820"/>
        </w:tabs>
        <w:spacing w:line="360" w:lineRule="auto"/>
        <w:jc w:val="both"/>
        <w:rPr>
          <w:rFonts w:asciiTheme="minorHAnsi" w:hAnsiTheme="minorHAnsi" w:cstheme="minorHAnsi"/>
          <w:b/>
          <w:color w:val="000000" w:themeColor="text1"/>
        </w:rPr>
      </w:pPr>
      <w:r>
        <w:rPr>
          <w:rFonts w:asciiTheme="minorHAnsi" w:hAnsiTheme="minorHAnsi" w:cstheme="minorHAnsi"/>
          <w:b/>
          <w:color w:val="000000" w:themeColor="text1"/>
        </w:rPr>
        <w:t xml:space="preserve">1- </w:t>
      </w:r>
      <w:r w:rsidRPr="000E22CD">
        <w:rPr>
          <w:rFonts w:asciiTheme="minorHAnsi" w:hAnsiTheme="minorHAnsi" w:cstheme="minorHAnsi"/>
          <w:b/>
          <w:color w:val="000000" w:themeColor="text1"/>
        </w:rPr>
        <w:t>Procesy wspomagania rozwoju i edukacji dzieci są zorganizowane w sposób sprz</w:t>
      </w:r>
      <w:r w:rsidRPr="000E22CD">
        <w:rPr>
          <w:rFonts w:asciiTheme="minorHAnsi" w:hAnsiTheme="minorHAnsi" w:cstheme="minorHAnsi"/>
          <w:b/>
          <w:color w:val="000000" w:themeColor="text1"/>
        </w:rPr>
        <w:t>y</w:t>
      </w:r>
      <w:r w:rsidRPr="000E22CD">
        <w:rPr>
          <w:rFonts w:asciiTheme="minorHAnsi" w:hAnsiTheme="minorHAnsi" w:cstheme="minorHAnsi"/>
          <w:b/>
          <w:color w:val="000000" w:themeColor="text1"/>
        </w:rPr>
        <w:t>jający uczeniu się</w:t>
      </w:r>
      <w:r>
        <w:rPr>
          <w:rFonts w:asciiTheme="minorHAnsi" w:hAnsiTheme="minorHAnsi" w:cstheme="minorHAnsi"/>
          <w:b/>
          <w:color w:val="000000" w:themeColor="text1"/>
        </w:rPr>
        <w:t xml:space="preserve">: </w:t>
      </w:r>
    </w:p>
    <w:p w:rsidR="000E22CD" w:rsidRDefault="000E22CD" w:rsidP="00C1321F">
      <w:pPr>
        <w:tabs>
          <w:tab w:val="left" w:pos="2820"/>
        </w:tabs>
        <w:spacing w:line="360" w:lineRule="auto"/>
        <w:jc w:val="both"/>
        <w:rPr>
          <w:rFonts w:asciiTheme="minorHAnsi" w:hAnsiTheme="minorHAnsi" w:cstheme="minorHAnsi"/>
          <w:color w:val="000000" w:themeColor="text1"/>
        </w:rPr>
      </w:pPr>
      <w:r w:rsidRPr="000E22CD">
        <w:rPr>
          <w:rFonts w:asciiTheme="minorHAnsi" w:hAnsiTheme="minorHAnsi" w:cstheme="minorHAnsi"/>
          <w:color w:val="000000" w:themeColor="text1"/>
        </w:rPr>
        <w:t>Procesy wspomagania rozwoju i edukacji dzieci są</w:t>
      </w:r>
      <w:r>
        <w:rPr>
          <w:rFonts w:asciiTheme="minorHAnsi" w:hAnsiTheme="minorHAnsi" w:cstheme="minorHAnsi"/>
          <w:color w:val="000000" w:themeColor="text1"/>
        </w:rPr>
        <w:t xml:space="preserve"> </w:t>
      </w:r>
      <w:r w:rsidRPr="000E22CD">
        <w:rPr>
          <w:rFonts w:asciiTheme="minorHAnsi" w:hAnsiTheme="minorHAnsi" w:cstheme="minorHAnsi"/>
          <w:color w:val="000000" w:themeColor="text1"/>
        </w:rPr>
        <w:t>podporządkowane indywidualnym potrzebom edukacyjnym i rozwojowym oraz możliwościom psychofizycznym dzieci. Procesy wspomagania rozwoju i edukacji dzieci są planowane, monitorowane i dosk</w:t>
      </w:r>
      <w:r w:rsidRPr="000E22CD">
        <w:rPr>
          <w:rFonts w:asciiTheme="minorHAnsi" w:hAnsiTheme="minorHAnsi" w:cstheme="minorHAnsi"/>
          <w:color w:val="000000" w:themeColor="text1"/>
        </w:rPr>
        <w:t>o</w:t>
      </w:r>
      <w:r w:rsidRPr="000E22CD">
        <w:rPr>
          <w:rFonts w:asciiTheme="minorHAnsi" w:hAnsiTheme="minorHAnsi" w:cstheme="minorHAnsi"/>
          <w:color w:val="000000" w:themeColor="text1"/>
        </w:rPr>
        <w:t>nalone. Wnioski z monitorowania są wykorzystywane w planowaniu i realizowaniu tych procesów.  Stosowane metody pracy są dostosowane do potrzeb dzieci i grupy prze</w:t>
      </w:r>
      <w:r w:rsidRPr="000E22CD">
        <w:rPr>
          <w:rFonts w:asciiTheme="minorHAnsi" w:hAnsiTheme="minorHAnsi" w:cstheme="minorHAnsi"/>
          <w:color w:val="000000" w:themeColor="text1"/>
        </w:rPr>
        <w:t>d</w:t>
      </w:r>
      <w:r w:rsidRPr="000E22CD">
        <w:rPr>
          <w:rFonts w:asciiTheme="minorHAnsi" w:hAnsiTheme="minorHAnsi" w:cstheme="minorHAnsi"/>
          <w:color w:val="000000" w:themeColor="text1"/>
        </w:rPr>
        <w:t>szkolnej.  Nauczyciele pracują zespołowo. Wspólnie planują przebieg procesów eduk</w:t>
      </w:r>
      <w:r w:rsidRPr="000E22CD">
        <w:rPr>
          <w:rFonts w:asciiTheme="minorHAnsi" w:hAnsiTheme="minorHAnsi" w:cstheme="minorHAnsi"/>
          <w:color w:val="000000" w:themeColor="text1"/>
        </w:rPr>
        <w:t>a</w:t>
      </w:r>
      <w:r w:rsidRPr="000E22CD">
        <w:rPr>
          <w:rFonts w:asciiTheme="minorHAnsi" w:hAnsiTheme="minorHAnsi" w:cstheme="minorHAnsi"/>
          <w:color w:val="000000" w:themeColor="text1"/>
        </w:rPr>
        <w:t xml:space="preserve">cyjnych, współpracują przy ich realizacji  i analizują efekty swojej pracy.  Nauczyciele pomagają sobie nawzajem i wspólnie rozwiązują problemy. </w:t>
      </w:r>
    </w:p>
    <w:p w:rsidR="000E22CD" w:rsidRDefault="000E22CD" w:rsidP="00C1321F">
      <w:pPr>
        <w:tabs>
          <w:tab w:val="left" w:pos="2820"/>
        </w:tabs>
        <w:spacing w:line="360" w:lineRule="auto"/>
        <w:jc w:val="both"/>
        <w:rPr>
          <w:rFonts w:asciiTheme="minorHAnsi" w:hAnsiTheme="minorHAnsi" w:cstheme="minorHAnsi"/>
          <w:b/>
          <w:color w:val="000000" w:themeColor="text1"/>
        </w:rPr>
      </w:pPr>
      <w:r w:rsidRPr="000E22CD">
        <w:rPr>
          <w:rFonts w:asciiTheme="minorHAnsi" w:hAnsiTheme="minorHAnsi" w:cstheme="minorHAnsi"/>
          <w:b/>
          <w:color w:val="000000" w:themeColor="text1"/>
        </w:rPr>
        <w:t>2. Dzieci nabywają wiadomości  i umiejętności określone  w podstawie programowej</w:t>
      </w:r>
      <w:r>
        <w:rPr>
          <w:rFonts w:asciiTheme="minorHAnsi" w:hAnsiTheme="minorHAnsi" w:cstheme="minorHAnsi"/>
          <w:b/>
          <w:color w:val="000000" w:themeColor="text1"/>
        </w:rPr>
        <w:t>:</w:t>
      </w:r>
    </w:p>
    <w:p w:rsidR="00604AA0" w:rsidRDefault="009E0622" w:rsidP="00C1321F">
      <w:pPr>
        <w:tabs>
          <w:tab w:val="left" w:pos="2820"/>
        </w:tabs>
        <w:spacing w:line="360" w:lineRule="auto"/>
        <w:jc w:val="both"/>
        <w:rPr>
          <w:rFonts w:asciiTheme="minorHAnsi" w:hAnsiTheme="minorHAnsi" w:cstheme="minorHAnsi"/>
          <w:color w:val="000000" w:themeColor="text1"/>
        </w:rPr>
      </w:pPr>
      <w:r w:rsidRPr="009E0622">
        <w:rPr>
          <w:rFonts w:asciiTheme="minorHAnsi" w:hAnsiTheme="minorHAnsi" w:cstheme="minorHAnsi"/>
          <w:color w:val="000000" w:themeColor="text1"/>
        </w:rPr>
        <w:t>Dzieci nabywają wiadomości i umiejętności określone w podstawie programowej i w</w:t>
      </w:r>
      <w:r w:rsidRPr="009E0622">
        <w:rPr>
          <w:rFonts w:asciiTheme="minorHAnsi" w:hAnsiTheme="minorHAnsi" w:cstheme="minorHAnsi"/>
          <w:color w:val="000000" w:themeColor="text1"/>
        </w:rPr>
        <w:t>y</w:t>
      </w:r>
      <w:r w:rsidRPr="009E0622">
        <w:rPr>
          <w:rFonts w:asciiTheme="minorHAnsi" w:hAnsiTheme="minorHAnsi" w:cstheme="minorHAnsi"/>
          <w:color w:val="000000" w:themeColor="text1"/>
        </w:rPr>
        <w:t>korzystują je w zabawie i w sytuacjach zadaniowych.  Podstawa programowa wych</w:t>
      </w:r>
      <w:r w:rsidRPr="009E0622">
        <w:rPr>
          <w:rFonts w:asciiTheme="minorHAnsi" w:hAnsiTheme="minorHAnsi" w:cstheme="minorHAnsi"/>
          <w:color w:val="000000" w:themeColor="text1"/>
        </w:rPr>
        <w:t>o</w:t>
      </w:r>
      <w:r w:rsidRPr="009E0622">
        <w:rPr>
          <w:rFonts w:asciiTheme="minorHAnsi" w:hAnsiTheme="minorHAnsi" w:cstheme="minorHAnsi"/>
          <w:color w:val="000000" w:themeColor="text1"/>
        </w:rPr>
        <w:t>wania przedszkolnego jest realizowana z wykorzystan</w:t>
      </w:r>
      <w:r>
        <w:rPr>
          <w:rFonts w:asciiTheme="minorHAnsi" w:hAnsiTheme="minorHAnsi" w:cstheme="minorHAnsi"/>
          <w:color w:val="000000" w:themeColor="text1"/>
        </w:rPr>
        <w:t xml:space="preserve">iem warunków i sposobów jej </w:t>
      </w:r>
      <w:r>
        <w:rPr>
          <w:rFonts w:asciiTheme="minorHAnsi" w:hAnsiTheme="minorHAnsi" w:cstheme="minorHAnsi"/>
          <w:color w:val="000000" w:themeColor="text1"/>
        </w:rPr>
        <w:lastRenderedPageBreak/>
        <w:t xml:space="preserve">realizacji. </w:t>
      </w:r>
      <w:r w:rsidRPr="009E0622">
        <w:rPr>
          <w:rFonts w:asciiTheme="minorHAnsi" w:hAnsiTheme="minorHAnsi" w:cstheme="minorHAnsi"/>
          <w:color w:val="000000" w:themeColor="text1"/>
        </w:rPr>
        <w:t>W przedszkolu monitoruje się i analizuje osiągnięcia każdego dziecka,</w:t>
      </w:r>
      <w:r>
        <w:rPr>
          <w:rFonts w:asciiTheme="minorHAnsi" w:hAnsiTheme="minorHAnsi" w:cstheme="minorHAnsi"/>
          <w:color w:val="000000" w:themeColor="text1"/>
        </w:rPr>
        <w:br/>
      </w:r>
      <w:r w:rsidRPr="009E0622">
        <w:rPr>
          <w:rFonts w:asciiTheme="minorHAnsi" w:hAnsiTheme="minorHAnsi" w:cstheme="minorHAnsi"/>
          <w:color w:val="000000" w:themeColor="text1"/>
        </w:rPr>
        <w:t xml:space="preserve"> z uwzględnieniem jego możliwości rozwojowych, formułuje się i wdraża wnioski z tych analiz.  </w:t>
      </w:r>
    </w:p>
    <w:p w:rsidR="009E0622" w:rsidRDefault="009E0622" w:rsidP="00C1321F">
      <w:pPr>
        <w:tabs>
          <w:tab w:val="left" w:pos="2820"/>
        </w:tabs>
        <w:spacing w:line="360" w:lineRule="auto"/>
        <w:jc w:val="both"/>
        <w:rPr>
          <w:rFonts w:asciiTheme="minorHAnsi" w:hAnsiTheme="minorHAnsi" w:cstheme="minorHAnsi"/>
          <w:b/>
          <w:color w:val="000000" w:themeColor="text1"/>
        </w:rPr>
      </w:pPr>
      <w:r>
        <w:rPr>
          <w:rFonts w:asciiTheme="minorHAnsi" w:hAnsiTheme="minorHAnsi" w:cstheme="minorHAnsi"/>
          <w:b/>
          <w:color w:val="000000" w:themeColor="text1"/>
        </w:rPr>
        <w:t xml:space="preserve">3. </w:t>
      </w:r>
      <w:r w:rsidRPr="009E0622">
        <w:rPr>
          <w:rFonts w:asciiTheme="minorHAnsi" w:hAnsiTheme="minorHAnsi" w:cstheme="minorHAnsi"/>
          <w:b/>
          <w:color w:val="000000" w:themeColor="text1"/>
        </w:rPr>
        <w:t>Dzieci są aktywne</w:t>
      </w:r>
      <w:r>
        <w:rPr>
          <w:rFonts w:asciiTheme="minorHAnsi" w:hAnsiTheme="minorHAnsi" w:cstheme="minorHAnsi"/>
          <w:b/>
          <w:color w:val="000000" w:themeColor="text1"/>
        </w:rPr>
        <w:t>:</w:t>
      </w:r>
    </w:p>
    <w:p w:rsidR="009E0622" w:rsidRPr="009E0622" w:rsidRDefault="009E0622" w:rsidP="00C1321F">
      <w:pPr>
        <w:tabs>
          <w:tab w:val="left" w:pos="2820"/>
        </w:tabs>
        <w:spacing w:line="360" w:lineRule="auto"/>
        <w:jc w:val="both"/>
        <w:rPr>
          <w:rFonts w:asciiTheme="minorHAnsi" w:hAnsiTheme="minorHAnsi" w:cstheme="minorHAnsi"/>
          <w:color w:val="000000" w:themeColor="text1"/>
        </w:rPr>
      </w:pPr>
      <w:r w:rsidRPr="009E0622">
        <w:rPr>
          <w:rFonts w:asciiTheme="minorHAnsi" w:hAnsiTheme="minorHAnsi" w:cstheme="minorHAnsi"/>
          <w:color w:val="000000" w:themeColor="text1"/>
        </w:rPr>
        <w:t>Dzieci są zaangażowane w zajęcia prowadzone w przedszkolu i chętnie w nich uczestn</w:t>
      </w:r>
      <w:r w:rsidRPr="009E0622">
        <w:rPr>
          <w:rFonts w:asciiTheme="minorHAnsi" w:hAnsiTheme="minorHAnsi" w:cstheme="minorHAnsi"/>
          <w:color w:val="000000" w:themeColor="text1"/>
        </w:rPr>
        <w:t>i</w:t>
      </w:r>
      <w:r w:rsidRPr="009E0622">
        <w:rPr>
          <w:rFonts w:asciiTheme="minorHAnsi" w:hAnsiTheme="minorHAnsi" w:cstheme="minorHAnsi"/>
          <w:color w:val="000000" w:themeColor="text1"/>
        </w:rPr>
        <w:t>czą. Nauczyciele stwarzają sytuacje, które zachęcają dzieci do podejmowania różn</w:t>
      </w:r>
      <w:r w:rsidRPr="009E0622">
        <w:rPr>
          <w:rFonts w:asciiTheme="minorHAnsi" w:hAnsiTheme="minorHAnsi" w:cstheme="minorHAnsi"/>
          <w:color w:val="000000" w:themeColor="text1"/>
        </w:rPr>
        <w:t>o</w:t>
      </w:r>
      <w:r w:rsidRPr="009E0622">
        <w:rPr>
          <w:rFonts w:asciiTheme="minorHAnsi" w:hAnsiTheme="minorHAnsi" w:cstheme="minorHAnsi"/>
          <w:color w:val="000000" w:themeColor="text1"/>
        </w:rPr>
        <w:t>rodnych aktywności.  Dzieci są wdrażane do samodzielności.</w:t>
      </w:r>
    </w:p>
    <w:p w:rsidR="00604AA0" w:rsidRDefault="009E0622" w:rsidP="00C1321F">
      <w:pPr>
        <w:tabs>
          <w:tab w:val="left" w:pos="2820"/>
        </w:tabs>
        <w:spacing w:line="360" w:lineRule="auto"/>
        <w:jc w:val="both"/>
        <w:rPr>
          <w:rFonts w:asciiTheme="minorHAnsi" w:hAnsiTheme="minorHAnsi" w:cstheme="minorHAnsi"/>
          <w:b/>
          <w:color w:val="000000" w:themeColor="text1"/>
        </w:rPr>
      </w:pPr>
      <w:r>
        <w:rPr>
          <w:rFonts w:asciiTheme="minorHAnsi" w:hAnsiTheme="minorHAnsi" w:cstheme="minorHAnsi"/>
          <w:b/>
          <w:color w:val="000000" w:themeColor="text1"/>
        </w:rPr>
        <w:t xml:space="preserve">4. </w:t>
      </w:r>
      <w:r w:rsidRPr="009E0622">
        <w:rPr>
          <w:rFonts w:asciiTheme="minorHAnsi" w:hAnsiTheme="minorHAnsi" w:cstheme="minorHAnsi"/>
          <w:b/>
          <w:color w:val="000000" w:themeColor="text1"/>
        </w:rPr>
        <w:t>Kształtowane są postawy i respektowane normy społeczne</w:t>
      </w:r>
      <w:r>
        <w:rPr>
          <w:rFonts w:asciiTheme="minorHAnsi" w:hAnsiTheme="minorHAnsi" w:cstheme="minorHAnsi"/>
          <w:b/>
          <w:color w:val="000000" w:themeColor="text1"/>
        </w:rPr>
        <w:t>:</w:t>
      </w:r>
    </w:p>
    <w:p w:rsidR="009E0622" w:rsidRDefault="009E0622" w:rsidP="00C1321F">
      <w:pPr>
        <w:tabs>
          <w:tab w:val="left" w:pos="2820"/>
        </w:tabs>
        <w:spacing w:line="360" w:lineRule="auto"/>
        <w:jc w:val="both"/>
        <w:rPr>
          <w:rFonts w:asciiTheme="minorHAnsi" w:hAnsiTheme="minorHAnsi" w:cstheme="minorHAnsi"/>
          <w:color w:val="000000" w:themeColor="text1"/>
        </w:rPr>
      </w:pPr>
      <w:r w:rsidRPr="009E0622">
        <w:rPr>
          <w:rFonts w:asciiTheme="minorHAnsi" w:hAnsiTheme="minorHAnsi" w:cstheme="minorHAnsi"/>
          <w:color w:val="000000" w:themeColor="text1"/>
        </w:rPr>
        <w:t>Dzieci w przedszkolu czują się bezpiecznie, a relacje między wszystkimi członkami sp</w:t>
      </w:r>
      <w:r w:rsidRPr="009E0622">
        <w:rPr>
          <w:rFonts w:asciiTheme="minorHAnsi" w:hAnsiTheme="minorHAnsi" w:cstheme="minorHAnsi"/>
          <w:color w:val="000000" w:themeColor="text1"/>
        </w:rPr>
        <w:t>o</w:t>
      </w:r>
      <w:r w:rsidRPr="009E0622">
        <w:rPr>
          <w:rFonts w:asciiTheme="minorHAnsi" w:hAnsiTheme="minorHAnsi" w:cstheme="minorHAnsi"/>
          <w:color w:val="000000" w:themeColor="text1"/>
        </w:rPr>
        <w:t xml:space="preserve">łeczności </w:t>
      </w:r>
      <w:r>
        <w:rPr>
          <w:rFonts w:asciiTheme="minorHAnsi" w:hAnsiTheme="minorHAnsi" w:cstheme="minorHAnsi"/>
          <w:color w:val="000000" w:themeColor="text1"/>
        </w:rPr>
        <w:t xml:space="preserve">są oparte </w:t>
      </w:r>
      <w:r w:rsidRPr="009E0622">
        <w:rPr>
          <w:rFonts w:asciiTheme="minorHAnsi" w:hAnsiTheme="minorHAnsi" w:cstheme="minorHAnsi"/>
          <w:color w:val="000000" w:themeColor="text1"/>
        </w:rPr>
        <w:t xml:space="preserve">na wzajemnym szacunku i zaufaniu. Dzieci wiedzą, jakich </w:t>
      </w:r>
      <w:proofErr w:type="spellStart"/>
      <w:r w:rsidRPr="009E0622">
        <w:rPr>
          <w:rFonts w:asciiTheme="minorHAnsi" w:hAnsiTheme="minorHAnsi" w:cstheme="minorHAnsi"/>
          <w:color w:val="000000" w:themeColor="text1"/>
        </w:rPr>
        <w:t>zachowań</w:t>
      </w:r>
      <w:proofErr w:type="spellEnd"/>
      <w:r w:rsidRPr="009E0622">
        <w:rPr>
          <w:rFonts w:asciiTheme="minorHAnsi" w:hAnsiTheme="minorHAnsi" w:cstheme="minorHAnsi"/>
          <w:color w:val="000000" w:themeColor="text1"/>
        </w:rPr>
        <w:t xml:space="preserve"> się od nich oczekuje. Podejmuje się działania wychowawcze i profilaktyczne mające na celu eliminowanie zagrożeń oraz wzmacnianie właściwych </w:t>
      </w:r>
      <w:proofErr w:type="spellStart"/>
      <w:r w:rsidRPr="009E0622">
        <w:rPr>
          <w:rFonts w:asciiTheme="minorHAnsi" w:hAnsiTheme="minorHAnsi" w:cstheme="minorHAnsi"/>
          <w:color w:val="000000" w:themeColor="text1"/>
        </w:rPr>
        <w:t>zachowań</w:t>
      </w:r>
      <w:proofErr w:type="spellEnd"/>
      <w:r w:rsidRPr="009E0622">
        <w:rPr>
          <w:rFonts w:asciiTheme="minorHAnsi" w:hAnsiTheme="minorHAnsi" w:cstheme="minorHAnsi"/>
          <w:color w:val="000000" w:themeColor="text1"/>
        </w:rPr>
        <w:t>. W przedszkolu kształtuje się postawę odpowiedzialności dzieci za działania własne i działania pode</w:t>
      </w:r>
      <w:r w:rsidRPr="009E0622">
        <w:rPr>
          <w:rFonts w:asciiTheme="minorHAnsi" w:hAnsiTheme="minorHAnsi" w:cstheme="minorHAnsi"/>
          <w:color w:val="000000" w:themeColor="text1"/>
        </w:rPr>
        <w:t>j</w:t>
      </w:r>
      <w:r w:rsidRPr="009E0622">
        <w:rPr>
          <w:rFonts w:asciiTheme="minorHAnsi" w:hAnsiTheme="minorHAnsi" w:cstheme="minorHAnsi"/>
          <w:color w:val="000000" w:themeColor="text1"/>
        </w:rPr>
        <w:t>mowane w grupie.  Podejmowane działania wychowawcze i profilaktyczne są monit</w:t>
      </w:r>
      <w:r w:rsidRPr="009E0622">
        <w:rPr>
          <w:rFonts w:asciiTheme="minorHAnsi" w:hAnsiTheme="minorHAnsi" w:cstheme="minorHAnsi"/>
          <w:color w:val="000000" w:themeColor="text1"/>
        </w:rPr>
        <w:t>o</w:t>
      </w:r>
      <w:r w:rsidRPr="009E0622">
        <w:rPr>
          <w:rFonts w:asciiTheme="minorHAnsi" w:hAnsiTheme="minorHAnsi" w:cstheme="minorHAnsi"/>
          <w:color w:val="000000" w:themeColor="text1"/>
        </w:rPr>
        <w:t>rowane, ocenia się ich skuteczność, a w razie potrzeby, dokonuje się ich modyfikacji.</w:t>
      </w:r>
    </w:p>
    <w:p w:rsidR="00373AC9" w:rsidRPr="00373AC9" w:rsidRDefault="00373AC9" w:rsidP="00C1321F">
      <w:pPr>
        <w:tabs>
          <w:tab w:val="left" w:pos="2820"/>
        </w:tabs>
        <w:spacing w:line="360" w:lineRule="auto"/>
        <w:jc w:val="both"/>
        <w:rPr>
          <w:rFonts w:asciiTheme="minorHAnsi" w:hAnsiTheme="minorHAnsi" w:cstheme="minorHAnsi"/>
          <w:b/>
          <w:color w:val="000000" w:themeColor="text1"/>
        </w:rPr>
      </w:pPr>
      <w:r>
        <w:rPr>
          <w:rFonts w:asciiTheme="minorHAnsi" w:hAnsiTheme="minorHAnsi" w:cstheme="minorHAnsi"/>
          <w:b/>
          <w:color w:val="000000" w:themeColor="text1"/>
        </w:rPr>
        <w:t xml:space="preserve">5. </w:t>
      </w:r>
      <w:r w:rsidRPr="00373AC9">
        <w:rPr>
          <w:rFonts w:asciiTheme="minorHAnsi" w:hAnsiTheme="minorHAnsi" w:cstheme="minorHAnsi"/>
          <w:b/>
          <w:color w:val="000000" w:themeColor="text1"/>
        </w:rPr>
        <w:t>Przedszkole wspomaga rozwój dzieci, z uwzględnieniem ich indywidualnej sytuacji</w:t>
      </w:r>
    </w:p>
    <w:p w:rsidR="00373AC9" w:rsidRDefault="00373AC9" w:rsidP="00C1321F">
      <w:pPr>
        <w:tabs>
          <w:tab w:val="left" w:pos="2820"/>
        </w:tabs>
        <w:spacing w:line="360" w:lineRule="auto"/>
        <w:jc w:val="both"/>
        <w:rPr>
          <w:rFonts w:asciiTheme="minorHAnsi" w:hAnsiTheme="minorHAnsi" w:cstheme="minorHAnsi"/>
          <w:color w:val="000000" w:themeColor="text1"/>
        </w:rPr>
      </w:pPr>
      <w:r w:rsidRPr="00373AC9">
        <w:rPr>
          <w:rFonts w:asciiTheme="minorHAnsi" w:hAnsiTheme="minorHAnsi" w:cstheme="minorHAnsi"/>
          <w:color w:val="000000" w:themeColor="text1"/>
        </w:rPr>
        <w:t>W przedszkolu rozpoznaje się możliwości psychofizyczne i potrzeby rozwojowe oraz sytuację społeczną każdego dziecka.</w:t>
      </w:r>
      <w:r>
        <w:rPr>
          <w:rFonts w:asciiTheme="minorHAnsi" w:hAnsiTheme="minorHAnsi" w:cstheme="minorHAnsi"/>
          <w:color w:val="000000" w:themeColor="text1"/>
        </w:rPr>
        <w:t xml:space="preserve"> </w:t>
      </w:r>
      <w:r w:rsidRPr="00373AC9">
        <w:rPr>
          <w:rFonts w:asciiTheme="minorHAnsi" w:hAnsiTheme="minorHAnsi" w:cstheme="minorHAnsi"/>
          <w:color w:val="000000" w:themeColor="text1"/>
        </w:rPr>
        <w:t>Informacje z przeprowadzonego rozpoznania są wykorzystywane w działaniach edukacyjnych.  Zajęcia rewalidacyjne dla dzieci z ni</w:t>
      </w:r>
      <w:r w:rsidRPr="00373AC9">
        <w:rPr>
          <w:rFonts w:asciiTheme="minorHAnsi" w:hAnsiTheme="minorHAnsi" w:cstheme="minorHAnsi"/>
          <w:color w:val="000000" w:themeColor="text1"/>
        </w:rPr>
        <w:t>e</w:t>
      </w:r>
      <w:r w:rsidRPr="00373AC9">
        <w:rPr>
          <w:rFonts w:asciiTheme="minorHAnsi" w:hAnsiTheme="minorHAnsi" w:cstheme="minorHAnsi"/>
          <w:color w:val="000000" w:themeColor="text1"/>
        </w:rPr>
        <w:t>pełnosprawnością oraz zajęcia specjalistyczne są odpowiednie do rozpoznanych p</w:t>
      </w:r>
      <w:r w:rsidRPr="00373AC9">
        <w:rPr>
          <w:rFonts w:asciiTheme="minorHAnsi" w:hAnsiTheme="minorHAnsi" w:cstheme="minorHAnsi"/>
          <w:color w:val="000000" w:themeColor="text1"/>
        </w:rPr>
        <w:t>o</w:t>
      </w:r>
      <w:r w:rsidRPr="00373AC9">
        <w:rPr>
          <w:rFonts w:asciiTheme="minorHAnsi" w:hAnsiTheme="minorHAnsi" w:cstheme="minorHAnsi"/>
          <w:color w:val="000000" w:themeColor="text1"/>
        </w:rPr>
        <w:t>trzeb każdego dziecka.  W opinii rodziców wsparcie otrzymywane w przedszkolu o</w:t>
      </w:r>
      <w:r w:rsidRPr="00373AC9">
        <w:rPr>
          <w:rFonts w:asciiTheme="minorHAnsi" w:hAnsiTheme="minorHAnsi" w:cstheme="minorHAnsi"/>
          <w:color w:val="000000" w:themeColor="text1"/>
        </w:rPr>
        <w:t>d</w:t>
      </w:r>
      <w:r w:rsidRPr="00373AC9">
        <w:rPr>
          <w:rFonts w:asciiTheme="minorHAnsi" w:hAnsiTheme="minorHAnsi" w:cstheme="minorHAnsi"/>
          <w:color w:val="000000" w:themeColor="text1"/>
        </w:rPr>
        <w:t xml:space="preserve">powiada potrzebom ich dzieci. </w:t>
      </w:r>
    </w:p>
    <w:p w:rsidR="00373AC9" w:rsidRDefault="00373AC9" w:rsidP="00C1321F">
      <w:pPr>
        <w:tabs>
          <w:tab w:val="left" w:pos="2820"/>
        </w:tabs>
        <w:spacing w:line="360" w:lineRule="auto"/>
        <w:jc w:val="both"/>
        <w:rPr>
          <w:rFonts w:asciiTheme="minorHAnsi" w:hAnsiTheme="minorHAnsi" w:cstheme="minorHAnsi"/>
          <w:color w:val="000000" w:themeColor="text1"/>
        </w:rPr>
      </w:pPr>
      <w:r w:rsidRPr="00373AC9">
        <w:rPr>
          <w:rFonts w:asciiTheme="minorHAnsi" w:hAnsiTheme="minorHAnsi" w:cstheme="minorHAnsi"/>
          <w:b/>
          <w:color w:val="000000" w:themeColor="text1"/>
        </w:rPr>
        <w:t>6. Rodzice są partnerami przedszkola</w:t>
      </w:r>
      <w:r>
        <w:rPr>
          <w:rFonts w:asciiTheme="minorHAnsi" w:hAnsiTheme="minorHAnsi" w:cstheme="minorHAnsi"/>
          <w:b/>
          <w:color w:val="000000" w:themeColor="text1"/>
        </w:rPr>
        <w:t>:</w:t>
      </w:r>
    </w:p>
    <w:p w:rsidR="00373AC9" w:rsidRDefault="00373AC9" w:rsidP="00C1321F">
      <w:pPr>
        <w:tabs>
          <w:tab w:val="left" w:pos="2820"/>
        </w:tabs>
        <w:spacing w:line="360" w:lineRule="auto"/>
        <w:jc w:val="both"/>
        <w:rPr>
          <w:rFonts w:asciiTheme="minorHAnsi" w:hAnsiTheme="minorHAnsi" w:cstheme="minorHAnsi"/>
          <w:color w:val="000000" w:themeColor="text1"/>
        </w:rPr>
      </w:pPr>
      <w:r w:rsidRPr="00373AC9">
        <w:rPr>
          <w:rFonts w:asciiTheme="minorHAnsi" w:hAnsiTheme="minorHAnsi" w:cstheme="minorHAnsi"/>
          <w:color w:val="000000" w:themeColor="text1"/>
        </w:rPr>
        <w:t>Rodzice współdecydują w sprawach przedszkola i uczestniczą w podejmowanych dzi</w:t>
      </w:r>
      <w:r w:rsidRPr="00373AC9">
        <w:rPr>
          <w:rFonts w:asciiTheme="minorHAnsi" w:hAnsiTheme="minorHAnsi" w:cstheme="minorHAnsi"/>
          <w:color w:val="000000" w:themeColor="text1"/>
        </w:rPr>
        <w:t>a</w:t>
      </w:r>
      <w:r w:rsidRPr="00373AC9">
        <w:rPr>
          <w:rFonts w:asciiTheme="minorHAnsi" w:hAnsiTheme="minorHAnsi" w:cstheme="minorHAnsi"/>
          <w:color w:val="000000" w:themeColor="text1"/>
        </w:rPr>
        <w:t>łaniach</w:t>
      </w:r>
      <w:r w:rsidRPr="00373AC9">
        <w:rPr>
          <w:rFonts w:asciiTheme="minorHAnsi" w:hAnsiTheme="minorHAnsi" w:cstheme="minorHAnsi"/>
          <w:b/>
          <w:color w:val="000000" w:themeColor="text1"/>
        </w:rPr>
        <w:t xml:space="preserve">.  </w:t>
      </w:r>
      <w:r w:rsidRPr="00373AC9">
        <w:rPr>
          <w:rFonts w:asciiTheme="minorHAnsi" w:hAnsiTheme="minorHAnsi" w:cstheme="minorHAnsi"/>
          <w:color w:val="000000" w:themeColor="text1"/>
        </w:rPr>
        <w:t xml:space="preserve">W przedszkolu współpracuje się z rodzicami na rzecz rozwoju ich dzieci.  Przedszkole pozyskuje i wykorzystuje opinie rodziców na temat swojej pracy. </w:t>
      </w:r>
    </w:p>
    <w:p w:rsidR="00373AC9" w:rsidRDefault="00373AC9" w:rsidP="00C1321F">
      <w:pPr>
        <w:tabs>
          <w:tab w:val="left" w:pos="2820"/>
        </w:tabs>
        <w:spacing w:line="360" w:lineRule="auto"/>
        <w:jc w:val="both"/>
        <w:rPr>
          <w:rFonts w:asciiTheme="minorHAnsi" w:hAnsiTheme="minorHAnsi" w:cstheme="minorHAnsi"/>
          <w:b/>
          <w:color w:val="000000" w:themeColor="text1"/>
        </w:rPr>
      </w:pPr>
      <w:r w:rsidRPr="00373AC9">
        <w:rPr>
          <w:rFonts w:asciiTheme="minorHAnsi" w:hAnsiTheme="minorHAnsi" w:cstheme="minorHAnsi"/>
          <w:b/>
          <w:color w:val="000000" w:themeColor="text1"/>
        </w:rPr>
        <w:t>7. Przedszkole współpracuje ze środowiskiem lokalnym na rzecz wzajemnego rozw</w:t>
      </w:r>
      <w:r w:rsidRPr="00373AC9">
        <w:rPr>
          <w:rFonts w:asciiTheme="minorHAnsi" w:hAnsiTheme="minorHAnsi" w:cstheme="minorHAnsi"/>
          <w:b/>
          <w:color w:val="000000" w:themeColor="text1"/>
        </w:rPr>
        <w:t>o</w:t>
      </w:r>
      <w:r w:rsidRPr="00373AC9">
        <w:rPr>
          <w:rFonts w:asciiTheme="minorHAnsi" w:hAnsiTheme="minorHAnsi" w:cstheme="minorHAnsi"/>
          <w:b/>
          <w:color w:val="000000" w:themeColor="text1"/>
        </w:rPr>
        <w:t>ju</w:t>
      </w:r>
      <w:r>
        <w:rPr>
          <w:rFonts w:asciiTheme="minorHAnsi" w:hAnsiTheme="minorHAnsi" w:cstheme="minorHAnsi"/>
          <w:b/>
          <w:color w:val="000000" w:themeColor="text1"/>
        </w:rPr>
        <w:t>:</w:t>
      </w:r>
    </w:p>
    <w:p w:rsidR="00373AC9" w:rsidRDefault="00373AC9" w:rsidP="00C1321F">
      <w:pPr>
        <w:tabs>
          <w:tab w:val="left" w:pos="2820"/>
        </w:tabs>
        <w:spacing w:line="360" w:lineRule="auto"/>
        <w:jc w:val="both"/>
        <w:rPr>
          <w:rFonts w:asciiTheme="minorHAnsi" w:hAnsiTheme="minorHAnsi" w:cstheme="minorHAnsi"/>
          <w:color w:val="000000" w:themeColor="text1"/>
        </w:rPr>
      </w:pPr>
      <w:r w:rsidRPr="00373AC9">
        <w:rPr>
          <w:rFonts w:asciiTheme="minorHAnsi" w:hAnsiTheme="minorHAnsi" w:cstheme="minorHAnsi"/>
          <w:color w:val="000000" w:themeColor="text1"/>
        </w:rPr>
        <w:lastRenderedPageBreak/>
        <w:t xml:space="preserve"> Przedszkole, w sposób celowy, współpracuje z instytucjami i organizacjami działając</w:t>
      </w:r>
      <w:r w:rsidRPr="00373AC9">
        <w:rPr>
          <w:rFonts w:asciiTheme="minorHAnsi" w:hAnsiTheme="minorHAnsi" w:cstheme="minorHAnsi"/>
          <w:color w:val="000000" w:themeColor="text1"/>
        </w:rPr>
        <w:t>y</w:t>
      </w:r>
      <w:r w:rsidRPr="00373AC9">
        <w:rPr>
          <w:rFonts w:asciiTheme="minorHAnsi" w:hAnsiTheme="minorHAnsi" w:cstheme="minorHAnsi"/>
          <w:color w:val="000000" w:themeColor="text1"/>
        </w:rPr>
        <w:t>mi w środowisku lokalnym.  Współpraca przedszkola ze środowiskiem lokalnym wpł</w:t>
      </w:r>
      <w:r w:rsidRPr="00373AC9">
        <w:rPr>
          <w:rFonts w:asciiTheme="minorHAnsi" w:hAnsiTheme="minorHAnsi" w:cstheme="minorHAnsi"/>
          <w:color w:val="000000" w:themeColor="text1"/>
        </w:rPr>
        <w:t>y</w:t>
      </w:r>
      <w:r w:rsidRPr="00373AC9">
        <w:rPr>
          <w:rFonts w:asciiTheme="minorHAnsi" w:hAnsiTheme="minorHAnsi" w:cstheme="minorHAnsi"/>
          <w:color w:val="000000" w:themeColor="text1"/>
        </w:rPr>
        <w:t xml:space="preserve">wa na ich wzajemny rozwój oraz na rozwój dzieci.  </w:t>
      </w:r>
    </w:p>
    <w:p w:rsidR="00373AC9" w:rsidRDefault="00373AC9" w:rsidP="00C1321F">
      <w:pPr>
        <w:tabs>
          <w:tab w:val="left" w:pos="2820"/>
        </w:tabs>
        <w:spacing w:line="360" w:lineRule="auto"/>
        <w:jc w:val="both"/>
        <w:rPr>
          <w:rFonts w:asciiTheme="minorHAnsi" w:hAnsiTheme="minorHAnsi" w:cstheme="minorHAnsi"/>
          <w:color w:val="000000" w:themeColor="text1"/>
        </w:rPr>
      </w:pPr>
      <w:r w:rsidRPr="00373AC9">
        <w:rPr>
          <w:rFonts w:asciiTheme="minorHAnsi" w:hAnsiTheme="minorHAnsi" w:cstheme="minorHAnsi"/>
          <w:b/>
          <w:color w:val="000000" w:themeColor="text1"/>
        </w:rPr>
        <w:t>8. Przedszkole w planowaniu pracy uwzględnia wnioski  z analizy badań zewnętr</w:t>
      </w:r>
      <w:r w:rsidRPr="00373AC9">
        <w:rPr>
          <w:rFonts w:asciiTheme="minorHAnsi" w:hAnsiTheme="minorHAnsi" w:cstheme="minorHAnsi"/>
          <w:b/>
          <w:color w:val="000000" w:themeColor="text1"/>
        </w:rPr>
        <w:t>z</w:t>
      </w:r>
      <w:r w:rsidRPr="00373AC9">
        <w:rPr>
          <w:rFonts w:asciiTheme="minorHAnsi" w:hAnsiTheme="minorHAnsi" w:cstheme="minorHAnsi"/>
          <w:b/>
          <w:color w:val="000000" w:themeColor="text1"/>
        </w:rPr>
        <w:t>nych  i wewnętrznych</w:t>
      </w:r>
      <w:r>
        <w:rPr>
          <w:rFonts w:asciiTheme="minorHAnsi" w:hAnsiTheme="minorHAnsi" w:cstheme="minorHAnsi"/>
          <w:b/>
          <w:color w:val="000000" w:themeColor="text1"/>
        </w:rPr>
        <w:t>:</w:t>
      </w:r>
    </w:p>
    <w:p w:rsidR="00445071" w:rsidRDefault="00373AC9" w:rsidP="00C1321F">
      <w:pPr>
        <w:tabs>
          <w:tab w:val="left" w:pos="2820"/>
        </w:tabs>
        <w:spacing w:line="360" w:lineRule="auto"/>
        <w:jc w:val="both"/>
        <w:rPr>
          <w:rFonts w:asciiTheme="minorHAnsi" w:hAnsiTheme="minorHAnsi" w:cstheme="minorHAnsi"/>
          <w:color w:val="000000" w:themeColor="text1"/>
        </w:rPr>
      </w:pPr>
      <w:r w:rsidRPr="00373AC9">
        <w:rPr>
          <w:rFonts w:asciiTheme="minorHAnsi" w:hAnsiTheme="minorHAnsi" w:cstheme="minorHAnsi"/>
          <w:color w:val="000000" w:themeColor="text1"/>
        </w:rPr>
        <w:t>W przedszkolu analizuje się wyniki badań zewnętrznych i wewnętrznych dotyczących wspomagania</w:t>
      </w:r>
      <w:r w:rsidRPr="00373AC9">
        <w:rPr>
          <w:rFonts w:asciiTheme="minorHAnsi" w:hAnsiTheme="minorHAnsi" w:cstheme="minorHAnsi"/>
          <w:b/>
          <w:color w:val="000000" w:themeColor="text1"/>
        </w:rPr>
        <w:t xml:space="preserve"> </w:t>
      </w:r>
      <w:r w:rsidRPr="00445071">
        <w:rPr>
          <w:rFonts w:asciiTheme="minorHAnsi" w:hAnsiTheme="minorHAnsi" w:cstheme="minorHAnsi"/>
          <w:color w:val="000000" w:themeColor="text1"/>
        </w:rPr>
        <w:t xml:space="preserve">rozwoju i edukacji dzieci, służące </w:t>
      </w:r>
      <w:r w:rsidR="00445071" w:rsidRPr="00445071">
        <w:rPr>
          <w:rFonts w:asciiTheme="minorHAnsi" w:hAnsiTheme="minorHAnsi" w:cstheme="minorHAnsi"/>
          <w:color w:val="000000" w:themeColor="text1"/>
        </w:rPr>
        <w:t>jakości procesów edukacyjnych.</w:t>
      </w:r>
      <w:r w:rsidR="00445071">
        <w:rPr>
          <w:rFonts w:asciiTheme="minorHAnsi" w:hAnsiTheme="minorHAnsi" w:cstheme="minorHAnsi"/>
          <w:color w:val="000000" w:themeColor="text1"/>
        </w:rPr>
        <w:t xml:space="preserve"> </w:t>
      </w:r>
      <w:r w:rsidRPr="00445071">
        <w:rPr>
          <w:rFonts w:asciiTheme="minorHAnsi" w:hAnsiTheme="minorHAnsi" w:cstheme="minorHAnsi"/>
          <w:color w:val="000000" w:themeColor="text1"/>
        </w:rPr>
        <w:t>Na</w:t>
      </w:r>
      <w:r w:rsidRPr="00445071">
        <w:rPr>
          <w:rFonts w:asciiTheme="minorHAnsi" w:hAnsiTheme="minorHAnsi" w:cstheme="minorHAnsi"/>
          <w:color w:val="000000" w:themeColor="text1"/>
        </w:rPr>
        <w:t>u</w:t>
      </w:r>
      <w:r w:rsidRPr="00445071">
        <w:rPr>
          <w:rFonts w:asciiTheme="minorHAnsi" w:hAnsiTheme="minorHAnsi" w:cstheme="minorHAnsi"/>
          <w:color w:val="000000" w:themeColor="text1"/>
        </w:rPr>
        <w:t xml:space="preserve">czyciele planują i </w:t>
      </w:r>
      <w:r w:rsidR="00445071" w:rsidRPr="00445071">
        <w:rPr>
          <w:rFonts w:asciiTheme="minorHAnsi" w:hAnsiTheme="minorHAnsi" w:cstheme="minorHAnsi"/>
          <w:color w:val="000000" w:themeColor="text1"/>
        </w:rPr>
        <w:t xml:space="preserve">podejmują działania edukacyjne i wychowawcze z uwzględnieniem wyników badań zewnętrznych  </w:t>
      </w:r>
      <w:r w:rsidRPr="00445071">
        <w:rPr>
          <w:rFonts w:asciiTheme="minorHAnsi" w:hAnsiTheme="minorHAnsi" w:cstheme="minorHAnsi"/>
          <w:color w:val="000000" w:themeColor="text1"/>
        </w:rPr>
        <w:t xml:space="preserve">i wewnętrznych oraz wniosków z tych badań, w tym ewaluacji </w:t>
      </w:r>
      <w:r w:rsidR="00445071" w:rsidRPr="00445071">
        <w:rPr>
          <w:rFonts w:asciiTheme="minorHAnsi" w:hAnsiTheme="minorHAnsi" w:cstheme="minorHAnsi"/>
          <w:color w:val="000000" w:themeColor="text1"/>
        </w:rPr>
        <w:t>zewnętrznej i w</w:t>
      </w:r>
      <w:r w:rsidR="00445071">
        <w:rPr>
          <w:rFonts w:asciiTheme="minorHAnsi" w:hAnsiTheme="minorHAnsi" w:cstheme="minorHAnsi"/>
          <w:color w:val="000000" w:themeColor="text1"/>
        </w:rPr>
        <w:t xml:space="preserve">ewnętrznej. </w:t>
      </w:r>
      <w:r w:rsidRPr="00445071">
        <w:rPr>
          <w:rFonts w:asciiTheme="minorHAnsi" w:hAnsiTheme="minorHAnsi" w:cstheme="minorHAnsi"/>
          <w:color w:val="000000" w:themeColor="text1"/>
        </w:rPr>
        <w:t>Działania prowadzone przez przedszkole są m</w:t>
      </w:r>
      <w:r w:rsidRPr="00445071">
        <w:rPr>
          <w:rFonts w:asciiTheme="minorHAnsi" w:hAnsiTheme="minorHAnsi" w:cstheme="minorHAnsi"/>
          <w:color w:val="000000" w:themeColor="text1"/>
        </w:rPr>
        <w:t>o</w:t>
      </w:r>
      <w:r w:rsidRPr="00445071">
        <w:rPr>
          <w:rFonts w:asciiTheme="minorHAnsi" w:hAnsiTheme="minorHAnsi" w:cstheme="minorHAnsi"/>
          <w:color w:val="000000" w:themeColor="text1"/>
        </w:rPr>
        <w:t>nitorowane i analizowane, a w razie potrzeby – modyfikowane.</w:t>
      </w:r>
    </w:p>
    <w:p w:rsidR="00445071" w:rsidRDefault="00445071" w:rsidP="00C1321F">
      <w:pPr>
        <w:tabs>
          <w:tab w:val="left" w:pos="2820"/>
        </w:tabs>
        <w:spacing w:line="360" w:lineRule="auto"/>
        <w:jc w:val="both"/>
        <w:rPr>
          <w:rFonts w:asciiTheme="minorHAnsi" w:hAnsiTheme="minorHAnsi" w:cstheme="minorHAnsi"/>
          <w:b/>
          <w:color w:val="000000" w:themeColor="text1"/>
        </w:rPr>
      </w:pPr>
      <w:r w:rsidRPr="00445071">
        <w:rPr>
          <w:rFonts w:asciiTheme="minorHAnsi" w:hAnsiTheme="minorHAnsi" w:cstheme="minorHAnsi"/>
          <w:b/>
          <w:color w:val="000000" w:themeColor="text1"/>
        </w:rPr>
        <w:t>9. Zarządzanie przedszkolem służy jego rozwojowi</w:t>
      </w:r>
      <w:r>
        <w:rPr>
          <w:rFonts w:asciiTheme="minorHAnsi" w:hAnsiTheme="minorHAnsi" w:cstheme="minorHAnsi"/>
          <w:b/>
          <w:color w:val="000000" w:themeColor="text1"/>
        </w:rPr>
        <w:t>:</w:t>
      </w:r>
    </w:p>
    <w:p w:rsidR="00604AA0" w:rsidRDefault="00445071" w:rsidP="00C1321F">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Za</w:t>
      </w:r>
      <w:r w:rsidRPr="00445071">
        <w:rPr>
          <w:rFonts w:asciiTheme="minorHAnsi" w:hAnsiTheme="minorHAnsi" w:cstheme="minorHAnsi"/>
          <w:color w:val="000000" w:themeColor="text1"/>
        </w:rPr>
        <w:t>rządzanie przedszkolem koncentruje się na zapewnieniu warunków odpowiednich do rozwoju dzieci.   W procesie zarządzania wykorzystuje się  wnioski wynikające ze sprawowanego nadzoru pedagogicznego.  Podejmuje się działania zapewniające prze</w:t>
      </w:r>
      <w:r w:rsidRPr="00445071">
        <w:rPr>
          <w:rFonts w:asciiTheme="minorHAnsi" w:hAnsiTheme="minorHAnsi" w:cstheme="minorHAnsi"/>
          <w:color w:val="000000" w:themeColor="text1"/>
        </w:rPr>
        <w:t>d</w:t>
      </w:r>
      <w:r w:rsidRPr="00445071">
        <w:rPr>
          <w:rFonts w:asciiTheme="minorHAnsi" w:hAnsiTheme="minorHAnsi" w:cstheme="minorHAnsi"/>
          <w:color w:val="000000" w:themeColor="text1"/>
        </w:rPr>
        <w:t>szkolu wspomaganie zewnętrzne odpowiednie do potrzeb i służące rozwojowi prze</w:t>
      </w:r>
      <w:r w:rsidRPr="00445071">
        <w:rPr>
          <w:rFonts w:asciiTheme="minorHAnsi" w:hAnsiTheme="minorHAnsi" w:cstheme="minorHAnsi"/>
          <w:color w:val="000000" w:themeColor="text1"/>
        </w:rPr>
        <w:t>d</w:t>
      </w:r>
      <w:r w:rsidRPr="00445071">
        <w:rPr>
          <w:rFonts w:asciiTheme="minorHAnsi" w:hAnsiTheme="minorHAnsi" w:cstheme="minorHAnsi"/>
          <w:color w:val="000000" w:themeColor="text1"/>
        </w:rPr>
        <w:t>szkola. W przedszkolu są ustalane i przestrzegane procedury dotyczące bezpiecze</w:t>
      </w:r>
      <w:r w:rsidRPr="00445071">
        <w:rPr>
          <w:rFonts w:asciiTheme="minorHAnsi" w:hAnsiTheme="minorHAnsi" w:cstheme="minorHAnsi"/>
          <w:color w:val="000000" w:themeColor="text1"/>
        </w:rPr>
        <w:t>ń</w:t>
      </w:r>
      <w:r w:rsidRPr="00445071">
        <w:rPr>
          <w:rFonts w:asciiTheme="minorHAnsi" w:hAnsiTheme="minorHAnsi" w:cstheme="minorHAnsi"/>
          <w:color w:val="000000" w:themeColor="text1"/>
        </w:rPr>
        <w:t xml:space="preserve">stwa, w tym sposobów działania w sytuacjach trudnych i kryzysowych.   </w:t>
      </w:r>
    </w:p>
    <w:p w:rsidR="00445071" w:rsidRDefault="00445071" w:rsidP="00C1321F">
      <w:pPr>
        <w:tabs>
          <w:tab w:val="left" w:pos="2820"/>
        </w:tabs>
        <w:spacing w:line="360" w:lineRule="auto"/>
        <w:jc w:val="both"/>
        <w:rPr>
          <w:rFonts w:asciiTheme="minorHAnsi" w:hAnsiTheme="minorHAnsi" w:cstheme="minorHAnsi"/>
          <w:color w:val="000000" w:themeColor="text1"/>
        </w:rPr>
      </w:pPr>
      <w:r w:rsidRPr="00445071">
        <w:rPr>
          <w:rFonts w:asciiTheme="minorHAnsi" w:hAnsiTheme="minorHAnsi" w:cstheme="minorHAnsi"/>
          <w:b/>
          <w:color w:val="000000" w:themeColor="text1"/>
        </w:rPr>
        <w:t>SZKOŁA</w:t>
      </w:r>
      <w:r>
        <w:rPr>
          <w:rFonts w:asciiTheme="minorHAnsi" w:hAnsiTheme="minorHAnsi" w:cstheme="minorHAnsi"/>
          <w:b/>
          <w:color w:val="000000" w:themeColor="text1"/>
        </w:rPr>
        <w:br/>
      </w:r>
      <w:r w:rsidRPr="00445071">
        <w:rPr>
          <w:rFonts w:asciiTheme="minorHAnsi" w:hAnsiTheme="minorHAnsi" w:cstheme="minorHAnsi"/>
          <w:b/>
          <w:color w:val="000000" w:themeColor="text1"/>
        </w:rPr>
        <w:t>1. Procesy edukacyjne są zorganizowane w sposób sprzyjający uczeniu się</w:t>
      </w:r>
      <w:r>
        <w:rPr>
          <w:rFonts w:asciiTheme="minorHAnsi" w:hAnsiTheme="minorHAnsi" w:cstheme="minorHAnsi"/>
          <w:color w:val="000000" w:themeColor="text1"/>
        </w:rPr>
        <w:t>:</w:t>
      </w:r>
    </w:p>
    <w:p w:rsidR="00445071" w:rsidRDefault="00445071" w:rsidP="00C1321F">
      <w:pPr>
        <w:tabs>
          <w:tab w:val="left" w:pos="2820"/>
        </w:tabs>
        <w:spacing w:line="360" w:lineRule="auto"/>
        <w:jc w:val="both"/>
        <w:rPr>
          <w:rFonts w:asciiTheme="minorHAnsi" w:hAnsiTheme="minorHAnsi" w:cstheme="minorHAnsi"/>
          <w:color w:val="000000" w:themeColor="text1"/>
        </w:rPr>
      </w:pPr>
      <w:r w:rsidRPr="00445071">
        <w:rPr>
          <w:rFonts w:asciiTheme="minorHAnsi" w:hAnsiTheme="minorHAnsi" w:cstheme="minorHAnsi"/>
          <w:color w:val="000000" w:themeColor="text1"/>
        </w:rPr>
        <w:t>Planowanie i organizacja procesów edukacyjnych w szkole lub placówce służy rozw</w:t>
      </w:r>
      <w:r w:rsidRPr="00445071">
        <w:rPr>
          <w:rFonts w:asciiTheme="minorHAnsi" w:hAnsiTheme="minorHAnsi" w:cstheme="minorHAnsi"/>
          <w:color w:val="000000" w:themeColor="text1"/>
        </w:rPr>
        <w:t>o</w:t>
      </w:r>
      <w:r w:rsidRPr="00445071">
        <w:rPr>
          <w:rFonts w:asciiTheme="minorHAnsi" w:hAnsiTheme="minorHAnsi" w:cstheme="minorHAnsi"/>
          <w:color w:val="000000" w:themeColor="text1"/>
        </w:rPr>
        <w:t>jowi uczniów.</w:t>
      </w:r>
      <w:r>
        <w:rPr>
          <w:rFonts w:asciiTheme="minorHAnsi" w:hAnsiTheme="minorHAnsi" w:cstheme="minorHAnsi"/>
          <w:color w:val="000000" w:themeColor="text1"/>
        </w:rPr>
        <w:t xml:space="preserve"> </w:t>
      </w:r>
      <w:r w:rsidRPr="00445071">
        <w:rPr>
          <w:rFonts w:asciiTheme="minorHAnsi" w:hAnsiTheme="minorHAnsi" w:cstheme="minorHAnsi"/>
          <w:color w:val="000000" w:themeColor="text1"/>
        </w:rPr>
        <w:t>Nauczyciele, w tym nauczyciele pracujący w jednym oddziale, współpr</w:t>
      </w:r>
      <w:r w:rsidRPr="00445071">
        <w:rPr>
          <w:rFonts w:asciiTheme="minorHAnsi" w:hAnsiTheme="minorHAnsi" w:cstheme="minorHAnsi"/>
          <w:color w:val="000000" w:themeColor="text1"/>
        </w:rPr>
        <w:t>a</w:t>
      </w:r>
      <w:r w:rsidRPr="00445071">
        <w:rPr>
          <w:rFonts w:asciiTheme="minorHAnsi" w:hAnsiTheme="minorHAnsi" w:cstheme="minorHAnsi"/>
          <w:color w:val="000000" w:themeColor="text1"/>
        </w:rPr>
        <w:t xml:space="preserve">cują ze sobą w planowaniu, organizowaniu, realizowaniu i modyfikowaniu procesów edukacyjnych.  Nauczyciele pomagają sobie nawzajem i wspólnie rozwiązują problemy.  Organizacja procesów edukacyjnych umożliwia uczniom powiązanie różnych dziedzin wiedzy i jej wykorzystanie. Uczniowie mają wpływ na sposób organizowania i przebieg procesu uczenia się. Uczniowie znają stawiane przed nimi cele i formułowane wobec nich oczekiwania. Nauczyciele stosują różne metody pracy dostosowane do potrzeb ucznia, grupy i oddziału. Sposób informowania ucznia o jego postępach w nauce oraz </w:t>
      </w:r>
      <w:r w:rsidRPr="00445071">
        <w:rPr>
          <w:rFonts w:asciiTheme="minorHAnsi" w:hAnsiTheme="minorHAnsi" w:cstheme="minorHAnsi"/>
          <w:color w:val="000000" w:themeColor="text1"/>
        </w:rPr>
        <w:lastRenderedPageBreak/>
        <w:t>ocenianie pomagają uczniom uczyć się i planować indywidualny rozwój. Nauczyciele motywują uczniów do aktywnego uczenia się i wspierają ich w trudnych sytuacjach, tworząc atmosferę sprzyjającą uczeniu się. Nauczyciele kształtują u uczniów umieję</w:t>
      </w:r>
      <w:r w:rsidRPr="00445071">
        <w:rPr>
          <w:rFonts w:asciiTheme="minorHAnsi" w:hAnsiTheme="minorHAnsi" w:cstheme="minorHAnsi"/>
          <w:color w:val="000000" w:themeColor="text1"/>
        </w:rPr>
        <w:t>t</w:t>
      </w:r>
      <w:r w:rsidRPr="00445071">
        <w:rPr>
          <w:rFonts w:asciiTheme="minorHAnsi" w:hAnsiTheme="minorHAnsi" w:cstheme="minorHAnsi"/>
          <w:color w:val="000000" w:themeColor="text1"/>
        </w:rPr>
        <w:t xml:space="preserve">ność uczenia się. </w:t>
      </w:r>
    </w:p>
    <w:p w:rsidR="00445071" w:rsidRDefault="00445071" w:rsidP="00C1321F">
      <w:pPr>
        <w:tabs>
          <w:tab w:val="left" w:pos="2820"/>
        </w:tabs>
        <w:spacing w:line="360" w:lineRule="auto"/>
        <w:jc w:val="both"/>
        <w:rPr>
          <w:rFonts w:asciiTheme="minorHAnsi" w:hAnsiTheme="minorHAnsi" w:cstheme="minorHAnsi"/>
          <w:b/>
          <w:color w:val="000000" w:themeColor="text1"/>
        </w:rPr>
      </w:pPr>
      <w:r w:rsidRPr="00445071">
        <w:rPr>
          <w:rFonts w:asciiTheme="minorHAnsi" w:hAnsiTheme="minorHAnsi" w:cstheme="minorHAnsi"/>
          <w:b/>
          <w:color w:val="000000" w:themeColor="text1"/>
        </w:rPr>
        <w:t>2. Uczniowie nabywają wiadomości  i umiejętności określone w podstawie progr</w:t>
      </w:r>
      <w:r w:rsidRPr="00445071">
        <w:rPr>
          <w:rFonts w:asciiTheme="minorHAnsi" w:hAnsiTheme="minorHAnsi" w:cstheme="minorHAnsi"/>
          <w:b/>
          <w:color w:val="000000" w:themeColor="text1"/>
        </w:rPr>
        <w:t>a</w:t>
      </w:r>
      <w:r w:rsidRPr="00445071">
        <w:rPr>
          <w:rFonts w:asciiTheme="minorHAnsi" w:hAnsiTheme="minorHAnsi" w:cstheme="minorHAnsi"/>
          <w:b/>
          <w:color w:val="000000" w:themeColor="text1"/>
        </w:rPr>
        <w:t>mo</w:t>
      </w:r>
      <w:r>
        <w:rPr>
          <w:rFonts w:asciiTheme="minorHAnsi" w:hAnsiTheme="minorHAnsi" w:cstheme="minorHAnsi"/>
          <w:b/>
          <w:color w:val="000000" w:themeColor="text1"/>
        </w:rPr>
        <w:t>wej:</w:t>
      </w:r>
    </w:p>
    <w:p w:rsidR="00445071" w:rsidRDefault="00445071" w:rsidP="00C1321F">
      <w:pPr>
        <w:tabs>
          <w:tab w:val="left" w:pos="2820"/>
        </w:tabs>
        <w:spacing w:line="360" w:lineRule="auto"/>
        <w:jc w:val="both"/>
        <w:rPr>
          <w:rFonts w:asciiTheme="minorHAnsi" w:hAnsiTheme="minorHAnsi" w:cstheme="minorHAnsi"/>
          <w:color w:val="000000" w:themeColor="text1"/>
        </w:rPr>
      </w:pPr>
      <w:r w:rsidRPr="00780E98">
        <w:rPr>
          <w:rFonts w:asciiTheme="minorHAnsi" w:hAnsiTheme="minorHAnsi" w:cstheme="minorHAnsi"/>
          <w:color w:val="000000" w:themeColor="text1"/>
        </w:rPr>
        <w:t xml:space="preserve">W szkole lub placówce realizuje się podstawę programową z uwzględnieniem osiągnięć uczniów z poprzedniego etapu edukacyjnego.  Uczniowie nabywają </w:t>
      </w:r>
      <w:r w:rsidR="00780E98" w:rsidRPr="00780E98">
        <w:rPr>
          <w:rFonts w:asciiTheme="minorHAnsi" w:hAnsiTheme="minorHAnsi" w:cstheme="minorHAnsi"/>
          <w:color w:val="000000" w:themeColor="text1"/>
        </w:rPr>
        <w:t>wiadomości i umi</w:t>
      </w:r>
      <w:r w:rsidR="00780E98" w:rsidRPr="00780E98">
        <w:rPr>
          <w:rFonts w:asciiTheme="minorHAnsi" w:hAnsiTheme="minorHAnsi" w:cstheme="minorHAnsi"/>
          <w:color w:val="000000" w:themeColor="text1"/>
        </w:rPr>
        <w:t>e</w:t>
      </w:r>
      <w:r w:rsidR="00780E98" w:rsidRPr="00780E98">
        <w:rPr>
          <w:rFonts w:asciiTheme="minorHAnsi" w:hAnsiTheme="minorHAnsi" w:cstheme="minorHAnsi"/>
          <w:color w:val="000000" w:themeColor="text1"/>
        </w:rPr>
        <w:t xml:space="preserve">jętności określone w podstawie programowej i wykorzystują je podczas </w:t>
      </w:r>
      <w:r w:rsidRPr="00780E98">
        <w:rPr>
          <w:rFonts w:asciiTheme="minorHAnsi" w:hAnsiTheme="minorHAnsi" w:cstheme="minorHAnsi"/>
          <w:color w:val="000000" w:themeColor="text1"/>
        </w:rPr>
        <w:t>wykonywania zadań i rozwiązywania</w:t>
      </w:r>
      <w:r w:rsidR="00780E98" w:rsidRPr="00780E98">
        <w:rPr>
          <w:rFonts w:asciiTheme="minorHAnsi" w:hAnsiTheme="minorHAnsi" w:cstheme="minorHAnsi"/>
          <w:color w:val="000000" w:themeColor="text1"/>
        </w:rPr>
        <w:t xml:space="preserve"> problemów.</w:t>
      </w:r>
      <w:r w:rsidRPr="00780E98">
        <w:rPr>
          <w:rFonts w:asciiTheme="minorHAnsi" w:hAnsiTheme="minorHAnsi" w:cstheme="minorHAnsi"/>
          <w:color w:val="000000" w:themeColor="text1"/>
        </w:rPr>
        <w:t xml:space="preserve"> Podstawa programowa jest realizowana z wykorz</w:t>
      </w:r>
      <w:r w:rsidRPr="00780E98">
        <w:rPr>
          <w:rFonts w:asciiTheme="minorHAnsi" w:hAnsiTheme="minorHAnsi" w:cstheme="minorHAnsi"/>
          <w:color w:val="000000" w:themeColor="text1"/>
        </w:rPr>
        <w:t>y</w:t>
      </w:r>
      <w:r w:rsidRPr="00780E98">
        <w:rPr>
          <w:rFonts w:asciiTheme="minorHAnsi" w:hAnsiTheme="minorHAnsi" w:cstheme="minorHAnsi"/>
          <w:color w:val="000000" w:themeColor="text1"/>
        </w:rPr>
        <w:t xml:space="preserve">staniem warunków i sposobów jej realizacji. W szkole lub placówce monitoruje się </w:t>
      </w:r>
      <w:r w:rsidR="00780E98">
        <w:rPr>
          <w:rFonts w:asciiTheme="minorHAnsi" w:hAnsiTheme="minorHAnsi" w:cstheme="minorHAnsi"/>
          <w:color w:val="000000" w:themeColor="text1"/>
        </w:rPr>
        <w:br/>
      </w:r>
      <w:r w:rsidRPr="00780E98">
        <w:rPr>
          <w:rFonts w:asciiTheme="minorHAnsi" w:hAnsiTheme="minorHAnsi" w:cstheme="minorHAnsi"/>
          <w:color w:val="000000" w:themeColor="text1"/>
        </w:rPr>
        <w:t>i analizuje osiągnięcia każdego ucznia, z uwzględnieniem jego możliwości rozwojowych, formułuje się i wdraża wnioski z tych analiz.  Wdrażane wnioski przyczyniają się do wzrostu efektów uczenia się i nauczania</w:t>
      </w:r>
      <w:r w:rsidR="00780E98">
        <w:rPr>
          <w:rFonts w:asciiTheme="minorHAnsi" w:hAnsiTheme="minorHAnsi" w:cstheme="minorHAnsi"/>
          <w:color w:val="000000" w:themeColor="text1"/>
        </w:rPr>
        <w:t>.</w:t>
      </w:r>
    </w:p>
    <w:p w:rsidR="00780E98" w:rsidRDefault="00780E98" w:rsidP="00C1321F">
      <w:pPr>
        <w:tabs>
          <w:tab w:val="left" w:pos="2820"/>
        </w:tabs>
        <w:spacing w:line="360" w:lineRule="auto"/>
        <w:jc w:val="both"/>
        <w:rPr>
          <w:rFonts w:asciiTheme="minorHAnsi" w:hAnsiTheme="minorHAnsi" w:cstheme="minorHAnsi"/>
          <w:b/>
          <w:color w:val="000000" w:themeColor="text1"/>
        </w:rPr>
      </w:pPr>
      <w:r w:rsidRPr="00780E98">
        <w:rPr>
          <w:rFonts w:asciiTheme="minorHAnsi" w:hAnsiTheme="minorHAnsi" w:cstheme="minorHAnsi"/>
          <w:b/>
          <w:color w:val="000000" w:themeColor="text1"/>
        </w:rPr>
        <w:t>3. Uczniowie są aktywni</w:t>
      </w:r>
      <w:r>
        <w:rPr>
          <w:rFonts w:asciiTheme="minorHAnsi" w:hAnsiTheme="minorHAnsi" w:cstheme="minorHAnsi"/>
          <w:b/>
          <w:color w:val="000000" w:themeColor="text1"/>
        </w:rPr>
        <w:t>:</w:t>
      </w:r>
    </w:p>
    <w:p w:rsidR="001F7C36" w:rsidRDefault="00780E98" w:rsidP="00C1321F">
      <w:pPr>
        <w:tabs>
          <w:tab w:val="left" w:pos="2820"/>
        </w:tabs>
        <w:spacing w:line="360" w:lineRule="auto"/>
        <w:jc w:val="both"/>
        <w:rPr>
          <w:rFonts w:asciiTheme="minorHAnsi" w:hAnsiTheme="minorHAnsi" w:cstheme="minorHAnsi"/>
          <w:b/>
          <w:color w:val="000000" w:themeColor="text1"/>
        </w:rPr>
      </w:pPr>
      <w:r w:rsidRPr="001F7C36">
        <w:rPr>
          <w:rFonts w:asciiTheme="minorHAnsi" w:hAnsiTheme="minorHAnsi" w:cstheme="minorHAnsi"/>
          <w:color w:val="000000" w:themeColor="text1"/>
        </w:rPr>
        <w:t xml:space="preserve">Uczniowie są zaangażowani w zajęcia </w:t>
      </w:r>
      <w:r w:rsidR="001F7C36" w:rsidRPr="001F7C36">
        <w:rPr>
          <w:rFonts w:asciiTheme="minorHAnsi" w:hAnsiTheme="minorHAnsi" w:cstheme="minorHAnsi"/>
          <w:color w:val="000000" w:themeColor="text1"/>
        </w:rPr>
        <w:t xml:space="preserve">prowadzone w szkole lub placówce i chętnie </w:t>
      </w:r>
      <w:r w:rsidR="001F7C36" w:rsidRPr="001F7C36">
        <w:rPr>
          <w:rFonts w:asciiTheme="minorHAnsi" w:hAnsiTheme="minorHAnsi" w:cstheme="minorHAnsi"/>
          <w:color w:val="000000" w:themeColor="text1"/>
        </w:rPr>
        <w:br/>
        <w:t xml:space="preserve">w nich uczestniczą. </w:t>
      </w:r>
      <w:r w:rsidRPr="001F7C36">
        <w:rPr>
          <w:rFonts w:asciiTheme="minorHAnsi" w:hAnsiTheme="minorHAnsi" w:cstheme="minorHAnsi"/>
          <w:color w:val="000000" w:themeColor="text1"/>
        </w:rPr>
        <w:t>Uczniowie współpracują ze sobą w realizacji przedsięwzięć i ro</w:t>
      </w:r>
      <w:r w:rsidRPr="001F7C36">
        <w:rPr>
          <w:rFonts w:asciiTheme="minorHAnsi" w:hAnsiTheme="minorHAnsi" w:cstheme="minorHAnsi"/>
          <w:color w:val="000000" w:themeColor="text1"/>
        </w:rPr>
        <w:t>z</w:t>
      </w:r>
      <w:r w:rsidRPr="001F7C36">
        <w:rPr>
          <w:rFonts w:asciiTheme="minorHAnsi" w:hAnsiTheme="minorHAnsi" w:cstheme="minorHAnsi"/>
          <w:color w:val="000000" w:themeColor="text1"/>
        </w:rPr>
        <w:t>wiązywaniu problemów. Nauczyciele stwarzają sytuacje, które zachęcają uczniów do podejmowania różnorodnych aktywności.  Uczniowie inicjują i realizują różnorodne działania na rzecz własnego rozwoju, rozwoju szkoły lub placówki i społeczności loka</w:t>
      </w:r>
      <w:r w:rsidRPr="001F7C36">
        <w:rPr>
          <w:rFonts w:asciiTheme="minorHAnsi" w:hAnsiTheme="minorHAnsi" w:cstheme="minorHAnsi"/>
          <w:color w:val="000000" w:themeColor="text1"/>
        </w:rPr>
        <w:t>l</w:t>
      </w:r>
      <w:r w:rsidRPr="001F7C36">
        <w:rPr>
          <w:rFonts w:asciiTheme="minorHAnsi" w:hAnsiTheme="minorHAnsi" w:cstheme="minorHAnsi"/>
          <w:color w:val="000000" w:themeColor="text1"/>
        </w:rPr>
        <w:t>nej.</w:t>
      </w:r>
      <w:r w:rsidRPr="00780E98">
        <w:rPr>
          <w:rFonts w:asciiTheme="minorHAnsi" w:hAnsiTheme="minorHAnsi" w:cstheme="minorHAnsi"/>
          <w:b/>
          <w:color w:val="000000" w:themeColor="text1"/>
        </w:rPr>
        <w:t xml:space="preserve"> </w:t>
      </w:r>
    </w:p>
    <w:p w:rsidR="001F7C36" w:rsidRDefault="001F7C36" w:rsidP="00C1321F">
      <w:pPr>
        <w:tabs>
          <w:tab w:val="left" w:pos="2820"/>
        </w:tabs>
        <w:spacing w:line="360" w:lineRule="auto"/>
        <w:jc w:val="both"/>
        <w:rPr>
          <w:rFonts w:asciiTheme="minorHAnsi" w:hAnsiTheme="minorHAnsi" w:cstheme="minorHAnsi"/>
          <w:b/>
          <w:color w:val="000000" w:themeColor="text1"/>
        </w:rPr>
      </w:pPr>
      <w:r w:rsidRPr="00780E98">
        <w:rPr>
          <w:rFonts w:asciiTheme="minorHAnsi" w:hAnsiTheme="minorHAnsi" w:cstheme="minorHAnsi"/>
          <w:b/>
          <w:color w:val="000000" w:themeColor="text1"/>
        </w:rPr>
        <w:t>4. Kształtowane są postawy i respektowane normy społeczne</w:t>
      </w:r>
      <w:r>
        <w:rPr>
          <w:rFonts w:asciiTheme="minorHAnsi" w:hAnsiTheme="minorHAnsi" w:cstheme="minorHAnsi"/>
          <w:b/>
          <w:color w:val="000000" w:themeColor="text1"/>
        </w:rPr>
        <w:t>:</w:t>
      </w:r>
    </w:p>
    <w:p w:rsidR="001F7C36" w:rsidRDefault="001F7C36" w:rsidP="00C1321F">
      <w:pPr>
        <w:tabs>
          <w:tab w:val="left" w:pos="2820"/>
        </w:tabs>
        <w:spacing w:line="360" w:lineRule="auto"/>
        <w:jc w:val="both"/>
        <w:rPr>
          <w:rFonts w:asciiTheme="minorHAnsi" w:hAnsiTheme="minorHAnsi" w:cstheme="minorHAnsi"/>
          <w:b/>
          <w:color w:val="000000" w:themeColor="text1"/>
        </w:rPr>
      </w:pPr>
      <w:r w:rsidRPr="00780E98">
        <w:rPr>
          <w:rFonts w:asciiTheme="minorHAnsi" w:hAnsiTheme="minorHAnsi" w:cstheme="minorHAnsi"/>
          <w:b/>
          <w:color w:val="000000" w:themeColor="text1"/>
        </w:rPr>
        <w:t xml:space="preserve"> </w:t>
      </w:r>
      <w:r w:rsidR="00780E98" w:rsidRPr="001F7C36">
        <w:rPr>
          <w:rFonts w:asciiTheme="minorHAnsi" w:hAnsiTheme="minorHAnsi" w:cstheme="minorHAnsi"/>
          <w:color w:val="000000" w:themeColor="text1"/>
        </w:rPr>
        <w:t xml:space="preserve">Szkoła lub placówka realizuje działania wychowawcze i profilaktyczne – w tym mające na celu eliminowanie zagrożeń oraz wzmacnianie </w:t>
      </w:r>
      <w:r w:rsidRPr="001F7C36">
        <w:rPr>
          <w:rFonts w:asciiTheme="minorHAnsi" w:hAnsiTheme="minorHAnsi" w:cstheme="minorHAnsi"/>
          <w:color w:val="000000" w:themeColor="text1"/>
        </w:rPr>
        <w:t xml:space="preserve">pożądanych </w:t>
      </w:r>
      <w:proofErr w:type="spellStart"/>
      <w:r w:rsidRPr="001F7C36">
        <w:rPr>
          <w:rFonts w:asciiTheme="minorHAnsi" w:hAnsiTheme="minorHAnsi" w:cstheme="minorHAnsi"/>
          <w:color w:val="000000" w:themeColor="text1"/>
        </w:rPr>
        <w:t>zachowań</w:t>
      </w:r>
      <w:proofErr w:type="spellEnd"/>
      <w:r w:rsidRPr="001F7C36">
        <w:rPr>
          <w:rFonts w:asciiTheme="minorHAnsi" w:hAnsiTheme="minorHAnsi" w:cstheme="minorHAnsi"/>
          <w:color w:val="000000" w:themeColor="text1"/>
        </w:rPr>
        <w:t xml:space="preserve"> – które są dostosowane do potrzeb uczniów i środowiska. </w:t>
      </w:r>
      <w:r w:rsidR="00780E98" w:rsidRPr="001F7C36">
        <w:rPr>
          <w:rFonts w:asciiTheme="minorHAnsi" w:hAnsiTheme="minorHAnsi" w:cstheme="minorHAnsi"/>
          <w:color w:val="000000" w:themeColor="text1"/>
        </w:rPr>
        <w:t xml:space="preserve">Ocenia się ich skuteczność, a w razie </w:t>
      </w:r>
      <w:r w:rsidRPr="001F7C36">
        <w:rPr>
          <w:rFonts w:asciiTheme="minorHAnsi" w:hAnsiTheme="minorHAnsi" w:cstheme="minorHAnsi"/>
          <w:color w:val="000000" w:themeColor="text1"/>
        </w:rPr>
        <w:t xml:space="preserve">potrzeb – modyfikuje. </w:t>
      </w:r>
      <w:r w:rsidR="00780E98" w:rsidRPr="001F7C36">
        <w:rPr>
          <w:rFonts w:asciiTheme="minorHAnsi" w:hAnsiTheme="minorHAnsi" w:cstheme="minorHAnsi"/>
          <w:color w:val="000000" w:themeColor="text1"/>
        </w:rPr>
        <w:t>Działania szkoły lub placówki zapewniają uczniom bezpiecze</w:t>
      </w:r>
      <w:r w:rsidR="00780E98" w:rsidRPr="001F7C36">
        <w:rPr>
          <w:rFonts w:asciiTheme="minorHAnsi" w:hAnsiTheme="minorHAnsi" w:cstheme="minorHAnsi"/>
          <w:color w:val="000000" w:themeColor="text1"/>
        </w:rPr>
        <w:t>ń</w:t>
      </w:r>
      <w:r w:rsidR="00780E98" w:rsidRPr="001F7C36">
        <w:rPr>
          <w:rFonts w:asciiTheme="minorHAnsi" w:hAnsiTheme="minorHAnsi" w:cstheme="minorHAnsi"/>
          <w:color w:val="000000" w:themeColor="text1"/>
        </w:rPr>
        <w:t xml:space="preserve">stwo fizyczne i psychiczne, a relacje między wszystkimi członkami społeczności szkolnej są oparte na wzajemnym szacunku i zaufaniu. Zasady zachowania i wzajemnych relacji </w:t>
      </w:r>
      <w:r w:rsidR="00780E98" w:rsidRPr="001F7C36">
        <w:rPr>
          <w:rFonts w:asciiTheme="minorHAnsi" w:hAnsiTheme="minorHAnsi" w:cstheme="minorHAnsi"/>
          <w:color w:val="000000" w:themeColor="text1"/>
        </w:rPr>
        <w:lastRenderedPageBreak/>
        <w:t>w szkole lub placówce są ustalone i przestrzegane przez uczniów, pracowników szkoły</w:t>
      </w:r>
      <w:r w:rsidR="00780E98" w:rsidRPr="00780E98">
        <w:rPr>
          <w:rFonts w:asciiTheme="minorHAnsi" w:hAnsiTheme="minorHAnsi" w:cstheme="minorHAnsi"/>
          <w:b/>
          <w:color w:val="000000" w:themeColor="text1"/>
        </w:rPr>
        <w:t xml:space="preserve"> </w:t>
      </w:r>
      <w:r w:rsidR="00780E98" w:rsidRPr="001F7C36">
        <w:rPr>
          <w:rFonts w:asciiTheme="minorHAnsi" w:hAnsiTheme="minorHAnsi" w:cstheme="minorHAnsi"/>
          <w:color w:val="000000" w:themeColor="text1"/>
        </w:rPr>
        <w:t>oraz rodziców</w:t>
      </w:r>
      <w:r>
        <w:rPr>
          <w:rFonts w:asciiTheme="minorHAnsi" w:hAnsiTheme="minorHAnsi" w:cstheme="minorHAnsi"/>
          <w:b/>
          <w:color w:val="000000" w:themeColor="text1"/>
        </w:rPr>
        <w:t xml:space="preserve"> </w:t>
      </w:r>
    </w:p>
    <w:p w:rsidR="001F7C36" w:rsidRDefault="00780E98" w:rsidP="00C1321F">
      <w:pPr>
        <w:tabs>
          <w:tab w:val="left" w:pos="2820"/>
        </w:tabs>
        <w:spacing w:line="360" w:lineRule="auto"/>
        <w:jc w:val="both"/>
        <w:rPr>
          <w:rFonts w:asciiTheme="minorHAnsi" w:hAnsiTheme="minorHAnsi" w:cstheme="minorHAnsi"/>
          <w:b/>
          <w:color w:val="000000" w:themeColor="text1"/>
        </w:rPr>
      </w:pPr>
      <w:r w:rsidRPr="00780E98">
        <w:rPr>
          <w:rFonts w:asciiTheme="minorHAnsi" w:hAnsiTheme="minorHAnsi" w:cstheme="minorHAnsi"/>
          <w:b/>
          <w:color w:val="000000" w:themeColor="text1"/>
        </w:rPr>
        <w:t xml:space="preserve">5. Szkoła lub placówka wspomaga </w:t>
      </w:r>
      <w:r w:rsidR="001F7C36">
        <w:rPr>
          <w:rFonts w:asciiTheme="minorHAnsi" w:hAnsiTheme="minorHAnsi" w:cstheme="minorHAnsi"/>
          <w:b/>
          <w:color w:val="000000" w:themeColor="text1"/>
        </w:rPr>
        <w:t>rozwój uczniów z uwzględnieniem ich indywidua</w:t>
      </w:r>
      <w:r w:rsidR="001F7C36">
        <w:rPr>
          <w:rFonts w:asciiTheme="minorHAnsi" w:hAnsiTheme="minorHAnsi" w:cstheme="minorHAnsi"/>
          <w:b/>
          <w:color w:val="000000" w:themeColor="text1"/>
        </w:rPr>
        <w:t>l</w:t>
      </w:r>
      <w:r w:rsidR="001F7C36">
        <w:rPr>
          <w:rFonts w:asciiTheme="minorHAnsi" w:hAnsiTheme="minorHAnsi" w:cstheme="minorHAnsi"/>
          <w:b/>
          <w:color w:val="000000" w:themeColor="text1"/>
        </w:rPr>
        <w:t xml:space="preserve">nej sytuacji: </w:t>
      </w:r>
    </w:p>
    <w:p w:rsidR="00DD5F67" w:rsidRDefault="00780E98" w:rsidP="00C1321F">
      <w:pPr>
        <w:tabs>
          <w:tab w:val="left" w:pos="2820"/>
        </w:tabs>
        <w:spacing w:line="360" w:lineRule="auto"/>
        <w:jc w:val="both"/>
        <w:rPr>
          <w:rFonts w:asciiTheme="minorHAnsi" w:hAnsiTheme="minorHAnsi" w:cstheme="minorHAnsi"/>
          <w:color w:val="000000" w:themeColor="text1"/>
        </w:rPr>
      </w:pPr>
      <w:r w:rsidRPr="00DD5F67">
        <w:rPr>
          <w:rFonts w:asciiTheme="minorHAnsi" w:hAnsiTheme="minorHAnsi" w:cstheme="minorHAnsi"/>
          <w:color w:val="000000" w:themeColor="text1"/>
        </w:rPr>
        <w:t>W szkole lub placówce rozpoznaje się możliwości psychofizyczne i potrzeby rozwoj</w:t>
      </w:r>
      <w:r w:rsidRPr="00DD5F67">
        <w:rPr>
          <w:rFonts w:asciiTheme="minorHAnsi" w:hAnsiTheme="minorHAnsi" w:cstheme="minorHAnsi"/>
          <w:color w:val="000000" w:themeColor="text1"/>
        </w:rPr>
        <w:t>o</w:t>
      </w:r>
      <w:r w:rsidRPr="00DD5F67">
        <w:rPr>
          <w:rFonts w:asciiTheme="minorHAnsi" w:hAnsiTheme="minorHAnsi" w:cstheme="minorHAnsi"/>
          <w:color w:val="000000" w:themeColor="text1"/>
        </w:rPr>
        <w:t>we, sposoby uczenia się oraz sytuację społeczną każdego ucznia. W szkole lub placó</w:t>
      </w:r>
      <w:r w:rsidRPr="00DD5F67">
        <w:rPr>
          <w:rFonts w:asciiTheme="minorHAnsi" w:hAnsiTheme="minorHAnsi" w:cstheme="minorHAnsi"/>
          <w:color w:val="000000" w:themeColor="text1"/>
        </w:rPr>
        <w:t>w</w:t>
      </w:r>
      <w:r w:rsidRPr="00DD5F67">
        <w:rPr>
          <w:rFonts w:asciiTheme="minorHAnsi" w:hAnsiTheme="minorHAnsi" w:cstheme="minorHAnsi"/>
          <w:color w:val="000000" w:themeColor="text1"/>
        </w:rPr>
        <w:t>ce prowadzi się indywidualizację procesu edukacji w odniesieniu do potrzeb uczniów.  Szkoła lub placówka pomaga przezwyciężyć trudności ucznia wynikające z jego sytuacji społecznej. Zajęcia rozwijające zainteresowania i uzdolnienia, zajęcia dydaktyczno-wyrównawcze i specjalistyczne organizowane  dla uczniów wymagających szczególn</w:t>
      </w:r>
      <w:r w:rsidRPr="00DD5F67">
        <w:rPr>
          <w:rFonts w:asciiTheme="minorHAnsi" w:hAnsiTheme="minorHAnsi" w:cstheme="minorHAnsi"/>
          <w:color w:val="000000" w:themeColor="text1"/>
        </w:rPr>
        <w:t>e</w:t>
      </w:r>
      <w:r w:rsidRPr="00DD5F67">
        <w:rPr>
          <w:rFonts w:asciiTheme="minorHAnsi" w:hAnsiTheme="minorHAnsi" w:cstheme="minorHAnsi"/>
          <w:color w:val="000000" w:themeColor="text1"/>
        </w:rPr>
        <w:t>go wsparcia w rozwoju lub pomocy psychologiczno-pedagogicznej oraz zajęcia rewal</w:t>
      </w:r>
      <w:r w:rsidRPr="00DD5F67">
        <w:rPr>
          <w:rFonts w:asciiTheme="minorHAnsi" w:hAnsiTheme="minorHAnsi" w:cstheme="minorHAnsi"/>
          <w:color w:val="000000" w:themeColor="text1"/>
        </w:rPr>
        <w:t>i</w:t>
      </w:r>
      <w:r w:rsidRPr="00DD5F67">
        <w:rPr>
          <w:rFonts w:asciiTheme="minorHAnsi" w:hAnsiTheme="minorHAnsi" w:cstheme="minorHAnsi"/>
          <w:color w:val="000000" w:themeColor="text1"/>
        </w:rPr>
        <w:t xml:space="preserve">dacyjne dla uczniów z niepełnosprawnością są odpowiednie do rozpoznanych potrzeb każdego ucznia. </w:t>
      </w:r>
    </w:p>
    <w:p w:rsidR="00DD5F67" w:rsidRDefault="00DD5F67" w:rsidP="00C1321F">
      <w:pPr>
        <w:tabs>
          <w:tab w:val="left" w:pos="2820"/>
        </w:tabs>
        <w:spacing w:line="360" w:lineRule="auto"/>
        <w:jc w:val="both"/>
        <w:rPr>
          <w:rFonts w:asciiTheme="minorHAnsi" w:hAnsiTheme="minorHAnsi" w:cstheme="minorHAnsi"/>
          <w:b/>
          <w:color w:val="000000" w:themeColor="text1"/>
        </w:rPr>
      </w:pPr>
      <w:r>
        <w:rPr>
          <w:rFonts w:asciiTheme="minorHAnsi" w:hAnsiTheme="minorHAnsi" w:cstheme="minorHAnsi"/>
          <w:b/>
          <w:color w:val="000000" w:themeColor="text1"/>
        </w:rPr>
        <w:t xml:space="preserve">6. </w:t>
      </w:r>
      <w:r w:rsidRPr="00780E98">
        <w:rPr>
          <w:rFonts w:asciiTheme="minorHAnsi" w:hAnsiTheme="minorHAnsi" w:cstheme="minorHAnsi"/>
          <w:b/>
          <w:color w:val="000000" w:themeColor="text1"/>
        </w:rPr>
        <w:t>Rodzice są part</w:t>
      </w:r>
      <w:r>
        <w:rPr>
          <w:rFonts w:asciiTheme="minorHAnsi" w:hAnsiTheme="minorHAnsi" w:cstheme="minorHAnsi"/>
          <w:b/>
          <w:color w:val="000000" w:themeColor="text1"/>
        </w:rPr>
        <w:t>nerami szkoły lub placówki:</w:t>
      </w:r>
      <w:r w:rsidRPr="00780E98">
        <w:rPr>
          <w:rFonts w:asciiTheme="minorHAnsi" w:hAnsiTheme="minorHAnsi" w:cstheme="minorHAnsi"/>
          <w:b/>
          <w:color w:val="000000" w:themeColor="text1"/>
        </w:rPr>
        <w:t xml:space="preserve"> </w:t>
      </w:r>
    </w:p>
    <w:p w:rsidR="00DD5F67" w:rsidRDefault="00780E98" w:rsidP="00C1321F">
      <w:pPr>
        <w:tabs>
          <w:tab w:val="left" w:pos="2820"/>
        </w:tabs>
        <w:spacing w:line="360" w:lineRule="auto"/>
        <w:jc w:val="both"/>
        <w:rPr>
          <w:rFonts w:asciiTheme="minorHAnsi" w:hAnsiTheme="minorHAnsi" w:cstheme="minorHAnsi"/>
          <w:color w:val="000000" w:themeColor="text1"/>
        </w:rPr>
      </w:pPr>
      <w:r w:rsidRPr="00DD5F67">
        <w:rPr>
          <w:rFonts w:asciiTheme="minorHAnsi" w:hAnsiTheme="minorHAnsi" w:cstheme="minorHAnsi"/>
          <w:color w:val="000000" w:themeColor="text1"/>
        </w:rPr>
        <w:t>Rodzice współdecydują</w:t>
      </w:r>
      <w:r w:rsidR="00DD5F67" w:rsidRPr="00DD5F67">
        <w:rPr>
          <w:rFonts w:asciiTheme="minorHAnsi" w:hAnsiTheme="minorHAnsi" w:cstheme="minorHAnsi"/>
          <w:color w:val="000000" w:themeColor="text1"/>
        </w:rPr>
        <w:t xml:space="preserve"> w sprawach szkoły lub placówki i uczestniczą w podejmow</w:t>
      </w:r>
      <w:r w:rsidR="00DD5F67" w:rsidRPr="00DD5F67">
        <w:rPr>
          <w:rFonts w:asciiTheme="minorHAnsi" w:hAnsiTheme="minorHAnsi" w:cstheme="minorHAnsi"/>
          <w:color w:val="000000" w:themeColor="text1"/>
        </w:rPr>
        <w:t>a</w:t>
      </w:r>
      <w:r w:rsidR="00DD5F67" w:rsidRPr="00DD5F67">
        <w:rPr>
          <w:rFonts w:asciiTheme="minorHAnsi" w:hAnsiTheme="minorHAnsi" w:cstheme="minorHAnsi"/>
          <w:color w:val="000000" w:themeColor="text1"/>
        </w:rPr>
        <w:t>nych działaniach.</w:t>
      </w:r>
      <w:r w:rsidRPr="00DD5F67">
        <w:rPr>
          <w:rFonts w:asciiTheme="minorHAnsi" w:hAnsiTheme="minorHAnsi" w:cstheme="minorHAnsi"/>
          <w:color w:val="000000" w:themeColor="text1"/>
        </w:rPr>
        <w:t xml:space="preserve">  </w:t>
      </w:r>
      <w:r w:rsidR="00DD5F67" w:rsidRPr="00DD5F67">
        <w:rPr>
          <w:rFonts w:asciiTheme="minorHAnsi" w:hAnsiTheme="minorHAnsi" w:cstheme="minorHAnsi"/>
          <w:color w:val="000000" w:themeColor="text1"/>
        </w:rPr>
        <w:t xml:space="preserve">Szkoła lub placówka współpracuje z rodzicami na rzecz rozwoju ich dzieci. </w:t>
      </w:r>
      <w:r w:rsidRPr="00DD5F67">
        <w:rPr>
          <w:rFonts w:asciiTheme="minorHAnsi" w:hAnsiTheme="minorHAnsi" w:cstheme="minorHAnsi"/>
          <w:color w:val="000000" w:themeColor="text1"/>
        </w:rPr>
        <w:t xml:space="preserve">Szkoła lub placówka pozyskuje i wykorzystuje opinie rodziców na temat swojej pracy. </w:t>
      </w:r>
    </w:p>
    <w:p w:rsidR="00DD5F67" w:rsidRPr="00DD5F67" w:rsidRDefault="00DD5F67" w:rsidP="00C1321F">
      <w:pPr>
        <w:tabs>
          <w:tab w:val="left" w:pos="2820"/>
        </w:tabs>
        <w:spacing w:line="360" w:lineRule="auto"/>
        <w:jc w:val="both"/>
        <w:rPr>
          <w:rFonts w:asciiTheme="minorHAnsi" w:hAnsiTheme="minorHAnsi" w:cstheme="minorHAnsi"/>
          <w:color w:val="000000" w:themeColor="text1"/>
        </w:rPr>
      </w:pPr>
      <w:r w:rsidRPr="00780E98">
        <w:rPr>
          <w:rFonts w:asciiTheme="minorHAnsi" w:hAnsiTheme="minorHAnsi" w:cstheme="minorHAnsi"/>
          <w:b/>
          <w:color w:val="000000" w:themeColor="text1"/>
        </w:rPr>
        <w:t>7. Szkoła lub placówka współpracuje ze środowiskiem lokalnym na rzecz wzajemnego rozwoju</w:t>
      </w:r>
      <w:r>
        <w:rPr>
          <w:rFonts w:asciiTheme="minorHAnsi" w:hAnsiTheme="minorHAnsi" w:cstheme="minorHAnsi"/>
          <w:b/>
          <w:color w:val="000000" w:themeColor="text1"/>
        </w:rPr>
        <w:t>:</w:t>
      </w:r>
      <w:r w:rsidR="00780E98" w:rsidRPr="00DD5F67">
        <w:rPr>
          <w:rFonts w:asciiTheme="minorHAnsi" w:hAnsiTheme="minorHAnsi" w:cstheme="minorHAnsi"/>
          <w:color w:val="000000" w:themeColor="text1"/>
        </w:rPr>
        <w:t xml:space="preserve"> </w:t>
      </w:r>
    </w:p>
    <w:p w:rsidR="00780E98" w:rsidRPr="00DD5F67" w:rsidRDefault="00780E98" w:rsidP="00C1321F">
      <w:pPr>
        <w:tabs>
          <w:tab w:val="left" w:pos="2820"/>
        </w:tabs>
        <w:spacing w:line="360" w:lineRule="auto"/>
        <w:jc w:val="both"/>
        <w:rPr>
          <w:rFonts w:asciiTheme="minorHAnsi" w:hAnsiTheme="minorHAnsi" w:cstheme="minorHAnsi"/>
          <w:color w:val="000000" w:themeColor="text1"/>
        </w:rPr>
      </w:pPr>
      <w:r w:rsidRPr="00DD5F67">
        <w:rPr>
          <w:rFonts w:asciiTheme="minorHAnsi" w:hAnsiTheme="minorHAnsi" w:cstheme="minorHAnsi"/>
          <w:color w:val="000000" w:themeColor="text1"/>
        </w:rPr>
        <w:t xml:space="preserve">Szkoła lub placówka, w sposób celowy, współpracuje </w:t>
      </w:r>
      <w:r w:rsidR="00DD5F67" w:rsidRPr="00DD5F67">
        <w:rPr>
          <w:rFonts w:asciiTheme="minorHAnsi" w:hAnsiTheme="minorHAnsi" w:cstheme="minorHAnsi"/>
          <w:color w:val="000000" w:themeColor="text1"/>
        </w:rPr>
        <w:t xml:space="preserve">z instytucjami i organizacjami działającymi w środowisku lokalnym. </w:t>
      </w:r>
      <w:r w:rsidRPr="00DD5F67">
        <w:rPr>
          <w:rFonts w:asciiTheme="minorHAnsi" w:hAnsiTheme="minorHAnsi" w:cstheme="minorHAnsi"/>
          <w:color w:val="000000" w:themeColor="text1"/>
        </w:rPr>
        <w:t xml:space="preserve">Współpraca szkoły lub placówki ze środowiskiem lokalnym wpływa na ich wzajemny rozwój oraz na rozwój uczniów.  </w:t>
      </w:r>
    </w:p>
    <w:p w:rsidR="00FD427D" w:rsidRDefault="00DD5F67" w:rsidP="00DD5F67">
      <w:pPr>
        <w:tabs>
          <w:tab w:val="left" w:pos="2820"/>
        </w:tabs>
        <w:spacing w:line="360" w:lineRule="auto"/>
        <w:jc w:val="both"/>
        <w:rPr>
          <w:rFonts w:asciiTheme="minorHAnsi" w:hAnsiTheme="minorHAnsi" w:cstheme="minorHAnsi"/>
          <w:b/>
          <w:color w:val="000000" w:themeColor="text1"/>
        </w:rPr>
      </w:pPr>
      <w:r>
        <w:rPr>
          <w:rFonts w:asciiTheme="minorHAnsi" w:hAnsiTheme="minorHAnsi" w:cstheme="minorHAnsi"/>
          <w:b/>
          <w:color w:val="000000" w:themeColor="text1"/>
        </w:rPr>
        <w:t xml:space="preserve">8. </w:t>
      </w:r>
      <w:r w:rsidRPr="00DD5F67">
        <w:rPr>
          <w:rFonts w:asciiTheme="minorHAnsi" w:hAnsiTheme="minorHAnsi" w:cstheme="minorHAnsi"/>
          <w:b/>
          <w:color w:val="000000" w:themeColor="text1"/>
        </w:rPr>
        <w:t xml:space="preserve">Szkoła lub placówka, organizując procesy edukacyjne, uwzględnia wnioski </w:t>
      </w:r>
      <w:r w:rsidR="00FD427D" w:rsidRPr="00DD5F67">
        <w:rPr>
          <w:rFonts w:asciiTheme="minorHAnsi" w:hAnsiTheme="minorHAnsi" w:cstheme="minorHAnsi"/>
          <w:b/>
          <w:color w:val="000000" w:themeColor="text1"/>
        </w:rPr>
        <w:t>z analizy wyników egzaminu ósmoklasisty maturalnego, egzaminu potwierdzającego kwalif</w:t>
      </w:r>
      <w:r w:rsidR="00FD427D" w:rsidRPr="00DD5F67">
        <w:rPr>
          <w:rFonts w:asciiTheme="minorHAnsi" w:hAnsiTheme="minorHAnsi" w:cstheme="minorHAnsi"/>
          <w:b/>
          <w:color w:val="000000" w:themeColor="text1"/>
        </w:rPr>
        <w:t>i</w:t>
      </w:r>
      <w:r w:rsidR="00FD427D" w:rsidRPr="00DD5F67">
        <w:rPr>
          <w:rFonts w:asciiTheme="minorHAnsi" w:hAnsiTheme="minorHAnsi" w:cstheme="minorHAnsi"/>
          <w:b/>
          <w:color w:val="000000" w:themeColor="text1"/>
        </w:rPr>
        <w:t>kacje  w zawodzie oraz innych badań zewnętrznych i wewnętrznych</w:t>
      </w:r>
      <w:r w:rsidR="00FD427D">
        <w:rPr>
          <w:rFonts w:asciiTheme="minorHAnsi" w:hAnsiTheme="minorHAnsi" w:cstheme="minorHAnsi"/>
          <w:b/>
          <w:color w:val="000000" w:themeColor="text1"/>
        </w:rPr>
        <w:t>:</w:t>
      </w:r>
      <w:r w:rsidR="00FD427D" w:rsidRPr="00DD5F67">
        <w:rPr>
          <w:rFonts w:asciiTheme="minorHAnsi" w:hAnsiTheme="minorHAnsi" w:cstheme="minorHAnsi"/>
          <w:b/>
          <w:color w:val="000000" w:themeColor="text1"/>
        </w:rPr>
        <w:t xml:space="preserve"> </w:t>
      </w:r>
    </w:p>
    <w:p w:rsidR="00DD5F67" w:rsidRDefault="00FD427D" w:rsidP="00DD5F67">
      <w:pPr>
        <w:tabs>
          <w:tab w:val="left" w:pos="2820"/>
        </w:tabs>
        <w:spacing w:line="360" w:lineRule="auto"/>
        <w:jc w:val="both"/>
        <w:rPr>
          <w:rFonts w:asciiTheme="minorHAnsi" w:hAnsiTheme="minorHAnsi" w:cstheme="minorHAnsi"/>
          <w:color w:val="000000" w:themeColor="text1"/>
        </w:rPr>
      </w:pPr>
      <w:r w:rsidRPr="00FD427D">
        <w:rPr>
          <w:rFonts w:asciiTheme="minorHAnsi" w:hAnsiTheme="minorHAnsi" w:cstheme="minorHAnsi"/>
          <w:color w:val="000000" w:themeColor="text1"/>
        </w:rPr>
        <w:t>W szkole lub placówce analizuje się wyniki egzaminów, wyniki ewaluacji zewnętrznej</w:t>
      </w:r>
      <w:r>
        <w:rPr>
          <w:rFonts w:asciiTheme="minorHAnsi" w:hAnsiTheme="minorHAnsi" w:cstheme="minorHAnsi"/>
          <w:color w:val="000000" w:themeColor="text1"/>
        </w:rPr>
        <w:br/>
      </w:r>
      <w:r w:rsidRPr="00FD427D">
        <w:rPr>
          <w:rFonts w:asciiTheme="minorHAnsi" w:hAnsiTheme="minorHAnsi" w:cstheme="minorHAnsi"/>
          <w:color w:val="000000" w:themeColor="text1"/>
        </w:rPr>
        <w:t>i wewnętrznej oraz innych badań zewnętrznych i wewnętrznych, odpowiednio do p</w:t>
      </w:r>
      <w:r w:rsidRPr="00FD427D">
        <w:rPr>
          <w:rFonts w:asciiTheme="minorHAnsi" w:hAnsiTheme="minorHAnsi" w:cstheme="minorHAnsi"/>
          <w:color w:val="000000" w:themeColor="text1"/>
        </w:rPr>
        <w:t>o</w:t>
      </w:r>
      <w:r w:rsidRPr="00FD427D">
        <w:rPr>
          <w:rFonts w:asciiTheme="minorHAnsi" w:hAnsiTheme="minorHAnsi" w:cstheme="minorHAnsi"/>
          <w:color w:val="000000" w:themeColor="text1"/>
        </w:rPr>
        <w:t>trzeb szkoły lub placówki. Analizy prowadzą do formułowania wniosków i rekomend</w:t>
      </w:r>
      <w:r w:rsidRPr="00FD427D">
        <w:rPr>
          <w:rFonts w:asciiTheme="minorHAnsi" w:hAnsiTheme="minorHAnsi" w:cstheme="minorHAnsi"/>
          <w:color w:val="000000" w:themeColor="text1"/>
        </w:rPr>
        <w:t>a</w:t>
      </w:r>
      <w:r w:rsidRPr="00FD427D">
        <w:rPr>
          <w:rFonts w:asciiTheme="minorHAnsi" w:hAnsiTheme="minorHAnsi" w:cstheme="minorHAnsi"/>
          <w:color w:val="000000" w:themeColor="text1"/>
        </w:rPr>
        <w:lastRenderedPageBreak/>
        <w:t xml:space="preserve">cji, na podstawie których nauczyciele planują i podejmują </w:t>
      </w:r>
      <w:r w:rsidR="00DD5F67" w:rsidRPr="00FD427D">
        <w:rPr>
          <w:rFonts w:asciiTheme="minorHAnsi" w:hAnsiTheme="minorHAnsi" w:cstheme="minorHAnsi"/>
          <w:color w:val="000000" w:themeColor="text1"/>
        </w:rPr>
        <w:t>działania służące</w:t>
      </w:r>
      <w:r>
        <w:rPr>
          <w:rFonts w:asciiTheme="minorHAnsi" w:hAnsiTheme="minorHAnsi" w:cstheme="minorHAnsi"/>
          <w:color w:val="000000" w:themeColor="text1"/>
        </w:rPr>
        <w:t xml:space="preserve"> </w:t>
      </w:r>
      <w:r w:rsidRPr="00FD427D">
        <w:rPr>
          <w:rFonts w:asciiTheme="minorHAnsi" w:hAnsiTheme="minorHAnsi" w:cstheme="minorHAnsi"/>
          <w:color w:val="000000" w:themeColor="text1"/>
        </w:rPr>
        <w:t>jakości pr</w:t>
      </w:r>
      <w:r w:rsidRPr="00FD427D">
        <w:rPr>
          <w:rFonts w:asciiTheme="minorHAnsi" w:hAnsiTheme="minorHAnsi" w:cstheme="minorHAnsi"/>
          <w:color w:val="000000" w:themeColor="text1"/>
        </w:rPr>
        <w:t>o</w:t>
      </w:r>
      <w:r w:rsidRPr="00FD427D">
        <w:rPr>
          <w:rFonts w:asciiTheme="minorHAnsi" w:hAnsiTheme="minorHAnsi" w:cstheme="minorHAnsi"/>
          <w:color w:val="000000" w:themeColor="text1"/>
        </w:rPr>
        <w:t>cesów edukacyjnych</w:t>
      </w:r>
      <w:r>
        <w:rPr>
          <w:rFonts w:asciiTheme="minorHAnsi" w:hAnsiTheme="minorHAnsi" w:cstheme="minorHAnsi"/>
          <w:color w:val="000000" w:themeColor="text1"/>
        </w:rPr>
        <w:t>.</w:t>
      </w:r>
      <w:r w:rsidRPr="00FD427D">
        <w:rPr>
          <w:rFonts w:asciiTheme="minorHAnsi" w:hAnsiTheme="minorHAnsi" w:cstheme="minorHAnsi"/>
          <w:color w:val="000000" w:themeColor="text1"/>
        </w:rPr>
        <w:t xml:space="preserve"> </w:t>
      </w:r>
      <w:r w:rsidR="00DD5F67" w:rsidRPr="00FD427D">
        <w:rPr>
          <w:rFonts w:asciiTheme="minorHAnsi" w:hAnsiTheme="minorHAnsi" w:cstheme="minorHAnsi"/>
          <w:color w:val="000000" w:themeColor="text1"/>
        </w:rPr>
        <w:t>Działania te są monitorowane i analizowane, a w ra</w:t>
      </w:r>
      <w:r>
        <w:rPr>
          <w:rFonts w:asciiTheme="minorHAnsi" w:hAnsiTheme="minorHAnsi" w:cstheme="minorHAnsi"/>
          <w:color w:val="000000" w:themeColor="text1"/>
        </w:rPr>
        <w:t xml:space="preserve">zie </w:t>
      </w:r>
      <w:r w:rsidR="00DD5F67" w:rsidRPr="00FD427D">
        <w:rPr>
          <w:rFonts w:asciiTheme="minorHAnsi" w:hAnsiTheme="minorHAnsi" w:cstheme="minorHAnsi"/>
          <w:color w:val="000000" w:themeColor="text1"/>
        </w:rPr>
        <w:t>potrzeb – modyfikowane</w:t>
      </w:r>
    </w:p>
    <w:p w:rsidR="00C414BD" w:rsidRPr="00C414BD" w:rsidRDefault="00C414BD" w:rsidP="00DD5F67">
      <w:pPr>
        <w:tabs>
          <w:tab w:val="left" w:pos="2820"/>
        </w:tabs>
        <w:spacing w:line="360" w:lineRule="auto"/>
        <w:jc w:val="both"/>
        <w:rPr>
          <w:rFonts w:asciiTheme="minorHAnsi" w:hAnsiTheme="minorHAnsi" w:cstheme="minorHAnsi"/>
          <w:b/>
          <w:color w:val="000000" w:themeColor="text1"/>
        </w:rPr>
      </w:pPr>
      <w:r w:rsidRPr="00C414BD">
        <w:rPr>
          <w:rFonts w:asciiTheme="minorHAnsi" w:hAnsiTheme="minorHAnsi" w:cstheme="minorHAnsi"/>
          <w:b/>
          <w:color w:val="000000" w:themeColor="text1"/>
        </w:rPr>
        <w:t>9. Zarządzanie szkołą lub placówką służy jej rozwojowi</w:t>
      </w:r>
      <w:r>
        <w:rPr>
          <w:rFonts w:asciiTheme="minorHAnsi" w:hAnsiTheme="minorHAnsi" w:cstheme="minorHAnsi"/>
          <w:b/>
          <w:color w:val="000000" w:themeColor="text1"/>
        </w:rPr>
        <w:t>:</w:t>
      </w:r>
    </w:p>
    <w:p w:rsidR="00FD427D" w:rsidRPr="00FD427D" w:rsidRDefault="00C414BD" w:rsidP="00DD5F67">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Za</w:t>
      </w:r>
      <w:r w:rsidR="00FD427D" w:rsidRPr="00FD427D">
        <w:rPr>
          <w:rFonts w:asciiTheme="minorHAnsi" w:hAnsiTheme="minorHAnsi" w:cstheme="minorHAnsi"/>
          <w:color w:val="000000" w:themeColor="text1"/>
        </w:rPr>
        <w:t xml:space="preserve">rządzanie szkołą lub placówką koncentruje się </w:t>
      </w:r>
      <w:r w:rsidRPr="00C414BD">
        <w:rPr>
          <w:rFonts w:asciiTheme="minorHAnsi" w:hAnsiTheme="minorHAnsi" w:cstheme="minorHAnsi"/>
          <w:color w:val="000000" w:themeColor="text1"/>
        </w:rPr>
        <w:t>zapewnieniu warunków organizacy</w:t>
      </w:r>
      <w:r w:rsidRPr="00C414BD">
        <w:rPr>
          <w:rFonts w:asciiTheme="minorHAnsi" w:hAnsiTheme="minorHAnsi" w:cstheme="minorHAnsi"/>
          <w:color w:val="000000" w:themeColor="text1"/>
        </w:rPr>
        <w:t>j</w:t>
      </w:r>
      <w:r w:rsidRPr="00C414BD">
        <w:rPr>
          <w:rFonts w:asciiTheme="minorHAnsi" w:hAnsiTheme="minorHAnsi" w:cstheme="minorHAnsi"/>
          <w:color w:val="000000" w:themeColor="text1"/>
        </w:rPr>
        <w:t>nych odpowiednich do realiz</w:t>
      </w:r>
      <w:r>
        <w:rPr>
          <w:rFonts w:asciiTheme="minorHAnsi" w:hAnsiTheme="minorHAnsi" w:cstheme="minorHAnsi"/>
          <w:color w:val="000000" w:themeColor="text1"/>
        </w:rPr>
        <w:t>acji</w:t>
      </w:r>
      <w:r w:rsidRPr="00C414BD">
        <w:rPr>
          <w:rFonts w:asciiTheme="minorHAnsi" w:hAnsiTheme="minorHAnsi" w:cstheme="minorHAnsi"/>
          <w:color w:val="000000" w:themeColor="text1"/>
        </w:rPr>
        <w:t xml:space="preserve"> </w:t>
      </w:r>
      <w:r w:rsidR="00FD427D" w:rsidRPr="00FD427D">
        <w:rPr>
          <w:rFonts w:asciiTheme="minorHAnsi" w:hAnsiTheme="minorHAnsi" w:cstheme="minorHAnsi"/>
          <w:color w:val="000000" w:themeColor="text1"/>
        </w:rPr>
        <w:t>zadań dydaktycznych, wychowawczych i opieku</w:t>
      </w:r>
      <w:r w:rsidR="00FD427D" w:rsidRPr="00FD427D">
        <w:rPr>
          <w:rFonts w:asciiTheme="minorHAnsi" w:hAnsiTheme="minorHAnsi" w:cstheme="minorHAnsi"/>
          <w:color w:val="000000" w:themeColor="text1"/>
        </w:rPr>
        <w:t>ń</w:t>
      </w:r>
      <w:r w:rsidR="00FD427D" w:rsidRPr="00FD427D">
        <w:rPr>
          <w:rFonts w:asciiTheme="minorHAnsi" w:hAnsiTheme="minorHAnsi" w:cstheme="minorHAnsi"/>
          <w:color w:val="000000" w:themeColor="text1"/>
        </w:rPr>
        <w:t>czych.  W procesie zarządzania wykorzystuje się wnioski wynikające ze sprawowanego nadzoru pedagogicznego.  Podejmuje się działania zapewniające szkole lub placówce wspomaganie zewnętrzne odpowiednie do potrzeb i służące rozwojowi szkoły lub pl</w:t>
      </w:r>
      <w:r w:rsidR="00FD427D" w:rsidRPr="00FD427D">
        <w:rPr>
          <w:rFonts w:asciiTheme="minorHAnsi" w:hAnsiTheme="minorHAnsi" w:cstheme="minorHAnsi"/>
          <w:color w:val="000000" w:themeColor="text1"/>
        </w:rPr>
        <w:t>a</w:t>
      </w:r>
      <w:r w:rsidR="00FD427D" w:rsidRPr="00FD427D">
        <w:rPr>
          <w:rFonts w:asciiTheme="minorHAnsi" w:hAnsiTheme="minorHAnsi" w:cstheme="minorHAnsi"/>
          <w:color w:val="000000" w:themeColor="text1"/>
        </w:rPr>
        <w:t>cówki.  W szkole lub  placówce są ustalane i przestrzegane procedury dotyczące be</w:t>
      </w:r>
      <w:r w:rsidR="00FD427D" w:rsidRPr="00FD427D">
        <w:rPr>
          <w:rFonts w:asciiTheme="minorHAnsi" w:hAnsiTheme="minorHAnsi" w:cstheme="minorHAnsi"/>
          <w:color w:val="000000" w:themeColor="text1"/>
        </w:rPr>
        <w:t>z</w:t>
      </w:r>
      <w:r w:rsidR="00FD427D" w:rsidRPr="00FD427D">
        <w:rPr>
          <w:rFonts w:asciiTheme="minorHAnsi" w:hAnsiTheme="minorHAnsi" w:cstheme="minorHAnsi"/>
          <w:color w:val="000000" w:themeColor="text1"/>
        </w:rPr>
        <w:t>pieczeństwa, w tym sposobów działania w sytuacjach trudnych i kryzysowyc</w:t>
      </w:r>
      <w:r>
        <w:rPr>
          <w:rFonts w:asciiTheme="minorHAnsi" w:hAnsiTheme="minorHAnsi" w:cstheme="minorHAnsi"/>
          <w:color w:val="000000" w:themeColor="text1"/>
        </w:rPr>
        <w:t>h.</w:t>
      </w:r>
    </w:p>
    <w:p w:rsidR="00604AA0" w:rsidRDefault="00604AA0" w:rsidP="00C1321F">
      <w:pPr>
        <w:tabs>
          <w:tab w:val="left" w:pos="2820"/>
        </w:tabs>
        <w:spacing w:line="360" w:lineRule="auto"/>
        <w:jc w:val="both"/>
        <w:rPr>
          <w:rFonts w:asciiTheme="minorHAnsi" w:hAnsiTheme="minorHAnsi" w:cstheme="minorHAnsi"/>
          <w:color w:val="000000" w:themeColor="text1"/>
        </w:rPr>
      </w:pPr>
    </w:p>
    <w:p w:rsidR="00C414BD" w:rsidRDefault="00C414BD" w:rsidP="00C1321F">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786240" behindDoc="1" locked="0" layoutInCell="1" allowOverlap="1" wp14:anchorId="3B0DE1E9" wp14:editId="1EA075CC">
            <wp:simplePos x="0" y="0"/>
            <wp:positionH relativeFrom="column">
              <wp:posOffset>187325</wp:posOffset>
            </wp:positionH>
            <wp:positionV relativeFrom="paragraph">
              <wp:posOffset>281940</wp:posOffset>
            </wp:positionV>
            <wp:extent cx="4972050" cy="4269740"/>
            <wp:effectExtent l="0" t="0" r="0" b="0"/>
            <wp:wrapThrough wrapText="bothSides">
              <wp:wrapPolygon edited="0">
                <wp:start x="0" y="0"/>
                <wp:lineTo x="0" y="21491"/>
                <wp:lineTo x="21517" y="21491"/>
                <wp:lineTo x="21517" y="0"/>
                <wp:lineTo x="0" y="0"/>
              </wp:wrapPolygon>
            </wp:wrapThrough>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magania_wobec_szkol.PNG"/>
                    <pic:cNvPicPr/>
                  </pic:nvPicPr>
                  <pic:blipFill>
                    <a:blip r:embed="rId38">
                      <a:extLst>
                        <a:ext uri="{28A0092B-C50C-407E-A947-70E740481C1C}">
                          <a14:useLocalDpi xmlns:a14="http://schemas.microsoft.com/office/drawing/2010/main" val="0"/>
                        </a:ext>
                      </a:extLst>
                    </a:blip>
                    <a:stretch>
                      <a:fillRect/>
                    </a:stretch>
                  </pic:blipFill>
                  <pic:spPr>
                    <a:xfrm>
                      <a:off x="0" y="0"/>
                      <a:ext cx="4972050" cy="426974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themeColor="text1"/>
        </w:rPr>
        <w:t xml:space="preserve">Podsumowując: </w:t>
      </w:r>
    </w:p>
    <w:p w:rsidR="00C414BD" w:rsidRDefault="00C414BD" w:rsidP="00C1321F">
      <w:pPr>
        <w:tabs>
          <w:tab w:val="left" w:pos="2820"/>
        </w:tabs>
        <w:spacing w:line="360" w:lineRule="auto"/>
        <w:jc w:val="both"/>
        <w:rPr>
          <w:rFonts w:asciiTheme="minorHAnsi" w:hAnsiTheme="minorHAnsi" w:cstheme="minorHAnsi"/>
          <w:color w:val="000000" w:themeColor="text1"/>
        </w:rPr>
      </w:pPr>
    </w:p>
    <w:p w:rsidR="00C414BD" w:rsidRPr="00FD427D" w:rsidRDefault="00C414BD" w:rsidP="00C1321F">
      <w:pPr>
        <w:tabs>
          <w:tab w:val="left" w:pos="2820"/>
        </w:tabs>
        <w:spacing w:line="360" w:lineRule="auto"/>
        <w:jc w:val="both"/>
        <w:rPr>
          <w:rFonts w:asciiTheme="minorHAnsi" w:hAnsiTheme="minorHAnsi" w:cstheme="minorHAnsi"/>
          <w:color w:val="000000" w:themeColor="text1"/>
        </w:rPr>
      </w:pPr>
    </w:p>
    <w:p w:rsidR="00C414BD" w:rsidRDefault="00C414BD" w:rsidP="00C1321F">
      <w:pPr>
        <w:tabs>
          <w:tab w:val="left" w:pos="2820"/>
        </w:tabs>
        <w:spacing w:line="360" w:lineRule="auto"/>
        <w:jc w:val="both"/>
        <w:rPr>
          <w:rFonts w:asciiTheme="minorHAnsi" w:hAnsiTheme="minorHAnsi" w:cstheme="minorHAnsi"/>
          <w:b/>
          <w:color w:val="000000" w:themeColor="text1"/>
        </w:rPr>
      </w:pPr>
    </w:p>
    <w:p w:rsidR="00C414BD" w:rsidRDefault="00C414BD" w:rsidP="00C1321F">
      <w:pPr>
        <w:tabs>
          <w:tab w:val="left" w:pos="2820"/>
        </w:tabs>
        <w:spacing w:line="360" w:lineRule="auto"/>
        <w:jc w:val="both"/>
        <w:rPr>
          <w:rFonts w:asciiTheme="minorHAnsi" w:hAnsiTheme="minorHAnsi" w:cstheme="minorHAnsi"/>
          <w:b/>
          <w:color w:val="000000" w:themeColor="text1"/>
        </w:rPr>
      </w:pPr>
    </w:p>
    <w:p w:rsidR="00C414BD" w:rsidRDefault="00C414BD" w:rsidP="00C1321F">
      <w:pPr>
        <w:tabs>
          <w:tab w:val="left" w:pos="2820"/>
        </w:tabs>
        <w:spacing w:line="360" w:lineRule="auto"/>
        <w:jc w:val="both"/>
        <w:rPr>
          <w:rFonts w:asciiTheme="minorHAnsi" w:hAnsiTheme="minorHAnsi" w:cstheme="minorHAnsi"/>
          <w:b/>
          <w:color w:val="000000" w:themeColor="text1"/>
        </w:rPr>
      </w:pPr>
    </w:p>
    <w:p w:rsidR="00C414BD" w:rsidRDefault="00C414BD" w:rsidP="00C1321F">
      <w:pPr>
        <w:tabs>
          <w:tab w:val="left" w:pos="2820"/>
        </w:tabs>
        <w:spacing w:line="360" w:lineRule="auto"/>
        <w:jc w:val="both"/>
        <w:rPr>
          <w:rFonts w:asciiTheme="minorHAnsi" w:hAnsiTheme="minorHAnsi" w:cstheme="minorHAnsi"/>
          <w:b/>
          <w:color w:val="000000" w:themeColor="text1"/>
        </w:rPr>
      </w:pPr>
    </w:p>
    <w:p w:rsidR="00C414BD" w:rsidRDefault="00C414BD" w:rsidP="00C1321F">
      <w:pPr>
        <w:tabs>
          <w:tab w:val="left" w:pos="2820"/>
        </w:tabs>
        <w:spacing w:line="360" w:lineRule="auto"/>
        <w:jc w:val="both"/>
        <w:rPr>
          <w:rFonts w:asciiTheme="minorHAnsi" w:hAnsiTheme="minorHAnsi" w:cstheme="minorHAnsi"/>
          <w:b/>
          <w:color w:val="000000" w:themeColor="text1"/>
        </w:rPr>
      </w:pPr>
    </w:p>
    <w:p w:rsidR="00C414BD" w:rsidRDefault="00C414BD" w:rsidP="00C1321F">
      <w:pPr>
        <w:tabs>
          <w:tab w:val="left" w:pos="2820"/>
        </w:tabs>
        <w:spacing w:line="360" w:lineRule="auto"/>
        <w:jc w:val="both"/>
        <w:rPr>
          <w:rFonts w:asciiTheme="minorHAnsi" w:hAnsiTheme="minorHAnsi" w:cstheme="minorHAnsi"/>
          <w:b/>
          <w:color w:val="000000" w:themeColor="text1"/>
        </w:rPr>
      </w:pPr>
    </w:p>
    <w:p w:rsidR="00C414BD" w:rsidRDefault="00C414BD" w:rsidP="00C1321F">
      <w:pPr>
        <w:tabs>
          <w:tab w:val="left" w:pos="2820"/>
        </w:tabs>
        <w:spacing w:line="360" w:lineRule="auto"/>
        <w:jc w:val="both"/>
        <w:rPr>
          <w:rFonts w:asciiTheme="minorHAnsi" w:hAnsiTheme="minorHAnsi" w:cstheme="minorHAnsi"/>
          <w:b/>
          <w:color w:val="000000" w:themeColor="text1"/>
        </w:rPr>
      </w:pPr>
    </w:p>
    <w:p w:rsidR="00C414BD" w:rsidRDefault="00C414BD" w:rsidP="00C1321F">
      <w:pPr>
        <w:tabs>
          <w:tab w:val="left" w:pos="2820"/>
        </w:tabs>
        <w:spacing w:line="360" w:lineRule="auto"/>
        <w:jc w:val="both"/>
        <w:rPr>
          <w:rFonts w:asciiTheme="minorHAnsi" w:hAnsiTheme="minorHAnsi" w:cstheme="minorHAnsi"/>
          <w:b/>
          <w:color w:val="000000" w:themeColor="text1"/>
        </w:rPr>
      </w:pPr>
    </w:p>
    <w:p w:rsidR="00C414BD" w:rsidRDefault="00C414BD" w:rsidP="00C1321F">
      <w:pPr>
        <w:tabs>
          <w:tab w:val="left" w:pos="2820"/>
        </w:tabs>
        <w:spacing w:line="360" w:lineRule="auto"/>
        <w:jc w:val="both"/>
        <w:rPr>
          <w:rFonts w:asciiTheme="minorHAnsi" w:hAnsiTheme="minorHAnsi" w:cstheme="minorHAnsi"/>
          <w:b/>
          <w:color w:val="000000" w:themeColor="text1"/>
        </w:rPr>
      </w:pPr>
    </w:p>
    <w:p w:rsidR="00C414BD" w:rsidRDefault="00C414BD" w:rsidP="00C1321F">
      <w:pPr>
        <w:tabs>
          <w:tab w:val="left" w:pos="2820"/>
        </w:tabs>
        <w:spacing w:line="360" w:lineRule="auto"/>
        <w:jc w:val="both"/>
        <w:rPr>
          <w:rFonts w:asciiTheme="minorHAnsi" w:hAnsiTheme="minorHAnsi" w:cstheme="minorHAnsi"/>
          <w:b/>
          <w:color w:val="000000" w:themeColor="text1"/>
        </w:rPr>
      </w:pPr>
    </w:p>
    <w:p w:rsidR="00C414BD" w:rsidRDefault="00C414BD" w:rsidP="00C1321F">
      <w:pPr>
        <w:tabs>
          <w:tab w:val="left" w:pos="2820"/>
        </w:tabs>
        <w:spacing w:line="360" w:lineRule="auto"/>
        <w:jc w:val="both"/>
        <w:rPr>
          <w:rFonts w:asciiTheme="minorHAnsi" w:hAnsiTheme="minorHAnsi" w:cstheme="minorHAnsi"/>
          <w:b/>
          <w:color w:val="000000" w:themeColor="text1"/>
        </w:rPr>
      </w:pPr>
    </w:p>
    <w:p w:rsidR="00C414BD" w:rsidRDefault="00C414BD" w:rsidP="00C1321F">
      <w:pPr>
        <w:tabs>
          <w:tab w:val="left" w:pos="2820"/>
        </w:tabs>
        <w:spacing w:line="360" w:lineRule="auto"/>
        <w:jc w:val="both"/>
        <w:rPr>
          <w:rFonts w:asciiTheme="minorHAnsi" w:hAnsiTheme="minorHAnsi" w:cstheme="minorHAnsi"/>
          <w:b/>
          <w:color w:val="000000" w:themeColor="text1"/>
        </w:rPr>
      </w:pPr>
    </w:p>
    <w:p w:rsidR="00C414BD" w:rsidRDefault="00C414BD" w:rsidP="00C1321F">
      <w:pPr>
        <w:tabs>
          <w:tab w:val="left" w:pos="2820"/>
        </w:tabs>
        <w:spacing w:line="360" w:lineRule="auto"/>
        <w:jc w:val="both"/>
        <w:rPr>
          <w:rFonts w:asciiTheme="minorHAnsi" w:hAnsiTheme="minorHAnsi" w:cstheme="minorHAnsi"/>
          <w:b/>
          <w:color w:val="000000" w:themeColor="text1"/>
        </w:rPr>
      </w:pPr>
    </w:p>
    <w:p w:rsidR="00C414BD" w:rsidRDefault="00C414BD" w:rsidP="00C1321F">
      <w:pPr>
        <w:tabs>
          <w:tab w:val="left" w:pos="2820"/>
        </w:tabs>
        <w:spacing w:line="360" w:lineRule="auto"/>
        <w:jc w:val="both"/>
        <w:rPr>
          <w:rFonts w:asciiTheme="minorHAnsi" w:hAnsiTheme="minorHAnsi" w:cstheme="minorHAnsi"/>
          <w:b/>
          <w:color w:val="000000" w:themeColor="text1"/>
        </w:rPr>
      </w:pPr>
    </w:p>
    <w:p w:rsidR="00C414BD" w:rsidRDefault="00C414BD" w:rsidP="00C1321F">
      <w:pPr>
        <w:tabs>
          <w:tab w:val="left" w:pos="2820"/>
        </w:tabs>
        <w:spacing w:line="360" w:lineRule="auto"/>
        <w:jc w:val="both"/>
        <w:rPr>
          <w:rFonts w:asciiTheme="minorHAnsi" w:hAnsiTheme="minorHAnsi" w:cstheme="minorHAnsi"/>
          <w:b/>
          <w:color w:val="000000" w:themeColor="text1"/>
        </w:rPr>
      </w:pPr>
      <w:r>
        <w:rPr>
          <w:rFonts w:asciiTheme="minorHAnsi" w:hAnsiTheme="minorHAnsi" w:cstheme="minorHAnsi"/>
          <w:b/>
          <w:color w:val="000000" w:themeColor="text1"/>
        </w:rPr>
        <w:lastRenderedPageBreak/>
        <w:t>Dokumenty wykorzystywane w procesie ewaluacji</w:t>
      </w:r>
    </w:p>
    <w:p w:rsidR="00C414BD" w:rsidRDefault="00C414BD" w:rsidP="00C414BD">
      <w:pPr>
        <w:spacing w:after="160" w:line="259" w:lineRule="auto"/>
        <w:jc w:val="center"/>
        <w:rPr>
          <w:rFonts w:asciiTheme="minorHAnsi" w:hAnsiTheme="minorHAnsi" w:cs="Calibri"/>
          <w:b/>
          <w:bCs/>
          <w:sz w:val="28"/>
        </w:rPr>
      </w:pPr>
    </w:p>
    <w:p w:rsidR="00C414BD" w:rsidRPr="00CA5057" w:rsidRDefault="00C414BD" w:rsidP="00C414BD">
      <w:pPr>
        <w:spacing w:after="160" w:line="259" w:lineRule="auto"/>
        <w:jc w:val="center"/>
        <w:rPr>
          <w:rFonts w:asciiTheme="minorHAnsi" w:hAnsiTheme="minorHAnsi" w:cs="Calibri"/>
          <w:b/>
          <w:bCs/>
          <w:sz w:val="28"/>
        </w:rPr>
      </w:pPr>
      <w:r w:rsidRPr="00CA5057">
        <w:rPr>
          <w:rFonts w:asciiTheme="minorHAnsi" w:hAnsiTheme="minorHAnsi" w:cs="Calibri"/>
          <w:b/>
          <w:bCs/>
          <w:sz w:val="28"/>
        </w:rPr>
        <w:t xml:space="preserve">Źródła informacji </w:t>
      </w:r>
    </w:p>
    <w:p w:rsidR="00C414BD" w:rsidRPr="00CA5057" w:rsidRDefault="00C414BD" w:rsidP="00C414BD">
      <w:pPr>
        <w:spacing w:after="160" w:line="259" w:lineRule="auto"/>
        <w:jc w:val="center"/>
        <w:rPr>
          <w:rFonts w:asciiTheme="minorHAnsi" w:hAnsiTheme="minorHAnsi"/>
        </w:rPr>
      </w:pPr>
    </w:p>
    <w:p w:rsidR="00C414BD" w:rsidRPr="00CA5057" w:rsidRDefault="00C414BD" w:rsidP="00C414BD">
      <w:pPr>
        <w:spacing w:line="360" w:lineRule="auto"/>
        <w:jc w:val="both"/>
        <w:rPr>
          <w:rFonts w:asciiTheme="minorHAnsi" w:hAnsiTheme="minorHAnsi"/>
        </w:rPr>
      </w:pPr>
      <w:r w:rsidRPr="00CA5057">
        <w:rPr>
          <w:rFonts w:asciiTheme="minorHAnsi" w:hAnsiTheme="minorHAnsi" w:cs="Calibri"/>
          <w:b/>
          <w:bCs/>
        </w:rPr>
        <w:t>Katalog</w:t>
      </w:r>
      <w:r w:rsidRPr="00CA5057">
        <w:rPr>
          <w:rFonts w:asciiTheme="minorHAnsi" w:hAnsiTheme="minorHAnsi" w:cs="Calibri"/>
        </w:rPr>
        <w:t xml:space="preserve"> zawierający nazwy dokumentów będzie przydatny osobie wspomagającej </w:t>
      </w:r>
      <w:r w:rsidRPr="00CA5057">
        <w:rPr>
          <w:rFonts w:asciiTheme="minorHAnsi" w:hAnsiTheme="minorHAnsi" w:cs="Calibri"/>
        </w:rPr>
        <w:br/>
        <w:t xml:space="preserve">i ekspertom/trenerom w bezpośrednim pozyskiwaniu potrzebnych danych/informacji </w:t>
      </w:r>
      <w:r w:rsidRPr="00CA5057">
        <w:rPr>
          <w:rFonts w:asciiTheme="minorHAnsi" w:hAnsiTheme="minorHAnsi" w:cs="Calibri"/>
        </w:rPr>
        <w:br/>
        <w:t xml:space="preserve">o specyfice placówki objętej wspomaganiem. Może też pomóc osobie wspomagającej </w:t>
      </w:r>
      <w:r w:rsidRPr="00CA5057">
        <w:rPr>
          <w:rFonts w:asciiTheme="minorHAnsi" w:hAnsiTheme="minorHAnsi" w:cs="Calibri"/>
        </w:rPr>
        <w:br/>
        <w:t xml:space="preserve">w formułowaniu pytań w wywiadach lub ankietach, tak aby respondenci </w:t>
      </w:r>
      <w:r w:rsidRPr="00CA5057">
        <w:rPr>
          <w:rFonts w:asciiTheme="minorHAnsi" w:hAnsiTheme="minorHAnsi" w:cs="Calibri"/>
        </w:rPr>
        <w:br/>
        <w:t xml:space="preserve">(dyrektor, nauczyciele, specjaliści) wykorzystywali znane sobie regulacje w refleksji </w:t>
      </w:r>
      <w:r w:rsidRPr="00CA5057">
        <w:rPr>
          <w:rFonts w:asciiTheme="minorHAnsi" w:hAnsiTheme="minorHAnsi" w:cs="Calibri"/>
        </w:rPr>
        <w:br/>
        <w:t>na temat sposobów rozwijania kompetencji kluczowych u dzieci.</w:t>
      </w:r>
    </w:p>
    <w:p w:rsidR="00C414BD" w:rsidRPr="00CA5057" w:rsidRDefault="00C414BD" w:rsidP="00A47FBB">
      <w:pPr>
        <w:pStyle w:val="Akapitzlist"/>
        <w:numPr>
          <w:ilvl w:val="0"/>
          <w:numId w:val="25"/>
        </w:numPr>
        <w:spacing w:line="360" w:lineRule="auto"/>
        <w:ind w:left="360"/>
        <w:rPr>
          <w:rFonts w:asciiTheme="minorHAnsi" w:hAnsiTheme="minorHAnsi"/>
        </w:rPr>
      </w:pPr>
      <w:r w:rsidRPr="00CA5057">
        <w:rPr>
          <w:rFonts w:asciiTheme="minorHAnsi" w:hAnsiTheme="minorHAnsi" w:cs="Calibri"/>
          <w:bCs/>
        </w:rPr>
        <w:t>Statut szkoły</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 xml:space="preserve">Zasady organizacji wycieczek </w:t>
      </w:r>
      <w:r w:rsidRPr="00CA5057">
        <w:rPr>
          <w:rFonts w:asciiTheme="minorHAnsi" w:hAnsiTheme="minorHAnsi" w:cs="Calibri"/>
        </w:rPr>
        <w:t>– m.in.</w:t>
      </w:r>
      <w:r w:rsidRPr="00CA5057">
        <w:rPr>
          <w:rFonts w:asciiTheme="minorHAnsi" w:hAnsiTheme="minorHAnsi" w:cs="Calibri"/>
          <w:bCs/>
        </w:rPr>
        <w:t xml:space="preserve"> karty wycieczek, regulamin, </w:t>
      </w:r>
      <w:proofErr w:type="spellStart"/>
      <w:r w:rsidRPr="00CA5057">
        <w:rPr>
          <w:rFonts w:asciiTheme="minorHAnsi" w:hAnsiTheme="minorHAnsi" w:cs="Calibri"/>
          <w:bCs/>
        </w:rPr>
        <w:t>harmono</w:t>
      </w:r>
      <w:proofErr w:type="spellEnd"/>
    </w:p>
    <w:p w:rsidR="00C414BD" w:rsidRPr="00CA5057" w:rsidRDefault="00C414BD" w:rsidP="00A47FBB">
      <w:pPr>
        <w:pStyle w:val="Akapitzlist"/>
        <w:numPr>
          <w:ilvl w:val="0"/>
          <w:numId w:val="26"/>
        </w:numPr>
        <w:spacing w:line="360" w:lineRule="auto"/>
        <w:ind w:left="360"/>
        <w:rPr>
          <w:rFonts w:asciiTheme="minorHAnsi" w:hAnsiTheme="minorHAnsi"/>
        </w:rPr>
      </w:pPr>
      <w:r w:rsidRPr="00CA5057">
        <w:rPr>
          <w:rFonts w:asciiTheme="minorHAnsi" w:hAnsiTheme="minorHAnsi" w:cs="Calibri"/>
          <w:bCs/>
        </w:rPr>
        <w:t>gramy</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 xml:space="preserve">Program nauczania i/lub zestaw programów nauczania na poszczególnych </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 xml:space="preserve">etapach/przedmiotach </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 xml:space="preserve">Dziennik zajęć/lekcji </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 xml:space="preserve">Dziennik innych zajęć niż zajęcia wpisywane odpowiednio do dziennika zajęć /  </w:t>
      </w:r>
    </w:p>
    <w:p w:rsidR="00C414BD" w:rsidRPr="00CA5057" w:rsidRDefault="00C414BD" w:rsidP="00C414BD">
      <w:pPr>
        <w:spacing w:line="360" w:lineRule="auto"/>
        <w:rPr>
          <w:rFonts w:asciiTheme="minorHAnsi" w:hAnsiTheme="minorHAnsi" w:cs="Calibri"/>
          <w:bCs/>
        </w:rPr>
      </w:pPr>
      <w:r w:rsidRPr="00CA5057">
        <w:rPr>
          <w:rFonts w:asciiTheme="minorHAnsi" w:hAnsiTheme="minorHAnsi" w:cs="Calibri"/>
          <w:bCs/>
        </w:rPr>
        <w:t xml:space="preserve">       lekcji szkoły</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Dzienniki specjalistów (pedagoga, psychologa, logopedy, terapeuty pedagogiczn</w:t>
      </w:r>
      <w:r w:rsidRPr="00CA5057">
        <w:rPr>
          <w:rFonts w:asciiTheme="minorHAnsi" w:hAnsiTheme="minorHAnsi" w:cs="Calibri"/>
          <w:bCs/>
        </w:rPr>
        <w:t>e</w:t>
      </w:r>
      <w:r w:rsidRPr="00CA5057">
        <w:rPr>
          <w:rFonts w:asciiTheme="minorHAnsi" w:hAnsiTheme="minorHAnsi" w:cs="Calibri"/>
          <w:bCs/>
        </w:rPr>
        <w:t xml:space="preserve">go i innego specjalisty zatrudnionego w szkole </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Indywidualna teczka dziecka objętego pomocą psychologiczno-pedagogiczną, z</w:t>
      </w:r>
      <w:r w:rsidRPr="00CA5057">
        <w:rPr>
          <w:rFonts w:asciiTheme="minorHAnsi" w:hAnsiTheme="minorHAnsi" w:cs="Calibri"/>
          <w:bCs/>
        </w:rPr>
        <w:t>a</w:t>
      </w:r>
      <w:r w:rsidRPr="00CA5057">
        <w:rPr>
          <w:rFonts w:asciiTheme="minorHAnsi" w:hAnsiTheme="minorHAnsi" w:cs="Calibri"/>
          <w:bCs/>
        </w:rPr>
        <w:t xml:space="preserve">wierająca dokumentację badań i czynności uzupełniających prowadzonych w szczególności przez pedagoga, psychologa, logopedę, terapeutę pedagogicznego, lekarza oraz innego specjalistę, a także inną dokumentację związaną z udzielaniem pomocy psychologiczno-pedagogicznej </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Indywidualny program edukacyjno-terapeutyczny (IPET) dla dzieci posiadających orzeczenie o potrzebie kształcenia specjalnego</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lastRenderedPageBreak/>
        <w:t>dokumentacja okresowej, wielospecjalistycznej oceny poziomu funkcjonowania dziecka z IPET</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Dokumentacja prowadzenia obserwacji pedagogicznych i diagnozy szkolnej</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Dokumentacja prowadzona przez zespół wczesnego wspomagania dziecka</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 xml:space="preserve"> Dokumentacja związana z oceną pracy nauczycieli</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Dokumentacja dotycząca awansu zawodowego nauczycieli: zatwierdzone plany rozwoju, opinie rady rodziców, sprawozdania, projekty ocen i oceny dorobku z</w:t>
      </w:r>
      <w:r w:rsidRPr="00CA5057">
        <w:rPr>
          <w:rFonts w:asciiTheme="minorHAnsi" w:hAnsiTheme="minorHAnsi" w:cs="Calibri"/>
          <w:bCs/>
        </w:rPr>
        <w:t>a</w:t>
      </w:r>
      <w:r w:rsidRPr="00CA5057">
        <w:rPr>
          <w:rFonts w:asciiTheme="minorHAnsi" w:hAnsiTheme="minorHAnsi" w:cs="Calibri"/>
          <w:bCs/>
        </w:rPr>
        <w:t>wodowego za okres stażu</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Plan nadzoru pedagogicznego</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Wyniki i wnioski ze sprawowanego przez dyrektora nadzoru pedagogicznego</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proofErr w:type="spellStart"/>
      <w:r w:rsidRPr="00CA5057">
        <w:rPr>
          <w:rFonts w:asciiTheme="minorHAnsi" w:hAnsiTheme="minorHAnsi" w:cs="Calibri"/>
          <w:bCs/>
        </w:rPr>
        <w:t>Protokolarz</w:t>
      </w:r>
      <w:proofErr w:type="spellEnd"/>
      <w:r w:rsidRPr="00CA5057">
        <w:rPr>
          <w:rFonts w:asciiTheme="minorHAnsi" w:hAnsiTheme="minorHAnsi" w:cs="Calibri"/>
          <w:bCs/>
        </w:rPr>
        <w:t xml:space="preserve"> rady pedagogicznej</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Zbiór uchwał rady pedagogicznej</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proofErr w:type="spellStart"/>
      <w:r w:rsidRPr="00CA5057">
        <w:rPr>
          <w:rFonts w:asciiTheme="minorHAnsi" w:hAnsiTheme="minorHAnsi" w:cs="Calibri"/>
          <w:bCs/>
        </w:rPr>
        <w:t>Protokolarze</w:t>
      </w:r>
      <w:proofErr w:type="spellEnd"/>
      <w:r w:rsidRPr="00CA5057">
        <w:rPr>
          <w:rFonts w:asciiTheme="minorHAnsi" w:hAnsiTheme="minorHAnsi" w:cs="Calibri"/>
          <w:bCs/>
        </w:rPr>
        <w:t xml:space="preserve"> i zbiory uchwał innych ciał kolegialnych</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Wykaz/plan potrzeb w zakresie doskonalenia nauczycieli (na każdy rok szkolny)</w:t>
      </w:r>
    </w:p>
    <w:p w:rsidR="00C414BD" w:rsidRDefault="00C414BD" w:rsidP="00C414BD">
      <w:pPr>
        <w:spacing w:line="360" w:lineRule="auto"/>
        <w:jc w:val="center"/>
        <w:rPr>
          <w:rFonts w:cs="Calibri"/>
        </w:rPr>
      </w:pPr>
    </w:p>
    <w:p w:rsidR="00C414BD" w:rsidRPr="00CA5057" w:rsidRDefault="00C414BD" w:rsidP="00C414BD">
      <w:pPr>
        <w:spacing w:line="360" w:lineRule="auto"/>
        <w:jc w:val="both"/>
        <w:rPr>
          <w:rFonts w:asciiTheme="minorHAnsi" w:hAnsiTheme="minorHAnsi" w:cs="Calibri"/>
        </w:rPr>
      </w:pPr>
      <w:r w:rsidRPr="00CA5057">
        <w:rPr>
          <w:rFonts w:asciiTheme="minorHAnsi" w:hAnsiTheme="minorHAnsi" w:cs="Calibri"/>
        </w:rPr>
        <w:t>Oprócz dokumentów wewnętrznych, istotnymi źródłami informacji na temat pracy szkoły w zakresie kształtowania u dzieci kompetencji kluczowych są ludzie</w:t>
      </w:r>
      <w:r w:rsidRPr="00CA5057">
        <w:rPr>
          <w:rFonts w:asciiTheme="minorHAnsi" w:hAnsiTheme="minorHAnsi" w:cs="Calibri"/>
        </w:rPr>
        <w:br/>
        <w:t xml:space="preserve"> i instytucje/organizacje mające wiedzę o funkcjonowaniu konkretnej placówki. </w:t>
      </w:r>
      <w:r w:rsidRPr="00CA5057">
        <w:rPr>
          <w:rFonts w:asciiTheme="minorHAnsi" w:hAnsiTheme="minorHAnsi" w:cs="Calibri"/>
        </w:rPr>
        <w:br/>
        <w:t xml:space="preserve">W odróżnieniu od dokumentów tworzonych przez szkołę, to w większości źródła </w:t>
      </w:r>
      <w:r>
        <w:rPr>
          <w:rFonts w:asciiTheme="minorHAnsi" w:hAnsiTheme="minorHAnsi" w:cs="Calibri"/>
        </w:rPr>
        <w:br/>
      </w:r>
      <w:r w:rsidRPr="00CA5057">
        <w:rPr>
          <w:rFonts w:asciiTheme="minorHAnsi" w:hAnsiTheme="minorHAnsi" w:cs="Calibri"/>
        </w:rPr>
        <w:t xml:space="preserve">niepodlegające kontroli, umożliwiające spojrzenie na realizowane działania z nowych punktów widzenia. Osoba wspomagająca szkołę nie będzie analizować opinii tych podmiotów ani na etapie wstępnej diagnozy potrzeb placówki, ani na kolejnych </w:t>
      </w:r>
      <w:r>
        <w:rPr>
          <w:rFonts w:asciiTheme="minorHAnsi" w:hAnsiTheme="minorHAnsi" w:cs="Calibri"/>
        </w:rPr>
        <w:br/>
      </w:r>
      <w:r w:rsidRPr="00CA5057">
        <w:rPr>
          <w:rFonts w:asciiTheme="minorHAnsi" w:hAnsiTheme="minorHAnsi" w:cs="Calibri"/>
        </w:rPr>
        <w:t>etapach procesu wspomagania. Może jednak podczas prowadzenia ro</w:t>
      </w:r>
      <w:r>
        <w:rPr>
          <w:rFonts w:asciiTheme="minorHAnsi" w:hAnsiTheme="minorHAnsi" w:cs="Calibri"/>
        </w:rPr>
        <w:t>z</w:t>
      </w:r>
      <w:r w:rsidRPr="00CA5057">
        <w:rPr>
          <w:rFonts w:asciiTheme="minorHAnsi" w:hAnsiTheme="minorHAnsi" w:cs="Calibri"/>
        </w:rPr>
        <w:t>mów/wywiadów z kadrą szkoły prosić ich np. o uwzględnienie w ocenie zjawisk i fa</w:t>
      </w:r>
      <w:r w:rsidRPr="00CA5057">
        <w:rPr>
          <w:rFonts w:asciiTheme="minorHAnsi" w:hAnsiTheme="minorHAnsi" w:cs="Calibri"/>
        </w:rPr>
        <w:t>k</w:t>
      </w:r>
      <w:r w:rsidRPr="00CA5057">
        <w:rPr>
          <w:rFonts w:asciiTheme="minorHAnsi" w:hAnsiTheme="minorHAnsi" w:cs="Calibri"/>
        </w:rPr>
        <w:t>tów znanych nauczycielom lub dyrektorowi opinii innych osób/instytucji. Może ró</w:t>
      </w:r>
      <w:r w:rsidRPr="00CA5057">
        <w:rPr>
          <w:rFonts w:asciiTheme="minorHAnsi" w:hAnsiTheme="minorHAnsi" w:cs="Calibri"/>
        </w:rPr>
        <w:t>w</w:t>
      </w:r>
      <w:r w:rsidRPr="00CA5057">
        <w:rPr>
          <w:rFonts w:asciiTheme="minorHAnsi" w:hAnsiTheme="minorHAnsi" w:cs="Calibri"/>
        </w:rPr>
        <w:t xml:space="preserve">nież zachęcić ich do pozyskania tych opinii na etapie diagnozy potrzeb, np. nauczycieli – do przeprowadzenia rozmowy z rodzicami, od których uzyskają informacje na temat jakości działań szkoły w zakresie rozwijania kompetencji kluczowych u dzieci albo </w:t>
      </w:r>
      <w:r>
        <w:rPr>
          <w:rFonts w:asciiTheme="minorHAnsi" w:hAnsiTheme="minorHAnsi" w:cs="Calibri"/>
        </w:rPr>
        <w:br/>
      </w:r>
      <w:r w:rsidRPr="00CA5057">
        <w:rPr>
          <w:rFonts w:asciiTheme="minorHAnsi" w:hAnsiTheme="minorHAnsi" w:cs="Calibri"/>
        </w:rPr>
        <w:lastRenderedPageBreak/>
        <w:t>na temat potrzeby wsparcia ze strony nauczycieli w celu zwiększenia skuteczności współpracy ze szkołą w tym obszarze.</w:t>
      </w:r>
    </w:p>
    <w:p w:rsidR="00C414BD" w:rsidRDefault="00C414BD" w:rsidP="00C414BD">
      <w:pPr>
        <w:spacing w:line="360" w:lineRule="auto"/>
        <w:jc w:val="both"/>
        <w:rPr>
          <w:rFonts w:asciiTheme="minorHAnsi" w:hAnsiTheme="minorHAnsi" w:cs="Calibri"/>
        </w:rPr>
      </w:pPr>
    </w:p>
    <w:p w:rsidR="00C414BD" w:rsidRPr="00CA5057" w:rsidRDefault="00C414BD" w:rsidP="00C414BD">
      <w:pPr>
        <w:spacing w:line="360" w:lineRule="auto"/>
        <w:jc w:val="both"/>
        <w:rPr>
          <w:rFonts w:asciiTheme="minorHAnsi" w:hAnsiTheme="minorHAnsi"/>
        </w:rPr>
      </w:pPr>
      <w:r w:rsidRPr="00CA5057">
        <w:rPr>
          <w:rFonts w:asciiTheme="minorHAnsi" w:hAnsiTheme="minorHAnsi" w:cs="Calibri"/>
        </w:rPr>
        <w:t xml:space="preserve">Kto zatem może dostarczyć kadrze szkoły  potrzebnych informacji? </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uczniowie w szkole oraz jej  absolwenci;</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nauczyciele i specjaliści zatrudnieni w szkole, w tym nauczyciele wspomagający;</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 xml:space="preserve">inne osoby zatrudnione w szkole – personel </w:t>
      </w:r>
      <w:proofErr w:type="spellStart"/>
      <w:r w:rsidRPr="00CA5057">
        <w:rPr>
          <w:rFonts w:asciiTheme="minorHAnsi" w:hAnsiTheme="minorHAnsi" w:cs="Calibri"/>
          <w:bCs/>
        </w:rPr>
        <w:t>administracyjno</w:t>
      </w:r>
      <w:proofErr w:type="spellEnd"/>
      <w:r w:rsidRPr="00CA5057">
        <w:rPr>
          <w:rFonts w:asciiTheme="minorHAnsi" w:hAnsiTheme="minorHAnsi" w:cs="Calibri"/>
          <w:bCs/>
        </w:rPr>
        <w:t xml:space="preserve"> - pedagogiczny</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rodzice dzieci i inni prawni opiekunowie (w tym rodzice włączeni do rady szk</w:t>
      </w:r>
      <w:r w:rsidRPr="00CA5057">
        <w:rPr>
          <w:rFonts w:asciiTheme="minorHAnsi" w:hAnsiTheme="minorHAnsi" w:cs="Calibri"/>
          <w:bCs/>
        </w:rPr>
        <w:t>o</w:t>
      </w:r>
      <w:r w:rsidRPr="00CA5057">
        <w:rPr>
          <w:rFonts w:asciiTheme="minorHAnsi" w:hAnsiTheme="minorHAnsi" w:cs="Calibri"/>
          <w:bCs/>
        </w:rPr>
        <w:t>ły/rady rodziców, rodzice absolwentów szkoły) oraz inni członkowie rodzin uczniów (np. dziadkowie);</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przedstawiciele placówek oświatowych wskazanych w aktach i przepisach prawa oświatowego jako podmioty współpracujące ze szkołą: publicznych poradni ps</w:t>
      </w:r>
      <w:r w:rsidRPr="00CA5057">
        <w:rPr>
          <w:rFonts w:asciiTheme="minorHAnsi" w:hAnsiTheme="minorHAnsi" w:cs="Calibri"/>
          <w:bCs/>
        </w:rPr>
        <w:t>y</w:t>
      </w:r>
      <w:r w:rsidRPr="00CA5057">
        <w:rPr>
          <w:rFonts w:asciiTheme="minorHAnsi" w:hAnsiTheme="minorHAnsi" w:cs="Calibri"/>
          <w:bCs/>
        </w:rPr>
        <w:t>chologiczno-pedagogicznych, placówek doskonalenia nauczycieli, bibliotek pedag</w:t>
      </w:r>
      <w:r w:rsidRPr="00CA5057">
        <w:rPr>
          <w:rFonts w:asciiTheme="minorHAnsi" w:hAnsiTheme="minorHAnsi" w:cs="Calibri"/>
          <w:bCs/>
        </w:rPr>
        <w:t>o</w:t>
      </w:r>
      <w:r w:rsidRPr="00CA5057">
        <w:rPr>
          <w:rFonts w:asciiTheme="minorHAnsi" w:hAnsiTheme="minorHAnsi" w:cs="Calibri"/>
          <w:bCs/>
        </w:rPr>
        <w:t>gicznych;</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partnerzy szkoły współpracujący z nauczycielami w realizacji procesów wspomag</w:t>
      </w:r>
      <w:r w:rsidRPr="00CA5057">
        <w:rPr>
          <w:rFonts w:asciiTheme="minorHAnsi" w:hAnsiTheme="minorHAnsi" w:cs="Calibri"/>
          <w:bCs/>
        </w:rPr>
        <w:t>a</w:t>
      </w:r>
      <w:r w:rsidRPr="00CA5057">
        <w:rPr>
          <w:rFonts w:asciiTheme="minorHAnsi" w:hAnsiTheme="minorHAnsi" w:cs="Calibri"/>
          <w:bCs/>
        </w:rPr>
        <w:t>nia rozwoju i edukacji dzieci, np. lokalne instytucje i placówki kultury, organizacje pozarządowe, placówki oświatowo-wychowawcze , np. pałace młodzieży, młodzi</w:t>
      </w:r>
      <w:r w:rsidRPr="00CA5057">
        <w:rPr>
          <w:rFonts w:asciiTheme="minorHAnsi" w:hAnsiTheme="minorHAnsi" w:cs="Calibri"/>
          <w:bCs/>
        </w:rPr>
        <w:t>e</w:t>
      </w:r>
      <w:r w:rsidRPr="00CA5057">
        <w:rPr>
          <w:rFonts w:asciiTheme="minorHAnsi" w:hAnsiTheme="minorHAnsi" w:cs="Calibri"/>
          <w:bCs/>
        </w:rPr>
        <w:t>żowe domy kultury, ogrody jordanowskie, inne podmioty działające w otoczeniu szkół;</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przedstawiciele organu prowadzącego szkołę;</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wizytatorzy kuratorium oświaty.</w:t>
      </w:r>
    </w:p>
    <w:p w:rsidR="00C414BD" w:rsidRDefault="00C414BD" w:rsidP="00C414BD">
      <w:pPr>
        <w:jc w:val="both"/>
      </w:pPr>
    </w:p>
    <w:p w:rsidR="00C414BD" w:rsidRPr="00CA5057" w:rsidRDefault="00C414BD" w:rsidP="00C414BD">
      <w:pPr>
        <w:spacing w:line="360" w:lineRule="auto"/>
        <w:jc w:val="both"/>
        <w:rPr>
          <w:rFonts w:asciiTheme="minorHAnsi" w:hAnsiTheme="minorHAnsi" w:cs="Calibri"/>
        </w:rPr>
      </w:pPr>
      <w:r w:rsidRPr="00CA5057">
        <w:rPr>
          <w:rFonts w:asciiTheme="minorHAnsi" w:hAnsiTheme="minorHAnsi" w:cs="Calibri"/>
        </w:rPr>
        <w:t xml:space="preserve">Nie można także zapomnieć o pozostałych źródłach, które pomogą kadrze szkoły </w:t>
      </w:r>
      <w:r w:rsidRPr="00CA5057">
        <w:rPr>
          <w:rFonts w:asciiTheme="minorHAnsi" w:hAnsiTheme="minorHAnsi" w:cs="Calibri"/>
        </w:rPr>
        <w:br/>
        <w:t xml:space="preserve">w określeniu tego, w jakim stopniu kształtuje ona  u dzieci kompetencje kluczowe:  </w:t>
      </w:r>
    </w:p>
    <w:p w:rsidR="00C414BD" w:rsidRDefault="00C414BD" w:rsidP="00C414BD">
      <w:pPr>
        <w:spacing w:line="360" w:lineRule="auto"/>
        <w:jc w:val="center"/>
        <w:rPr>
          <w:rFonts w:cs="Calibri"/>
        </w:rPr>
      </w:pP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strona internetowa szkoły, strona społecznościowa (fanpage) szkoły na Facebooku;</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ulotki i inne materiały promocyjne szkoły;</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internetowe fora dyskusyjne;</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blogi edukacyjne prowadzone przez nauczycieli;</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lastRenderedPageBreak/>
        <w:t>publikacje w prasie, audycje radiowe i telewizyjne dotyczące działań szkoły;</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udział dzieci w konkursach, zawodach, olimpiadach itp. (nagrody i wyróżnienia, nagrania audio i wideo, rezultaty konkursów, np. prace dzieci);</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sukcesy nauczycieli (nagrody i wyróżnienia, rezultaty, np. w postaci publikacji);</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opisy i rezultaty projektów realizowanych w szkole (angażujących uczniów lub/i nauczycieli);</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dokumentacja realizowanych w szkole eksperymentów pedagogicznych oraz dzi</w:t>
      </w:r>
      <w:r w:rsidRPr="00CA5057">
        <w:rPr>
          <w:rFonts w:asciiTheme="minorHAnsi" w:hAnsiTheme="minorHAnsi" w:cs="Calibri"/>
          <w:bCs/>
        </w:rPr>
        <w:t>a</w:t>
      </w:r>
      <w:r w:rsidRPr="00CA5057">
        <w:rPr>
          <w:rFonts w:asciiTheme="minorHAnsi" w:hAnsiTheme="minorHAnsi" w:cs="Calibri"/>
          <w:bCs/>
        </w:rPr>
        <w:t>łalności innowacyjnej;</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opisy dobrych praktyk w pracy szkoły (np. zamieszczone na stronie internetowej kuratorium oświaty,</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 xml:space="preserve">placówki doskonalenia nauczycieli lub portalu edukacyjnego); </w:t>
      </w:r>
    </w:p>
    <w:p w:rsidR="00C414BD" w:rsidRPr="00CA5057" w:rsidRDefault="00C414BD" w:rsidP="00A47FBB">
      <w:pPr>
        <w:pStyle w:val="Akapitzlist"/>
        <w:numPr>
          <w:ilvl w:val="0"/>
          <w:numId w:val="25"/>
        </w:numPr>
        <w:spacing w:line="360" w:lineRule="auto"/>
        <w:ind w:left="360"/>
        <w:rPr>
          <w:rFonts w:asciiTheme="minorHAnsi" w:hAnsiTheme="minorHAnsi" w:cs="Calibri"/>
          <w:bCs/>
        </w:rPr>
      </w:pPr>
      <w:r w:rsidRPr="00CA5057">
        <w:rPr>
          <w:rFonts w:asciiTheme="minorHAnsi" w:hAnsiTheme="minorHAnsi" w:cs="Calibri"/>
          <w:bCs/>
        </w:rPr>
        <w:t>przestrzeń szkoły i jej zagospodarowanie (budynek, otoczenie, wnętrza obiektu – aranżacja, komunikaty, wystrój itp.).</w:t>
      </w:r>
    </w:p>
    <w:p w:rsidR="00C414BD" w:rsidRDefault="00C414BD" w:rsidP="00C414BD">
      <w:pPr>
        <w:spacing w:line="360" w:lineRule="auto"/>
        <w:rPr>
          <w:rFonts w:asciiTheme="minorHAnsi" w:hAnsiTheme="minorHAnsi" w:cstheme="minorHAnsi"/>
        </w:rPr>
      </w:pPr>
    </w:p>
    <w:p w:rsidR="00C414BD" w:rsidRPr="00DD1806" w:rsidRDefault="00DD1806" w:rsidP="00C414BD">
      <w:pPr>
        <w:spacing w:line="360" w:lineRule="auto"/>
        <w:rPr>
          <w:rFonts w:asciiTheme="minorHAnsi" w:hAnsiTheme="minorHAnsi" w:cstheme="minorHAnsi"/>
          <w:b/>
        </w:rPr>
      </w:pPr>
      <w:r w:rsidRPr="00DD1806">
        <w:rPr>
          <w:rFonts w:asciiTheme="minorHAnsi" w:hAnsiTheme="minorHAnsi" w:cstheme="minorHAnsi"/>
          <w:b/>
        </w:rPr>
        <w:t>Ewaluacja zewnętrzna i wewnętrzna</w:t>
      </w:r>
    </w:p>
    <w:p w:rsidR="00DD1806" w:rsidRDefault="00DD1806" w:rsidP="00C414BD">
      <w:pPr>
        <w:spacing w:line="360" w:lineRule="auto"/>
        <w:rPr>
          <w:rFonts w:asciiTheme="minorHAnsi" w:hAnsiTheme="minorHAnsi" w:cstheme="minorHAnsi"/>
        </w:rPr>
      </w:pPr>
      <w:r w:rsidRPr="00DD1806">
        <w:rPr>
          <w:rFonts w:asciiTheme="minorHAnsi" w:hAnsiTheme="minorHAnsi" w:cstheme="minorHAnsi"/>
        </w:rPr>
        <w:t xml:space="preserve">Ewaluacja została </w:t>
      </w:r>
      <w:proofErr w:type="spellStart"/>
      <w:r w:rsidRPr="00DD1806">
        <w:rPr>
          <w:rFonts w:asciiTheme="minorHAnsi" w:hAnsiTheme="minorHAnsi" w:cstheme="minorHAnsi"/>
        </w:rPr>
        <w:t>zdefniowana</w:t>
      </w:r>
      <w:proofErr w:type="spellEnd"/>
      <w:r w:rsidRPr="00DD1806">
        <w:rPr>
          <w:rFonts w:asciiTheme="minorHAnsi" w:hAnsiTheme="minorHAnsi" w:cstheme="minorHAnsi"/>
        </w:rPr>
        <w:t xml:space="preserve"> jako proces gromadzenia, analizowania i komunikow</w:t>
      </w:r>
      <w:r w:rsidRPr="00DD1806">
        <w:rPr>
          <w:rFonts w:asciiTheme="minorHAnsi" w:hAnsiTheme="minorHAnsi" w:cstheme="minorHAnsi"/>
        </w:rPr>
        <w:t>a</w:t>
      </w:r>
      <w:r w:rsidRPr="00DD1806">
        <w:rPr>
          <w:rFonts w:asciiTheme="minorHAnsi" w:hAnsiTheme="minorHAnsi" w:cstheme="minorHAnsi"/>
        </w:rPr>
        <w:t>nia in</w:t>
      </w:r>
      <w:r>
        <w:rPr>
          <w:rFonts w:asciiTheme="minorHAnsi" w:hAnsiTheme="minorHAnsi" w:cstheme="minorHAnsi"/>
        </w:rPr>
        <w:t>formacji na te</w:t>
      </w:r>
      <w:r w:rsidRPr="00DD1806">
        <w:rPr>
          <w:rFonts w:asciiTheme="minorHAnsi" w:hAnsiTheme="minorHAnsi" w:cstheme="minorHAnsi"/>
        </w:rPr>
        <w:t>mat wartości działań podejmowanych przez szkołę lub placówkę. Wyni</w:t>
      </w:r>
      <w:r>
        <w:rPr>
          <w:rFonts w:asciiTheme="minorHAnsi" w:hAnsiTheme="minorHAnsi" w:cstheme="minorHAnsi"/>
        </w:rPr>
        <w:t>ki ewaluacji powinny być wyko</w:t>
      </w:r>
      <w:r w:rsidRPr="00DD1806">
        <w:rPr>
          <w:rFonts w:asciiTheme="minorHAnsi" w:hAnsiTheme="minorHAnsi" w:cstheme="minorHAnsi"/>
        </w:rPr>
        <w:t>rzystywane w procesie podejmowania decyzji ski</w:t>
      </w:r>
      <w:r w:rsidRPr="00DD1806">
        <w:rPr>
          <w:rFonts w:asciiTheme="minorHAnsi" w:hAnsiTheme="minorHAnsi" w:cstheme="minorHAnsi"/>
        </w:rPr>
        <w:t>e</w:t>
      </w:r>
      <w:r w:rsidRPr="00DD1806">
        <w:rPr>
          <w:rFonts w:asciiTheme="minorHAnsi" w:hAnsiTheme="minorHAnsi" w:cstheme="minorHAnsi"/>
        </w:rPr>
        <w:t>rowanych na zapewnienie wysokiej jakości organizacji procesów kształcenia, wych</w:t>
      </w:r>
      <w:r w:rsidRPr="00DD1806">
        <w:rPr>
          <w:rFonts w:asciiTheme="minorHAnsi" w:hAnsiTheme="minorHAnsi" w:cstheme="minorHAnsi"/>
        </w:rPr>
        <w:t>o</w:t>
      </w:r>
      <w:r w:rsidRPr="00DD1806">
        <w:rPr>
          <w:rFonts w:asciiTheme="minorHAnsi" w:hAnsiTheme="minorHAnsi" w:cstheme="minorHAnsi"/>
        </w:rPr>
        <w:t>wania i opieki oraz ich efektów w szkole lub placówce.</w:t>
      </w:r>
    </w:p>
    <w:p w:rsidR="00DD1806" w:rsidRDefault="00DD1806" w:rsidP="00C414BD">
      <w:pPr>
        <w:spacing w:line="360" w:lineRule="auto"/>
        <w:rPr>
          <w:rFonts w:asciiTheme="minorHAnsi" w:hAnsiTheme="minorHAnsi" w:cstheme="minorHAnsi"/>
        </w:rPr>
      </w:pPr>
      <w:r w:rsidRPr="00DD1806">
        <w:rPr>
          <w:rFonts w:asciiTheme="minorHAnsi" w:hAnsiTheme="minorHAnsi" w:cstheme="minorHAnsi"/>
          <w:b/>
        </w:rPr>
        <w:t>O ewaluacji zewnętrznej</w:t>
      </w:r>
      <w:r w:rsidRPr="00DD1806">
        <w:rPr>
          <w:rFonts w:asciiTheme="minorHAnsi" w:hAnsiTheme="minorHAnsi" w:cstheme="minorHAnsi"/>
        </w:rPr>
        <w:t xml:space="preserve"> mówi rozporządzenie Ministra Edukacji Narodowej z dnia 27 sierpnia 2015 r. w sprawie nadzoru pedagogicznego (Dz.U. z 2015 r. poz. 1270). </w:t>
      </w:r>
      <w:r>
        <w:rPr>
          <w:rFonts w:asciiTheme="minorHAnsi" w:hAnsiTheme="minorHAnsi" w:cstheme="minorHAnsi"/>
        </w:rPr>
        <w:br/>
      </w:r>
      <w:r w:rsidRPr="00DD1806">
        <w:rPr>
          <w:rFonts w:asciiTheme="minorHAnsi" w:hAnsiTheme="minorHAnsi" w:cstheme="minorHAnsi"/>
        </w:rPr>
        <w:t>Ewaluacja zewnętrzna jest przeprowadzana w zakresie wymagań określonych w rozp</w:t>
      </w:r>
      <w:r w:rsidRPr="00DD1806">
        <w:rPr>
          <w:rFonts w:asciiTheme="minorHAnsi" w:hAnsiTheme="minorHAnsi" w:cstheme="minorHAnsi"/>
        </w:rPr>
        <w:t>o</w:t>
      </w:r>
      <w:r w:rsidRPr="00DD1806">
        <w:rPr>
          <w:rFonts w:asciiTheme="minorHAnsi" w:hAnsiTheme="minorHAnsi" w:cstheme="minorHAnsi"/>
        </w:rPr>
        <w:t xml:space="preserve">rządzeniu Ministra Edukacji Narodowej z dnia 6 sierpnia 2015 r. w sprawie wymagań wobec szkół i placówek. </w:t>
      </w:r>
    </w:p>
    <w:p w:rsidR="00DD1806" w:rsidRDefault="00DD1806" w:rsidP="00C414BD">
      <w:pPr>
        <w:spacing w:line="360" w:lineRule="auto"/>
        <w:rPr>
          <w:rFonts w:asciiTheme="minorHAnsi" w:hAnsiTheme="minorHAnsi" w:cstheme="minorHAnsi"/>
        </w:rPr>
      </w:pPr>
      <w:r w:rsidRPr="00DD1806">
        <w:rPr>
          <w:rFonts w:asciiTheme="minorHAnsi" w:hAnsiTheme="minorHAnsi" w:cstheme="minorHAnsi"/>
        </w:rPr>
        <w:t xml:space="preserve">Ewaluacja zewnętrzna obejmuje: </w:t>
      </w:r>
      <w:r>
        <w:rPr>
          <w:rFonts w:asciiTheme="minorHAnsi" w:hAnsiTheme="minorHAnsi" w:cstheme="minorHAnsi"/>
        </w:rPr>
        <w:br/>
      </w:r>
      <w:r w:rsidRPr="00DD1806">
        <w:rPr>
          <w:rFonts w:asciiTheme="minorHAnsi" w:hAnsiTheme="minorHAnsi" w:cstheme="minorHAnsi"/>
        </w:rPr>
        <w:t>1) zbieranie i analizowanie informacji o działaniach szkoły lub placówki w zakresie b</w:t>
      </w:r>
      <w:r w:rsidRPr="00DD1806">
        <w:rPr>
          <w:rFonts w:asciiTheme="minorHAnsi" w:hAnsiTheme="minorHAnsi" w:cstheme="minorHAnsi"/>
        </w:rPr>
        <w:t>a</w:t>
      </w:r>
      <w:r w:rsidRPr="00DD1806">
        <w:rPr>
          <w:rFonts w:asciiTheme="minorHAnsi" w:hAnsiTheme="minorHAnsi" w:cstheme="minorHAnsi"/>
        </w:rPr>
        <w:t xml:space="preserve">danych wymagań; </w:t>
      </w:r>
      <w:r>
        <w:rPr>
          <w:rFonts w:asciiTheme="minorHAnsi" w:hAnsiTheme="minorHAnsi" w:cstheme="minorHAnsi"/>
        </w:rPr>
        <w:br/>
      </w:r>
      <w:r w:rsidRPr="00DD1806">
        <w:rPr>
          <w:rFonts w:asciiTheme="minorHAnsi" w:hAnsiTheme="minorHAnsi" w:cstheme="minorHAnsi"/>
        </w:rPr>
        <w:t xml:space="preserve">2) opis działań szkoły lub placówki w zakresie badanych wymagań; </w:t>
      </w:r>
      <w:r>
        <w:rPr>
          <w:rFonts w:asciiTheme="minorHAnsi" w:hAnsiTheme="minorHAnsi" w:cstheme="minorHAnsi"/>
        </w:rPr>
        <w:br/>
      </w:r>
      <w:r w:rsidRPr="00DD1806">
        <w:rPr>
          <w:rFonts w:asciiTheme="minorHAnsi" w:hAnsiTheme="minorHAnsi" w:cstheme="minorHAnsi"/>
        </w:rPr>
        <w:lastRenderedPageBreak/>
        <w:t xml:space="preserve">3) ustalenie, czy szkoła lub placówka spełnia badane wymagania; </w:t>
      </w:r>
      <w:r>
        <w:rPr>
          <w:rFonts w:asciiTheme="minorHAnsi" w:hAnsiTheme="minorHAnsi" w:cstheme="minorHAnsi"/>
        </w:rPr>
        <w:br/>
      </w:r>
      <w:r w:rsidRPr="00DD1806">
        <w:rPr>
          <w:rFonts w:asciiTheme="minorHAnsi" w:hAnsiTheme="minorHAnsi" w:cstheme="minorHAnsi"/>
        </w:rPr>
        <w:t>4) prz</w:t>
      </w:r>
      <w:r>
        <w:rPr>
          <w:rFonts w:asciiTheme="minorHAnsi" w:hAnsiTheme="minorHAnsi" w:cstheme="minorHAnsi"/>
        </w:rPr>
        <w:t>ygotowanie raportu z ewaluacji.</w:t>
      </w:r>
    </w:p>
    <w:p w:rsidR="00DD1806" w:rsidRDefault="00DD1806" w:rsidP="00C414BD">
      <w:pPr>
        <w:spacing w:line="360" w:lineRule="auto"/>
        <w:rPr>
          <w:rFonts w:asciiTheme="minorHAnsi" w:hAnsiTheme="minorHAnsi" w:cstheme="minorHAnsi"/>
        </w:rPr>
      </w:pPr>
      <w:r w:rsidRPr="00DD1806">
        <w:rPr>
          <w:rFonts w:asciiTheme="minorHAnsi" w:hAnsiTheme="minorHAnsi" w:cstheme="minorHAnsi"/>
          <w:b/>
        </w:rPr>
        <w:t>Ewaluacja wewnętrzna</w:t>
      </w:r>
      <w:r w:rsidRPr="00DD1806">
        <w:rPr>
          <w:rFonts w:asciiTheme="minorHAnsi" w:hAnsiTheme="minorHAnsi" w:cstheme="minorHAnsi"/>
        </w:rPr>
        <w:t xml:space="preserve"> pełni </w:t>
      </w:r>
      <w:r>
        <w:rPr>
          <w:rFonts w:asciiTheme="minorHAnsi" w:hAnsiTheme="minorHAnsi" w:cstheme="minorHAnsi"/>
        </w:rPr>
        <w:t>s</w:t>
      </w:r>
      <w:r w:rsidRPr="00DD1806">
        <w:rPr>
          <w:rFonts w:asciiTheme="minorHAnsi" w:hAnsiTheme="minorHAnsi" w:cstheme="minorHAnsi"/>
        </w:rPr>
        <w:t>zczególną rolę w kształtowaniu jakości pracy nauczycieli i rozwoju placówek. Osobą odpowiedzialną za nadzór pedagogiczny oraz organizację tego procesu jest dyrektor szkoły. Zgodnie z przepisami prawa , posiada on szereg uprawnień, z których najważniejsz</w:t>
      </w:r>
      <w:r>
        <w:rPr>
          <w:rFonts w:asciiTheme="minorHAnsi" w:hAnsiTheme="minorHAnsi" w:cstheme="minorHAnsi"/>
        </w:rPr>
        <w:t>ym jest prawo decydowania o wy</w:t>
      </w:r>
      <w:r w:rsidRPr="00DD1806">
        <w:rPr>
          <w:rFonts w:asciiTheme="minorHAnsi" w:hAnsiTheme="minorHAnsi" w:cstheme="minorHAnsi"/>
        </w:rPr>
        <w:t>borze przedmiotu ewaluacji oraz sposobu jej przeprowadzania. Dyrektor organizuje cały proces, a n</w:t>
      </w:r>
      <w:r w:rsidRPr="00DD1806">
        <w:rPr>
          <w:rFonts w:asciiTheme="minorHAnsi" w:hAnsiTheme="minorHAnsi" w:cstheme="minorHAnsi"/>
        </w:rPr>
        <w:t>a</w:t>
      </w:r>
      <w:r w:rsidRPr="00DD1806">
        <w:rPr>
          <w:rFonts w:asciiTheme="minorHAnsi" w:hAnsiTheme="minorHAnsi" w:cstheme="minorHAnsi"/>
        </w:rPr>
        <w:t xml:space="preserve">stępnie, w oparciu o wyniki badań, podejmuje działania mające na celu rozwój szkoły. </w:t>
      </w:r>
      <w:r>
        <w:rPr>
          <w:rFonts w:asciiTheme="minorHAnsi" w:hAnsiTheme="minorHAnsi" w:cstheme="minorHAnsi"/>
        </w:rPr>
        <w:t>I</w:t>
      </w:r>
      <w:r w:rsidRPr="00DD1806">
        <w:rPr>
          <w:rFonts w:asciiTheme="minorHAnsi" w:hAnsiTheme="minorHAnsi" w:cstheme="minorHAnsi"/>
        </w:rPr>
        <w:t>stotne jest, aby proces wspomagania oraz ewaluacja wewnętrzna wzajemnie się prz</w:t>
      </w:r>
      <w:r w:rsidRPr="00DD1806">
        <w:rPr>
          <w:rFonts w:asciiTheme="minorHAnsi" w:hAnsiTheme="minorHAnsi" w:cstheme="minorHAnsi"/>
        </w:rPr>
        <w:t>e</w:t>
      </w:r>
      <w:r>
        <w:rPr>
          <w:rFonts w:asciiTheme="minorHAnsi" w:hAnsiTheme="minorHAnsi" w:cstheme="minorHAnsi"/>
        </w:rPr>
        <w:t>nikały, gdyż t</w:t>
      </w:r>
      <w:r w:rsidRPr="00DD1806">
        <w:rPr>
          <w:rFonts w:asciiTheme="minorHAnsi" w:hAnsiTheme="minorHAnsi" w:cstheme="minorHAnsi"/>
        </w:rPr>
        <w:t>ylko w taki sposób szkoła może uzyskać ważne informacje o obszarze pr</w:t>
      </w:r>
      <w:r w:rsidRPr="00DD1806">
        <w:rPr>
          <w:rFonts w:asciiTheme="minorHAnsi" w:hAnsiTheme="minorHAnsi" w:cstheme="minorHAnsi"/>
        </w:rPr>
        <w:t>a</w:t>
      </w:r>
      <w:r w:rsidRPr="00DD1806">
        <w:rPr>
          <w:rFonts w:asciiTheme="minorHAnsi" w:hAnsiTheme="minorHAnsi" w:cstheme="minorHAnsi"/>
        </w:rPr>
        <w:t>cy szkoły, który zo</w:t>
      </w:r>
      <w:r>
        <w:rPr>
          <w:rFonts w:asciiTheme="minorHAnsi" w:hAnsiTheme="minorHAnsi" w:cstheme="minorHAnsi"/>
        </w:rPr>
        <w:t>stał objęty zewnętrznym wspomaganiem</w:t>
      </w:r>
      <w:r w:rsidRPr="00DD1806">
        <w:rPr>
          <w:rFonts w:asciiTheme="minorHAnsi" w:hAnsiTheme="minorHAnsi" w:cstheme="minorHAnsi"/>
        </w:rPr>
        <w:t>.</w:t>
      </w:r>
    </w:p>
    <w:p w:rsidR="00DD1806" w:rsidRDefault="00DD1806" w:rsidP="00C414BD">
      <w:pPr>
        <w:spacing w:line="360" w:lineRule="auto"/>
        <w:rPr>
          <w:rFonts w:asciiTheme="minorHAnsi" w:hAnsiTheme="minorHAnsi" w:cstheme="minorHAnsi"/>
        </w:rPr>
      </w:pPr>
    </w:p>
    <w:p w:rsidR="00DD1806" w:rsidRPr="00DD1806" w:rsidRDefault="00DD1806" w:rsidP="00C414BD">
      <w:pPr>
        <w:spacing w:line="360" w:lineRule="auto"/>
        <w:rPr>
          <w:rFonts w:asciiTheme="minorHAnsi" w:hAnsiTheme="minorHAnsi" w:cstheme="minorHAnsi"/>
          <w:b/>
        </w:rPr>
      </w:pPr>
      <w:r w:rsidRPr="00DD1806">
        <w:rPr>
          <w:rFonts w:asciiTheme="minorHAnsi" w:hAnsiTheme="minorHAnsi" w:cstheme="minorHAnsi"/>
          <w:b/>
        </w:rPr>
        <w:t>Diagnoza pracy szkoły</w:t>
      </w:r>
    </w:p>
    <w:p w:rsidR="00582F65" w:rsidRDefault="00582F65" w:rsidP="00C414BD">
      <w:pPr>
        <w:spacing w:line="360" w:lineRule="auto"/>
        <w:rPr>
          <w:rFonts w:asciiTheme="minorHAnsi" w:hAnsiTheme="minorHAnsi" w:cstheme="minorHAnsi"/>
        </w:rPr>
      </w:pPr>
    </w:p>
    <w:p w:rsidR="00C414BD" w:rsidRDefault="00582F65" w:rsidP="00C414BD">
      <w:pPr>
        <w:spacing w:line="360" w:lineRule="auto"/>
        <w:rPr>
          <w:rFonts w:asciiTheme="minorHAnsi" w:hAnsiTheme="minorHAnsi" w:cstheme="minorHAnsi"/>
        </w:rPr>
      </w:pPr>
      <w:r w:rsidRPr="00582F65">
        <w:rPr>
          <w:rFonts w:asciiTheme="minorHAnsi" w:hAnsiTheme="minorHAnsi" w:cstheme="minorHAnsi"/>
          <w:noProof/>
        </w:rPr>
        <w:drawing>
          <wp:anchor distT="0" distB="0" distL="114300" distR="114300" simplePos="0" relativeHeight="251787264" behindDoc="1" locked="0" layoutInCell="1" allowOverlap="1" wp14:anchorId="0CD3D7E6" wp14:editId="360E3C4A">
            <wp:simplePos x="0" y="0"/>
            <wp:positionH relativeFrom="column">
              <wp:posOffset>-3175</wp:posOffset>
            </wp:positionH>
            <wp:positionV relativeFrom="paragraph">
              <wp:posOffset>0</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414BD" w:rsidRDefault="00C414BD" w:rsidP="00C1321F">
      <w:pPr>
        <w:tabs>
          <w:tab w:val="left" w:pos="2820"/>
        </w:tabs>
        <w:spacing w:line="360" w:lineRule="auto"/>
        <w:jc w:val="both"/>
        <w:rPr>
          <w:rFonts w:asciiTheme="minorHAnsi" w:hAnsiTheme="minorHAnsi" w:cstheme="minorHAnsi"/>
          <w:b/>
          <w:color w:val="000000" w:themeColor="text1"/>
        </w:rPr>
      </w:pPr>
    </w:p>
    <w:p w:rsidR="00582F65" w:rsidRDefault="00582F65" w:rsidP="00C1321F">
      <w:pPr>
        <w:tabs>
          <w:tab w:val="left" w:pos="2820"/>
        </w:tabs>
        <w:spacing w:line="360" w:lineRule="auto"/>
        <w:jc w:val="both"/>
        <w:rPr>
          <w:rFonts w:asciiTheme="minorHAnsi" w:hAnsiTheme="minorHAnsi" w:cstheme="minorHAnsi"/>
          <w:b/>
          <w:color w:val="000000" w:themeColor="text1"/>
        </w:rPr>
      </w:pPr>
    </w:p>
    <w:p w:rsidR="00582F65" w:rsidRDefault="00582F65" w:rsidP="00C1321F">
      <w:pPr>
        <w:tabs>
          <w:tab w:val="left" w:pos="2820"/>
        </w:tabs>
        <w:spacing w:line="360" w:lineRule="auto"/>
        <w:jc w:val="both"/>
        <w:rPr>
          <w:rFonts w:asciiTheme="minorHAnsi" w:hAnsiTheme="minorHAnsi" w:cstheme="minorHAnsi"/>
          <w:b/>
          <w:color w:val="000000" w:themeColor="text1"/>
        </w:rPr>
      </w:pPr>
    </w:p>
    <w:p w:rsidR="00582F65" w:rsidRDefault="00582F65" w:rsidP="00C1321F">
      <w:pPr>
        <w:tabs>
          <w:tab w:val="left" w:pos="2820"/>
        </w:tabs>
        <w:spacing w:line="360" w:lineRule="auto"/>
        <w:jc w:val="both"/>
        <w:rPr>
          <w:rFonts w:asciiTheme="minorHAnsi" w:hAnsiTheme="minorHAnsi" w:cstheme="minorHAnsi"/>
          <w:b/>
          <w:color w:val="000000" w:themeColor="text1"/>
        </w:rPr>
      </w:pPr>
    </w:p>
    <w:p w:rsidR="00582F65" w:rsidRDefault="00582F65" w:rsidP="00C1321F">
      <w:pPr>
        <w:tabs>
          <w:tab w:val="left" w:pos="2820"/>
        </w:tabs>
        <w:spacing w:line="360" w:lineRule="auto"/>
        <w:jc w:val="both"/>
        <w:rPr>
          <w:rFonts w:asciiTheme="minorHAnsi" w:hAnsiTheme="minorHAnsi" w:cstheme="minorHAnsi"/>
          <w:b/>
          <w:color w:val="000000" w:themeColor="text1"/>
        </w:rPr>
      </w:pPr>
      <w:r w:rsidRPr="00582F65">
        <w:rPr>
          <w:rFonts w:asciiTheme="minorHAnsi" w:hAnsiTheme="minorHAnsi" w:cstheme="minorHAnsi"/>
          <w:b/>
          <w:noProof/>
          <w:color w:val="000000" w:themeColor="text1"/>
        </w:rPr>
        <w:drawing>
          <wp:anchor distT="0" distB="0" distL="114300" distR="114300" simplePos="0" relativeHeight="251789312" behindDoc="1" locked="0" layoutInCell="1" allowOverlap="1" wp14:anchorId="5B2BC364" wp14:editId="38F3AB5F">
            <wp:simplePos x="0" y="0"/>
            <wp:positionH relativeFrom="column">
              <wp:posOffset>-3175</wp:posOffset>
            </wp:positionH>
            <wp:positionV relativeFrom="paragraph">
              <wp:posOffset>3361055</wp:posOffset>
            </wp:positionV>
            <wp:extent cx="5400675" cy="3037205"/>
            <wp:effectExtent l="19050" t="19050" r="28575" b="10795"/>
            <wp:wrapThrough wrapText="bothSides">
              <wp:wrapPolygon edited="0">
                <wp:start x="-76" y="-135"/>
                <wp:lineTo x="-76" y="21541"/>
                <wp:lineTo x="21638" y="21541"/>
                <wp:lineTo x="21638" y="-135"/>
                <wp:lineTo x="-76" y="-135"/>
              </wp:wrapPolygon>
            </wp:wrapThrough>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400675" cy="30372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582F65">
        <w:rPr>
          <w:rFonts w:asciiTheme="minorHAnsi" w:hAnsiTheme="minorHAnsi" w:cstheme="minorHAnsi"/>
          <w:b/>
          <w:color w:val="000000" w:themeColor="text1"/>
        </w:rPr>
        <w:t xml:space="preserve"> </w:t>
      </w:r>
      <w:r w:rsidRPr="00582F65">
        <w:rPr>
          <w:rFonts w:asciiTheme="minorHAnsi" w:hAnsiTheme="minorHAnsi" w:cstheme="minorHAnsi"/>
          <w:b/>
          <w:noProof/>
          <w:color w:val="000000" w:themeColor="text1"/>
        </w:rPr>
        <w:drawing>
          <wp:anchor distT="0" distB="0" distL="114300" distR="114300" simplePos="0" relativeHeight="251788288" behindDoc="1" locked="0" layoutInCell="1" allowOverlap="1" wp14:anchorId="77021F65" wp14:editId="277B5543">
            <wp:simplePos x="0" y="0"/>
            <wp:positionH relativeFrom="column">
              <wp:posOffset>-3175</wp:posOffset>
            </wp:positionH>
            <wp:positionV relativeFrom="paragraph">
              <wp:posOffset>-1270</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414BD" w:rsidRDefault="00C414BD" w:rsidP="00C1321F">
      <w:pPr>
        <w:tabs>
          <w:tab w:val="left" w:pos="2820"/>
        </w:tabs>
        <w:spacing w:line="360" w:lineRule="auto"/>
        <w:jc w:val="both"/>
        <w:rPr>
          <w:rFonts w:asciiTheme="minorHAnsi" w:hAnsiTheme="minorHAnsi" w:cstheme="minorHAnsi"/>
          <w:b/>
          <w:color w:val="000000" w:themeColor="text1"/>
        </w:rPr>
      </w:pPr>
    </w:p>
    <w:p w:rsidR="00582F65" w:rsidRDefault="00582F65" w:rsidP="00C1321F">
      <w:pPr>
        <w:tabs>
          <w:tab w:val="left" w:pos="2820"/>
        </w:tabs>
        <w:spacing w:line="360" w:lineRule="auto"/>
        <w:jc w:val="both"/>
        <w:rPr>
          <w:rFonts w:asciiTheme="minorHAnsi" w:hAnsiTheme="minorHAnsi" w:cstheme="minorHAnsi"/>
          <w:b/>
          <w:color w:val="000000" w:themeColor="text1"/>
        </w:rPr>
      </w:pPr>
    </w:p>
    <w:p w:rsidR="00582F65" w:rsidRDefault="00582F65" w:rsidP="00C1321F">
      <w:pPr>
        <w:tabs>
          <w:tab w:val="left" w:pos="2820"/>
        </w:tabs>
        <w:spacing w:line="360" w:lineRule="auto"/>
        <w:jc w:val="both"/>
        <w:rPr>
          <w:rFonts w:asciiTheme="minorHAnsi" w:hAnsiTheme="minorHAnsi" w:cstheme="minorHAnsi"/>
          <w:b/>
          <w:color w:val="000000" w:themeColor="text1"/>
        </w:rPr>
      </w:pPr>
    </w:p>
    <w:p w:rsidR="00582F65" w:rsidRDefault="00582F65" w:rsidP="00C1321F">
      <w:pPr>
        <w:tabs>
          <w:tab w:val="left" w:pos="2820"/>
        </w:tabs>
        <w:spacing w:line="360" w:lineRule="auto"/>
        <w:jc w:val="both"/>
        <w:rPr>
          <w:rFonts w:asciiTheme="minorHAnsi" w:hAnsiTheme="minorHAnsi" w:cstheme="minorHAnsi"/>
          <w:b/>
          <w:color w:val="000000" w:themeColor="text1"/>
        </w:rPr>
      </w:pPr>
    </w:p>
    <w:p w:rsidR="00582F65" w:rsidRDefault="00582F65" w:rsidP="00C1321F">
      <w:pPr>
        <w:tabs>
          <w:tab w:val="left" w:pos="2820"/>
        </w:tabs>
        <w:spacing w:line="360" w:lineRule="auto"/>
        <w:jc w:val="both"/>
        <w:rPr>
          <w:rFonts w:asciiTheme="minorHAnsi" w:hAnsiTheme="minorHAnsi" w:cstheme="minorHAnsi"/>
          <w:b/>
          <w:color w:val="000000" w:themeColor="text1"/>
        </w:rPr>
      </w:pPr>
    </w:p>
    <w:p w:rsidR="00582F65" w:rsidRDefault="00582F65" w:rsidP="00C1321F">
      <w:pPr>
        <w:tabs>
          <w:tab w:val="left" w:pos="2820"/>
        </w:tabs>
        <w:spacing w:line="360" w:lineRule="auto"/>
        <w:jc w:val="both"/>
        <w:rPr>
          <w:rFonts w:asciiTheme="minorHAnsi" w:hAnsiTheme="minorHAnsi" w:cstheme="minorHAnsi"/>
          <w:b/>
          <w:color w:val="000000" w:themeColor="text1"/>
        </w:rPr>
      </w:pPr>
      <w:r w:rsidRPr="00582F65">
        <w:rPr>
          <w:rFonts w:asciiTheme="minorHAnsi" w:hAnsiTheme="minorHAnsi" w:cstheme="minorHAnsi"/>
          <w:b/>
          <w:noProof/>
          <w:color w:val="000000" w:themeColor="text1"/>
        </w:rPr>
        <w:drawing>
          <wp:anchor distT="0" distB="0" distL="114300" distR="114300" simplePos="0" relativeHeight="251790336" behindDoc="1" locked="0" layoutInCell="1" allowOverlap="1" wp14:anchorId="4182B0A6" wp14:editId="4DBFAAD1">
            <wp:simplePos x="0" y="0"/>
            <wp:positionH relativeFrom="column">
              <wp:posOffset>-3175</wp:posOffset>
            </wp:positionH>
            <wp:positionV relativeFrom="paragraph">
              <wp:posOffset>-1270</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82F65" w:rsidRDefault="00582F65" w:rsidP="00C1321F">
      <w:pPr>
        <w:tabs>
          <w:tab w:val="left" w:pos="2820"/>
        </w:tabs>
        <w:spacing w:line="360" w:lineRule="auto"/>
        <w:jc w:val="both"/>
        <w:rPr>
          <w:rFonts w:asciiTheme="minorHAnsi" w:hAnsiTheme="minorHAnsi" w:cstheme="minorHAnsi"/>
          <w:b/>
          <w:color w:val="000000" w:themeColor="text1"/>
        </w:rPr>
      </w:pPr>
    </w:p>
    <w:p w:rsidR="00582F65" w:rsidRDefault="00582F65" w:rsidP="00C1321F">
      <w:pPr>
        <w:tabs>
          <w:tab w:val="left" w:pos="2820"/>
        </w:tabs>
        <w:spacing w:line="360" w:lineRule="auto"/>
        <w:jc w:val="both"/>
        <w:rPr>
          <w:rFonts w:asciiTheme="minorHAnsi" w:hAnsiTheme="minorHAnsi" w:cstheme="minorHAnsi"/>
          <w:b/>
          <w:color w:val="000000" w:themeColor="text1"/>
        </w:rPr>
      </w:pPr>
      <w:r w:rsidRPr="00582F65">
        <w:rPr>
          <w:rFonts w:asciiTheme="minorHAnsi" w:hAnsiTheme="minorHAnsi" w:cstheme="minorHAnsi"/>
          <w:b/>
          <w:noProof/>
          <w:color w:val="000000" w:themeColor="text1"/>
        </w:rPr>
        <w:drawing>
          <wp:anchor distT="0" distB="0" distL="114300" distR="114300" simplePos="0" relativeHeight="251791360" behindDoc="1" locked="0" layoutInCell="1" allowOverlap="1" wp14:anchorId="4D08FDF3" wp14:editId="6D032DF0">
            <wp:simplePos x="0" y="0"/>
            <wp:positionH relativeFrom="column">
              <wp:posOffset>-3175</wp:posOffset>
            </wp:positionH>
            <wp:positionV relativeFrom="paragraph">
              <wp:posOffset>1905</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82F65" w:rsidRDefault="00582F65" w:rsidP="00C1321F">
      <w:pPr>
        <w:tabs>
          <w:tab w:val="left" w:pos="2820"/>
        </w:tabs>
        <w:spacing w:line="360" w:lineRule="auto"/>
        <w:jc w:val="both"/>
        <w:rPr>
          <w:rFonts w:asciiTheme="minorHAnsi" w:hAnsiTheme="minorHAnsi" w:cstheme="minorHAnsi"/>
          <w:b/>
          <w:color w:val="000000" w:themeColor="text1"/>
        </w:rPr>
      </w:pPr>
    </w:p>
    <w:p w:rsidR="00582F65" w:rsidRDefault="00582F65" w:rsidP="00C1321F">
      <w:pPr>
        <w:tabs>
          <w:tab w:val="left" w:pos="2820"/>
        </w:tabs>
        <w:spacing w:line="360" w:lineRule="auto"/>
        <w:jc w:val="both"/>
        <w:rPr>
          <w:rFonts w:asciiTheme="minorHAnsi" w:hAnsiTheme="minorHAnsi" w:cstheme="minorHAnsi"/>
          <w:b/>
          <w:color w:val="000000" w:themeColor="text1"/>
        </w:rPr>
      </w:pPr>
    </w:p>
    <w:p w:rsidR="00582F65" w:rsidRDefault="00582F65" w:rsidP="00C1321F">
      <w:pPr>
        <w:tabs>
          <w:tab w:val="left" w:pos="2820"/>
        </w:tabs>
        <w:spacing w:line="360" w:lineRule="auto"/>
        <w:jc w:val="both"/>
        <w:rPr>
          <w:rFonts w:asciiTheme="minorHAnsi" w:hAnsiTheme="minorHAnsi" w:cstheme="minorHAnsi"/>
          <w:b/>
          <w:color w:val="000000" w:themeColor="text1"/>
        </w:rPr>
      </w:pPr>
      <w:r w:rsidRPr="00582F65">
        <w:rPr>
          <w:rFonts w:asciiTheme="minorHAnsi" w:hAnsiTheme="minorHAnsi" w:cstheme="minorHAnsi"/>
          <w:b/>
          <w:noProof/>
          <w:color w:val="000000" w:themeColor="text1"/>
        </w:rPr>
        <w:lastRenderedPageBreak/>
        <w:drawing>
          <wp:anchor distT="0" distB="0" distL="114300" distR="114300" simplePos="0" relativeHeight="251792384" behindDoc="1" locked="0" layoutInCell="1" allowOverlap="1" wp14:anchorId="2E064826" wp14:editId="420AAC4D">
            <wp:simplePos x="0" y="0"/>
            <wp:positionH relativeFrom="column">
              <wp:posOffset>-3175</wp:posOffset>
            </wp:positionH>
            <wp:positionV relativeFrom="paragraph">
              <wp:posOffset>1270</wp:posOffset>
            </wp:positionV>
            <wp:extent cx="5219700" cy="2934970"/>
            <wp:effectExtent l="19050" t="19050" r="19050" b="17780"/>
            <wp:wrapThrough wrapText="bothSides">
              <wp:wrapPolygon edited="0">
                <wp:start x="-79" y="-140"/>
                <wp:lineTo x="-79" y="21591"/>
                <wp:lineTo x="21600" y="21591"/>
                <wp:lineTo x="21600" y="-140"/>
                <wp:lineTo x="-79" y="-140"/>
              </wp:wrapPolygon>
            </wp:wrapThrough>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219700" cy="29349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82F65" w:rsidRDefault="00582F65" w:rsidP="00C1321F">
      <w:pPr>
        <w:tabs>
          <w:tab w:val="left" w:pos="2820"/>
        </w:tabs>
        <w:spacing w:line="360" w:lineRule="auto"/>
        <w:jc w:val="both"/>
        <w:rPr>
          <w:rFonts w:asciiTheme="minorHAnsi" w:hAnsiTheme="minorHAnsi" w:cstheme="minorHAnsi"/>
          <w:b/>
          <w:color w:val="000000" w:themeColor="text1"/>
        </w:rPr>
      </w:pPr>
      <w:r w:rsidRPr="00582F65">
        <w:rPr>
          <w:rFonts w:asciiTheme="minorHAnsi" w:hAnsiTheme="minorHAnsi" w:cstheme="minorHAnsi"/>
          <w:b/>
          <w:noProof/>
          <w:color w:val="000000" w:themeColor="text1"/>
        </w:rPr>
        <w:drawing>
          <wp:anchor distT="0" distB="0" distL="114300" distR="114300" simplePos="0" relativeHeight="251793408" behindDoc="1" locked="0" layoutInCell="1" allowOverlap="1" wp14:anchorId="2E80DF4A" wp14:editId="2102E124">
            <wp:simplePos x="0" y="0"/>
            <wp:positionH relativeFrom="column">
              <wp:posOffset>-3175</wp:posOffset>
            </wp:positionH>
            <wp:positionV relativeFrom="paragraph">
              <wp:posOffset>279400</wp:posOffset>
            </wp:positionV>
            <wp:extent cx="5219700" cy="2934970"/>
            <wp:effectExtent l="19050" t="19050" r="19050" b="17780"/>
            <wp:wrapThrough wrapText="bothSides">
              <wp:wrapPolygon edited="0">
                <wp:start x="-79" y="-140"/>
                <wp:lineTo x="-79" y="21591"/>
                <wp:lineTo x="21600" y="21591"/>
                <wp:lineTo x="21600" y="-140"/>
                <wp:lineTo x="-79" y="-140"/>
              </wp:wrapPolygon>
            </wp:wrapThrough>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219700" cy="29349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82F65" w:rsidRDefault="00582F65" w:rsidP="00C1321F">
      <w:pPr>
        <w:tabs>
          <w:tab w:val="left" w:pos="2820"/>
        </w:tabs>
        <w:spacing w:line="360" w:lineRule="auto"/>
        <w:jc w:val="both"/>
        <w:rPr>
          <w:rFonts w:asciiTheme="minorHAnsi" w:hAnsiTheme="minorHAnsi" w:cstheme="minorHAnsi"/>
          <w:b/>
          <w:color w:val="000000" w:themeColor="text1"/>
        </w:rPr>
      </w:pPr>
    </w:p>
    <w:p w:rsidR="00582F65" w:rsidRDefault="00582F65" w:rsidP="00C1321F">
      <w:pPr>
        <w:tabs>
          <w:tab w:val="left" w:pos="2820"/>
        </w:tabs>
        <w:spacing w:line="360" w:lineRule="auto"/>
        <w:jc w:val="both"/>
        <w:rPr>
          <w:rFonts w:asciiTheme="minorHAnsi" w:hAnsiTheme="minorHAnsi" w:cstheme="minorHAnsi"/>
          <w:b/>
          <w:color w:val="000000" w:themeColor="text1"/>
        </w:rPr>
      </w:pPr>
    </w:p>
    <w:p w:rsidR="00582F65" w:rsidRDefault="00582F65" w:rsidP="00C1321F">
      <w:pPr>
        <w:tabs>
          <w:tab w:val="left" w:pos="2820"/>
        </w:tabs>
        <w:spacing w:line="360" w:lineRule="auto"/>
        <w:jc w:val="both"/>
        <w:rPr>
          <w:rFonts w:asciiTheme="minorHAnsi" w:hAnsiTheme="minorHAnsi" w:cstheme="minorHAnsi"/>
          <w:b/>
          <w:color w:val="000000" w:themeColor="text1"/>
        </w:rPr>
      </w:pPr>
    </w:p>
    <w:p w:rsidR="00582F65" w:rsidRDefault="00582F65" w:rsidP="00C1321F">
      <w:pPr>
        <w:tabs>
          <w:tab w:val="left" w:pos="2820"/>
        </w:tabs>
        <w:spacing w:line="360" w:lineRule="auto"/>
        <w:jc w:val="both"/>
        <w:rPr>
          <w:rFonts w:asciiTheme="minorHAnsi" w:hAnsiTheme="minorHAnsi" w:cstheme="minorHAnsi"/>
          <w:b/>
          <w:color w:val="000000" w:themeColor="text1"/>
        </w:rPr>
      </w:pPr>
    </w:p>
    <w:p w:rsidR="00582F65" w:rsidRDefault="00582F65" w:rsidP="00C1321F">
      <w:pPr>
        <w:tabs>
          <w:tab w:val="left" w:pos="2820"/>
        </w:tabs>
        <w:spacing w:line="360" w:lineRule="auto"/>
        <w:jc w:val="both"/>
        <w:rPr>
          <w:rFonts w:asciiTheme="minorHAnsi" w:hAnsiTheme="minorHAnsi" w:cstheme="minorHAnsi"/>
          <w:b/>
          <w:color w:val="000000" w:themeColor="text1"/>
        </w:rPr>
      </w:pPr>
    </w:p>
    <w:p w:rsidR="00582F65" w:rsidRDefault="00582F65" w:rsidP="00C1321F">
      <w:pPr>
        <w:tabs>
          <w:tab w:val="left" w:pos="2820"/>
        </w:tabs>
        <w:spacing w:line="360" w:lineRule="auto"/>
        <w:jc w:val="both"/>
        <w:rPr>
          <w:rFonts w:asciiTheme="minorHAnsi" w:hAnsiTheme="minorHAnsi" w:cstheme="minorHAnsi"/>
          <w:b/>
          <w:color w:val="000000" w:themeColor="text1"/>
        </w:rPr>
      </w:pPr>
    </w:p>
    <w:p w:rsidR="00582F65" w:rsidRDefault="00582F65" w:rsidP="00C1321F">
      <w:pPr>
        <w:tabs>
          <w:tab w:val="left" w:pos="2820"/>
        </w:tabs>
        <w:spacing w:line="360" w:lineRule="auto"/>
        <w:jc w:val="both"/>
        <w:rPr>
          <w:rFonts w:asciiTheme="minorHAnsi" w:hAnsiTheme="minorHAnsi" w:cstheme="minorHAnsi"/>
          <w:b/>
          <w:color w:val="000000" w:themeColor="text1"/>
        </w:rPr>
      </w:pPr>
      <w:r w:rsidRPr="00582F65">
        <w:rPr>
          <w:rFonts w:asciiTheme="minorHAnsi" w:hAnsiTheme="minorHAnsi" w:cstheme="minorHAnsi"/>
          <w:b/>
          <w:noProof/>
          <w:color w:val="000000" w:themeColor="text1"/>
        </w:rPr>
        <w:lastRenderedPageBreak/>
        <w:drawing>
          <wp:anchor distT="0" distB="0" distL="114300" distR="114300" simplePos="0" relativeHeight="251794432" behindDoc="1" locked="0" layoutInCell="1" allowOverlap="1" wp14:anchorId="0683F1F5" wp14:editId="0EE5E93F">
            <wp:simplePos x="0" y="0"/>
            <wp:positionH relativeFrom="column">
              <wp:posOffset>-3175</wp:posOffset>
            </wp:positionH>
            <wp:positionV relativeFrom="paragraph">
              <wp:posOffset>1270</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82F65" w:rsidRDefault="00582F65" w:rsidP="00C1321F">
      <w:pPr>
        <w:tabs>
          <w:tab w:val="left" w:pos="2820"/>
        </w:tabs>
        <w:spacing w:line="360" w:lineRule="auto"/>
        <w:jc w:val="both"/>
        <w:rPr>
          <w:rFonts w:asciiTheme="minorHAnsi" w:hAnsiTheme="minorHAnsi" w:cstheme="minorHAnsi"/>
          <w:b/>
          <w:color w:val="000000" w:themeColor="text1"/>
        </w:rPr>
      </w:pPr>
      <w:r w:rsidRPr="00582F65">
        <w:rPr>
          <w:rFonts w:asciiTheme="minorHAnsi" w:hAnsiTheme="minorHAnsi" w:cstheme="minorHAnsi"/>
          <w:b/>
          <w:noProof/>
          <w:color w:val="000000" w:themeColor="text1"/>
        </w:rPr>
        <w:drawing>
          <wp:anchor distT="0" distB="0" distL="114300" distR="114300" simplePos="0" relativeHeight="251795456" behindDoc="1" locked="0" layoutInCell="1" allowOverlap="1" wp14:anchorId="2531D3EE" wp14:editId="039C143A">
            <wp:simplePos x="0" y="0"/>
            <wp:positionH relativeFrom="column">
              <wp:posOffset>-3175</wp:posOffset>
            </wp:positionH>
            <wp:positionV relativeFrom="paragraph">
              <wp:posOffset>-1905</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82F65" w:rsidRDefault="00582F65" w:rsidP="00C1321F">
      <w:pPr>
        <w:tabs>
          <w:tab w:val="left" w:pos="2820"/>
        </w:tabs>
        <w:spacing w:line="360" w:lineRule="auto"/>
        <w:jc w:val="both"/>
        <w:rPr>
          <w:rFonts w:asciiTheme="minorHAnsi" w:hAnsiTheme="minorHAnsi" w:cstheme="minorHAnsi"/>
          <w:b/>
          <w:color w:val="000000" w:themeColor="text1"/>
        </w:rPr>
      </w:pPr>
    </w:p>
    <w:p w:rsidR="00582F65" w:rsidRDefault="00582F65" w:rsidP="00C1321F">
      <w:pPr>
        <w:tabs>
          <w:tab w:val="left" w:pos="2820"/>
        </w:tabs>
        <w:spacing w:line="360" w:lineRule="auto"/>
        <w:jc w:val="both"/>
        <w:rPr>
          <w:rFonts w:asciiTheme="minorHAnsi" w:hAnsiTheme="minorHAnsi" w:cstheme="minorHAnsi"/>
          <w:b/>
          <w:color w:val="000000" w:themeColor="text1"/>
        </w:rPr>
      </w:pPr>
    </w:p>
    <w:p w:rsidR="00582F65" w:rsidRDefault="00582F65" w:rsidP="00C1321F">
      <w:pPr>
        <w:tabs>
          <w:tab w:val="left" w:pos="2820"/>
        </w:tabs>
        <w:spacing w:line="360" w:lineRule="auto"/>
        <w:jc w:val="both"/>
        <w:rPr>
          <w:rFonts w:asciiTheme="minorHAnsi" w:hAnsiTheme="minorHAnsi" w:cstheme="minorHAnsi"/>
          <w:b/>
          <w:color w:val="000000" w:themeColor="text1"/>
        </w:rPr>
      </w:pPr>
    </w:p>
    <w:p w:rsidR="00582F65" w:rsidRDefault="00582F65" w:rsidP="00C1321F">
      <w:pPr>
        <w:tabs>
          <w:tab w:val="left" w:pos="2820"/>
        </w:tabs>
        <w:spacing w:line="360" w:lineRule="auto"/>
        <w:jc w:val="both"/>
        <w:rPr>
          <w:rFonts w:asciiTheme="minorHAnsi" w:hAnsiTheme="minorHAnsi" w:cstheme="minorHAnsi"/>
          <w:b/>
          <w:color w:val="000000" w:themeColor="text1"/>
        </w:rPr>
      </w:pPr>
    </w:p>
    <w:p w:rsidR="00582F65" w:rsidRDefault="00582F65" w:rsidP="00C1321F">
      <w:pPr>
        <w:tabs>
          <w:tab w:val="left" w:pos="2820"/>
        </w:tabs>
        <w:spacing w:line="360" w:lineRule="auto"/>
        <w:jc w:val="both"/>
        <w:rPr>
          <w:rFonts w:asciiTheme="minorHAnsi" w:hAnsiTheme="minorHAnsi" w:cstheme="minorHAnsi"/>
          <w:b/>
          <w:color w:val="000000" w:themeColor="text1"/>
        </w:rPr>
      </w:pPr>
      <w:r>
        <w:rPr>
          <w:rFonts w:asciiTheme="minorHAnsi" w:hAnsiTheme="minorHAnsi" w:cstheme="minorHAnsi"/>
          <w:b/>
          <w:color w:val="000000" w:themeColor="text1"/>
        </w:rPr>
        <w:lastRenderedPageBreak/>
        <w:t xml:space="preserve">Metody i narzędzia diagnostyczne – opis </w:t>
      </w:r>
    </w:p>
    <w:p w:rsidR="00582F65" w:rsidRPr="00582F65" w:rsidRDefault="00582F65" w:rsidP="00C1321F">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b/>
          <w:color w:val="000000" w:themeColor="text1"/>
        </w:rPr>
        <w:t xml:space="preserve">1- </w:t>
      </w:r>
      <w:r w:rsidRPr="00582F65">
        <w:rPr>
          <w:rFonts w:asciiTheme="minorHAnsi" w:hAnsiTheme="minorHAnsi" w:cstheme="minorHAnsi"/>
          <w:b/>
          <w:color w:val="000000" w:themeColor="text1"/>
        </w:rPr>
        <w:t xml:space="preserve">Analiza dokumentów wewnętrznych i zewnętrznych – </w:t>
      </w:r>
      <w:r w:rsidRPr="00582F65">
        <w:rPr>
          <w:rFonts w:asciiTheme="minorHAnsi" w:hAnsiTheme="minorHAnsi" w:cstheme="minorHAnsi"/>
          <w:color w:val="000000" w:themeColor="text1"/>
        </w:rPr>
        <w:t>to jeden z istotnych eleme</w:t>
      </w:r>
      <w:r w:rsidRPr="00582F65">
        <w:rPr>
          <w:rFonts w:asciiTheme="minorHAnsi" w:hAnsiTheme="minorHAnsi" w:cstheme="minorHAnsi"/>
          <w:color w:val="000000" w:themeColor="text1"/>
        </w:rPr>
        <w:t>n</w:t>
      </w:r>
      <w:r w:rsidRPr="00582F65">
        <w:rPr>
          <w:rFonts w:asciiTheme="minorHAnsi" w:hAnsiTheme="minorHAnsi" w:cstheme="minorHAnsi"/>
          <w:color w:val="000000" w:themeColor="text1"/>
        </w:rPr>
        <w:t xml:space="preserve">tów diagnozy pracy szkoły. Niezwykle użytecznym w tym względzie mogą się okazać dokumenty szkolne. Ważne jest, aby nauczyciele rozwijali kompetencje związane </w:t>
      </w:r>
      <w:r w:rsidRPr="00582F65">
        <w:rPr>
          <w:rFonts w:asciiTheme="minorHAnsi" w:hAnsiTheme="minorHAnsi" w:cstheme="minorHAnsi"/>
          <w:color w:val="000000" w:themeColor="text1"/>
        </w:rPr>
        <w:br/>
        <w:t xml:space="preserve">z ich analizą i na ich podstawie wyciągali wnioski ważne z punktu widzenia pracy szkoły. </w:t>
      </w:r>
    </w:p>
    <w:p w:rsidR="00582F65" w:rsidRDefault="00582F65" w:rsidP="00C1321F">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b/>
          <w:color w:val="000000" w:themeColor="text1"/>
        </w:rPr>
        <w:t xml:space="preserve">2- </w:t>
      </w:r>
      <w:r w:rsidRPr="00582F65">
        <w:rPr>
          <w:rFonts w:asciiTheme="minorHAnsi" w:hAnsiTheme="minorHAnsi" w:cstheme="minorHAnsi"/>
          <w:b/>
          <w:color w:val="000000" w:themeColor="text1"/>
        </w:rPr>
        <w:t xml:space="preserve">Rozmowa skoncentrowana na rozwiązaniach – </w:t>
      </w:r>
      <w:r w:rsidRPr="00582F65">
        <w:rPr>
          <w:rFonts w:asciiTheme="minorHAnsi" w:hAnsiTheme="minorHAnsi" w:cstheme="minorHAnsi"/>
          <w:color w:val="000000" w:themeColor="text1"/>
        </w:rPr>
        <w:t>rozmowa dotycząca wizji przyszł</w:t>
      </w:r>
      <w:r w:rsidRPr="00582F65">
        <w:rPr>
          <w:rFonts w:asciiTheme="minorHAnsi" w:hAnsiTheme="minorHAnsi" w:cstheme="minorHAnsi"/>
          <w:color w:val="000000" w:themeColor="text1"/>
        </w:rPr>
        <w:t>o</w:t>
      </w:r>
      <w:r w:rsidRPr="00582F65">
        <w:rPr>
          <w:rFonts w:asciiTheme="minorHAnsi" w:hAnsiTheme="minorHAnsi" w:cstheme="minorHAnsi"/>
          <w:color w:val="000000" w:themeColor="text1"/>
        </w:rPr>
        <w:t xml:space="preserve">ści. Skupia się wokół pytań o codzienność  szkoły, które skłaniają do </w:t>
      </w:r>
      <w:proofErr w:type="spellStart"/>
      <w:r w:rsidRPr="00582F65">
        <w:rPr>
          <w:rFonts w:asciiTheme="minorHAnsi" w:hAnsiTheme="minorHAnsi" w:cstheme="minorHAnsi"/>
          <w:color w:val="000000" w:themeColor="text1"/>
        </w:rPr>
        <w:t>refeksji</w:t>
      </w:r>
      <w:proofErr w:type="spellEnd"/>
      <w:r w:rsidRPr="00582F65">
        <w:rPr>
          <w:rFonts w:asciiTheme="minorHAnsi" w:hAnsiTheme="minorHAnsi" w:cstheme="minorHAnsi"/>
          <w:color w:val="000000" w:themeColor="text1"/>
        </w:rPr>
        <w:t xml:space="preserve">: </w:t>
      </w:r>
    </w:p>
    <w:p w:rsidR="00582F65" w:rsidRPr="00582F65" w:rsidRDefault="00582F65" w:rsidP="00A47FBB">
      <w:pPr>
        <w:pStyle w:val="Akapitzlist"/>
        <w:numPr>
          <w:ilvl w:val="0"/>
          <w:numId w:val="27"/>
        </w:numPr>
        <w:tabs>
          <w:tab w:val="left" w:pos="2820"/>
        </w:tabs>
        <w:spacing w:line="360" w:lineRule="auto"/>
        <w:jc w:val="both"/>
        <w:rPr>
          <w:rFonts w:asciiTheme="minorHAnsi" w:hAnsiTheme="minorHAnsi" w:cstheme="minorHAnsi"/>
          <w:b/>
          <w:color w:val="000000" w:themeColor="text1"/>
        </w:rPr>
      </w:pPr>
      <w:r w:rsidRPr="00582F65">
        <w:rPr>
          <w:rFonts w:asciiTheme="minorHAnsi" w:hAnsiTheme="minorHAnsi" w:cstheme="minorHAnsi"/>
          <w:color w:val="000000" w:themeColor="text1"/>
        </w:rPr>
        <w:t xml:space="preserve">Jakie są fakty? </w:t>
      </w:r>
    </w:p>
    <w:p w:rsidR="00582F65" w:rsidRPr="00582F65" w:rsidRDefault="00582F65" w:rsidP="00A47FBB">
      <w:pPr>
        <w:pStyle w:val="Akapitzlist"/>
        <w:numPr>
          <w:ilvl w:val="0"/>
          <w:numId w:val="27"/>
        </w:numPr>
        <w:tabs>
          <w:tab w:val="left" w:pos="2820"/>
        </w:tabs>
        <w:spacing w:line="360" w:lineRule="auto"/>
        <w:jc w:val="both"/>
        <w:rPr>
          <w:rFonts w:asciiTheme="minorHAnsi" w:hAnsiTheme="minorHAnsi" w:cstheme="minorHAnsi"/>
          <w:b/>
          <w:color w:val="000000" w:themeColor="text1"/>
        </w:rPr>
      </w:pPr>
      <w:r w:rsidRPr="00582F65">
        <w:rPr>
          <w:rFonts w:asciiTheme="minorHAnsi" w:hAnsiTheme="minorHAnsi" w:cstheme="minorHAnsi"/>
          <w:color w:val="000000" w:themeColor="text1"/>
        </w:rPr>
        <w:t>Jaki je</w:t>
      </w:r>
      <w:r>
        <w:rPr>
          <w:rFonts w:asciiTheme="minorHAnsi" w:hAnsiTheme="minorHAnsi" w:cstheme="minorHAnsi"/>
          <w:color w:val="000000" w:themeColor="text1"/>
        </w:rPr>
        <w:t xml:space="preserve">st ogólny obraz sytuacji? </w:t>
      </w:r>
    </w:p>
    <w:p w:rsidR="00582F65" w:rsidRPr="00582F65" w:rsidRDefault="00582F65" w:rsidP="00A47FBB">
      <w:pPr>
        <w:pStyle w:val="Akapitzlist"/>
        <w:numPr>
          <w:ilvl w:val="0"/>
          <w:numId w:val="27"/>
        </w:numPr>
        <w:tabs>
          <w:tab w:val="left" w:pos="2820"/>
        </w:tabs>
        <w:spacing w:line="360" w:lineRule="auto"/>
        <w:jc w:val="both"/>
        <w:rPr>
          <w:rFonts w:asciiTheme="minorHAnsi" w:hAnsiTheme="minorHAnsi" w:cstheme="minorHAnsi"/>
          <w:b/>
          <w:color w:val="000000" w:themeColor="text1"/>
        </w:rPr>
      </w:pPr>
      <w:r w:rsidRPr="00582F65">
        <w:rPr>
          <w:rFonts w:asciiTheme="minorHAnsi" w:hAnsiTheme="minorHAnsi" w:cstheme="minorHAnsi"/>
          <w:color w:val="000000" w:themeColor="text1"/>
        </w:rPr>
        <w:t>Ja</w:t>
      </w:r>
      <w:r>
        <w:rPr>
          <w:rFonts w:asciiTheme="minorHAnsi" w:hAnsiTheme="minorHAnsi" w:cstheme="minorHAnsi"/>
          <w:color w:val="000000" w:themeColor="text1"/>
        </w:rPr>
        <w:t xml:space="preserve">ki mam wybór, co mogę zrobić? </w:t>
      </w:r>
    </w:p>
    <w:p w:rsidR="00582F65" w:rsidRPr="00582F65" w:rsidRDefault="00582F65" w:rsidP="00A47FBB">
      <w:pPr>
        <w:pStyle w:val="Akapitzlist"/>
        <w:numPr>
          <w:ilvl w:val="0"/>
          <w:numId w:val="27"/>
        </w:numPr>
        <w:tabs>
          <w:tab w:val="left" w:pos="2820"/>
        </w:tabs>
        <w:spacing w:line="360" w:lineRule="auto"/>
        <w:jc w:val="both"/>
        <w:rPr>
          <w:rFonts w:asciiTheme="minorHAnsi" w:hAnsiTheme="minorHAnsi" w:cstheme="minorHAnsi"/>
          <w:b/>
          <w:color w:val="000000" w:themeColor="text1"/>
        </w:rPr>
      </w:pPr>
      <w:r w:rsidRPr="00582F65">
        <w:rPr>
          <w:rFonts w:asciiTheme="minorHAnsi" w:hAnsiTheme="minorHAnsi" w:cstheme="minorHAnsi"/>
          <w:color w:val="000000" w:themeColor="text1"/>
        </w:rPr>
        <w:t>Co dzia</w:t>
      </w:r>
      <w:r>
        <w:rPr>
          <w:rFonts w:asciiTheme="minorHAnsi" w:hAnsiTheme="minorHAnsi" w:cstheme="minorHAnsi"/>
          <w:color w:val="000000" w:themeColor="text1"/>
        </w:rPr>
        <w:t xml:space="preserve">ła? </w:t>
      </w:r>
    </w:p>
    <w:p w:rsidR="00582F65" w:rsidRPr="00582F65" w:rsidRDefault="00582F65" w:rsidP="00A47FBB">
      <w:pPr>
        <w:pStyle w:val="Akapitzlist"/>
        <w:numPr>
          <w:ilvl w:val="0"/>
          <w:numId w:val="27"/>
        </w:numPr>
        <w:tabs>
          <w:tab w:val="left" w:pos="2820"/>
        </w:tabs>
        <w:spacing w:line="360" w:lineRule="auto"/>
        <w:jc w:val="both"/>
        <w:rPr>
          <w:rFonts w:asciiTheme="minorHAnsi" w:hAnsiTheme="minorHAnsi" w:cstheme="minorHAnsi"/>
          <w:b/>
          <w:color w:val="000000" w:themeColor="text1"/>
        </w:rPr>
      </w:pPr>
      <w:r w:rsidRPr="00582F65">
        <w:rPr>
          <w:rFonts w:asciiTheme="minorHAnsi" w:hAnsiTheme="minorHAnsi" w:cstheme="minorHAnsi"/>
          <w:color w:val="000000" w:themeColor="text1"/>
        </w:rPr>
        <w:t>Za co jestem odpowiedzial</w:t>
      </w:r>
      <w:r>
        <w:rPr>
          <w:rFonts w:asciiTheme="minorHAnsi" w:hAnsiTheme="minorHAnsi" w:cstheme="minorHAnsi"/>
          <w:color w:val="000000" w:themeColor="text1"/>
        </w:rPr>
        <w:t xml:space="preserve">ny? </w:t>
      </w:r>
    </w:p>
    <w:p w:rsidR="00582F65" w:rsidRPr="00582F65" w:rsidRDefault="00582F65" w:rsidP="00A47FBB">
      <w:pPr>
        <w:pStyle w:val="Akapitzlist"/>
        <w:numPr>
          <w:ilvl w:val="0"/>
          <w:numId w:val="27"/>
        </w:numPr>
        <w:tabs>
          <w:tab w:val="left" w:pos="2820"/>
        </w:tabs>
        <w:spacing w:line="360" w:lineRule="auto"/>
        <w:jc w:val="both"/>
        <w:rPr>
          <w:rFonts w:asciiTheme="minorHAnsi" w:hAnsiTheme="minorHAnsi" w:cstheme="minorHAnsi"/>
          <w:b/>
          <w:color w:val="000000" w:themeColor="text1"/>
        </w:rPr>
      </w:pPr>
      <w:r w:rsidRPr="00582F65">
        <w:rPr>
          <w:rFonts w:asciiTheme="minorHAnsi" w:hAnsiTheme="minorHAnsi" w:cstheme="minorHAnsi"/>
          <w:color w:val="000000" w:themeColor="text1"/>
        </w:rPr>
        <w:t>Co jest możliw</w:t>
      </w:r>
      <w:r>
        <w:rPr>
          <w:rFonts w:asciiTheme="minorHAnsi" w:hAnsiTheme="minorHAnsi" w:cstheme="minorHAnsi"/>
          <w:color w:val="000000" w:themeColor="text1"/>
        </w:rPr>
        <w:t xml:space="preserve">e, na co mam wpływ? </w:t>
      </w:r>
    </w:p>
    <w:p w:rsidR="00582F65" w:rsidRPr="00582F65" w:rsidRDefault="00582F65" w:rsidP="00A47FBB">
      <w:pPr>
        <w:pStyle w:val="Akapitzlist"/>
        <w:numPr>
          <w:ilvl w:val="0"/>
          <w:numId w:val="27"/>
        </w:numPr>
        <w:tabs>
          <w:tab w:val="left" w:pos="2820"/>
        </w:tabs>
        <w:spacing w:line="360" w:lineRule="auto"/>
        <w:jc w:val="both"/>
        <w:rPr>
          <w:rFonts w:asciiTheme="minorHAnsi" w:hAnsiTheme="minorHAnsi" w:cstheme="minorHAnsi"/>
          <w:b/>
          <w:color w:val="000000" w:themeColor="text1"/>
        </w:rPr>
      </w:pPr>
      <w:r w:rsidRPr="00582F65">
        <w:rPr>
          <w:rFonts w:asciiTheme="minorHAnsi" w:hAnsiTheme="minorHAnsi" w:cstheme="minorHAnsi"/>
          <w:color w:val="000000" w:themeColor="text1"/>
        </w:rPr>
        <w:t>Co w tej chwili najlepiej nam po</w:t>
      </w:r>
      <w:r>
        <w:rPr>
          <w:rFonts w:asciiTheme="minorHAnsi" w:hAnsiTheme="minorHAnsi" w:cstheme="minorHAnsi"/>
          <w:color w:val="000000" w:themeColor="text1"/>
        </w:rPr>
        <w:t xml:space="preserve">służy lub pomoże? </w:t>
      </w:r>
    </w:p>
    <w:p w:rsidR="00582F65" w:rsidRPr="00582F65" w:rsidRDefault="00582F65" w:rsidP="00A47FBB">
      <w:pPr>
        <w:pStyle w:val="Akapitzlist"/>
        <w:numPr>
          <w:ilvl w:val="0"/>
          <w:numId w:val="27"/>
        </w:numPr>
        <w:tabs>
          <w:tab w:val="left" w:pos="2820"/>
        </w:tabs>
        <w:spacing w:line="360" w:lineRule="auto"/>
        <w:jc w:val="both"/>
        <w:rPr>
          <w:rFonts w:asciiTheme="minorHAnsi" w:hAnsiTheme="minorHAnsi" w:cstheme="minorHAnsi"/>
          <w:b/>
          <w:color w:val="000000" w:themeColor="text1"/>
        </w:rPr>
      </w:pPr>
      <w:r w:rsidRPr="00582F65">
        <w:rPr>
          <w:rFonts w:asciiTheme="minorHAnsi" w:hAnsiTheme="minorHAnsi" w:cstheme="minorHAnsi"/>
          <w:color w:val="000000" w:themeColor="text1"/>
        </w:rPr>
        <w:t>Kto lub co może mi pomóc?</w:t>
      </w:r>
      <w:r w:rsidRPr="00582F65">
        <w:rPr>
          <w:rFonts w:asciiTheme="minorHAnsi" w:hAnsiTheme="minorHAnsi" w:cstheme="minorHAnsi"/>
          <w:b/>
          <w:color w:val="000000" w:themeColor="text1"/>
        </w:rPr>
        <w:t xml:space="preserve"> </w:t>
      </w:r>
    </w:p>
    <w:p w:rsidR="00582F65" w:rsidRPr="00582F65" w:rsidRDefault="00582F65" w:rsidP="00C1321F">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b/>
          <w:color w:val="000000" w:themeColor="text1"/>
        </w:rPr>
        <w:t xml:space="preserve">3- </w:t>
      </w:r>
      <w:r w:rsidRPr="00582F65">
        <w:rPr>
          <w:rFonts w:asciiTheme="minorHAnsi" w:hAnsiTheme="minorHAnsi" w:cstheme="minorHAnsi"/>
          <w:b/>
          <w:color w:val="000000" w:themeColor="text1"/>
        </w:rPr>
        <w:t xml:space="preserve">Metoda SWOT – </w:t>
      </w:r>
      <w:r w:rsidRPr="00582F65">
        <w:rPr>
          <w:rFonts w:asciiTheme="minorHAnsi" w:hAnsiTheme="minorHAnsi" w:cstheme="minorHAnsi"/>
          <w:color w:val="000000" w:themeColor="text1"/>
        </w:rPr>
        <w:t xml:space="preserve">analiza wewnętrznych i zewnętrznych warunków, które wpływają na funkcjonowanie oraz rozwój szkoły. Metoda ta pozwala </w:t>
      </w:r>
      <w:proofErr w:type="spellStart"/>
      <w:r w:rsidRPr="00582F65">
        <w:rPr>
          <w:rFonts w:asciiTheme="minorHAnsi" w:hAnsiTheme="minorHAnsi" w:cstheme="minorHAnsi"/>
          <w:color w:val="000000" w:themeColor="text1"/>
        </w:rPr>
        <w:t>zidentyfkować</w:t>
      </w:r>
      <w:proofErr w:type="spellEnd"/>
      <w:r w:rsidRPr="00582F65">
        <w:rPr>
          <w:rFonts w:asciiTheme="minorHAnsi" w:hAnsiTheme="minorHAnsi" w:cstheme="minorHAnsi"/>
          <w:color w:val="000000" w:themeColor="text1"/>
        </w:rPr>
        <w:t xml:space="preserve"> słabe i mo</w:t>
      </w:r>
      <w:r w:rsidRPr="00582F65">
        <w:rPr>
          <w:rFonts w:asciiTheme="minorHAnsi" w:hAnsiTheme="minorHAnsi" w:cstheme="minorHAnsi"/>
          <w:color w:val="000000" w:themeColor="text1"/>
        </w:rPr>
        <w:t>c</w:t>
      </w:r>
      <w:r w:rsidRPr="00582F65">
        <w:rPr>
          <w:rFonts w:asciiTheme="minorHAnsi" w:hAnsiTheme="minorHAnsi" w:cstheme="minorHAnsi"/>
          <w:color w:val="000000" w:themeColor="text1"/>
        </w:rPr>
        <w:t>ne strony szkoły oraz zbadać szanse i zagrożenia, jakie przed nią stoją. Dzięki niej mo</w:t>
      </w:r>
      <w:r w:rsidRPr="00582F65">
        <w:rPr>
          <w:rFonts w:asciiTheme="minorHAnsi" w:hAnsiTheme="minorHAnsi" w:cstheme="minorHAnsi"/>
          <w:color w:val="000000" w:themeColor="text1"/>
        </w:rPr>
        <w:t>ż</w:t>
      </w:r>
      <w:r w:rsidRPr="00582F65">
        <w:rPr>
          <w:rFonts w:asciiTheme="minorHAnsi" w:hAnsiTheme="minorHAnsi" w:cstheme="minorHAnsi"/>
          <w:color w:val="000000" w:themeColor="text1"/>
        </w:rPr>
        <w:t>na zaplanować strategię, która umożliwi wykorzystanie mocnych stron oraz zminimal</w:t>
      </w:r>
      <w:r w:rsidRPr="00582F65">
        <w:rPr>
          <w:rFonts w:asciiTheme="minorHAnsi" w:hAnsiTheme="minorHAnsi" w:cstheme="minorHAnsi"/>
          <w:color w:val="000000" w:themeColor="text1"/>
        </w:rPr>
        <w:t>i</w:t>
      </w:r>
      <w:r w:rsidRPr="00582F65">
        <w:rPr>
          <w:rFonts w:asciiTheme="minorHAnsi" w:hAnsiTheme="minorHAnsi" w:cstheme="minorHAnsi"/>
          <w:color w:val="000000" w:themeColor="text1"/>
        </w:rPr>
        <w:t xml:space="preserve">zowanie słabości i zagrożeń. </w:t>
      </w:r>
    </w:p>
    <w:p w:rsidR="00582F65" w:rsidRDefault="00582F65" w:rsidP="00C1321F">
      <w:pPr>
        <w:tabs>
          <w:tab w:val="left" w:pos="2820"/>
        </w:tabs>
        <w:spacing w:line="360" w:lineRule="auto"/>
        <w:jc w:val="both"/>
        <w:rPr>
          <w:rFonts w:asciiTheme="minorHAnsi" w:hAnsiTheme="minorHAnsi" w:cstheme="minorHAnsi"/>
          <w:b/>
          <w:color w:val="000000" w:themeColor="text1"/>
        </w:rPr>
      </w:pPr>
      <w:r>
        <w:rPr>
          <w:rFonts w:asciiTheme="minorHAnsi" w:hAnsiTheme="minorHAnsi" w:cstheme="minorHAnsi"/>
          <w:b/>
          <w:color w:val="000000" w:themeColor="text1"/>
        </w:rPr>
        <w:t xml:space="preserve">4- </w:t>
      </w:r>
      <w:r w:rsidRPr="00582F65">
        <w:rPr>
          <w:rFonts w:asciiTheme="minorHAnsi" w:hAnsiTheme="minorHAnsi" w:cstheme="minorHAnsi"/>
          <w:b/>
          <w:color w:val="000000" w:themeColor="text1"/>
        </w:rPr>
        <w:t xml:space="preserve">Analiza SOFT – </w:t>
      </w:r>
      <w:r w:rsidRPr="00582F65">
        <w:rPr>
          <w:rFonts w:asciiTheme="minorHAnsi" w:hAnsiTheme="minorHAnsi" w:cstheme="minorHAnsi"/>
          <w:color w:val="000000" w:themeColor="text1"/>
        </w:rPr>
        <w:t xml:space="preserve">metoda służy ocenie, badaniu sytuacji problemowej i opracowaniu możliwych rozwiązań. Prace rozpoczynają się od opisu stanu aktualnego w obszarze pozytywnym, np. co nas zadowala, satysfakcjonuje, oraz w obszarze negatywnym, </w:t>
      </w:r>
      <w:r>
        <w:rPr>
          <w:rFonts w:asciiTheme="minorHAnsi" w:hAnsiTheme="minorHAnsi" w:cstheme="minorHAnsi"/>
          <w:color w:val="000000" w:themeColor="text1"/>
        </w:rPr>
        <w:br/>
      </w:r>
      <w:r w:rsidRPr="00582F65">
        <w:rPr>
          <w:rFonts w:asciiTheme="minorHAnsi" w:hAnsiTheme="minorHAnsi" w:cstheme="minorHAnsi"/>
          <w:color w:val="000000" w:themeColor="text1"/>
        </w:rPr>
        <w:t>np. jakie popełniliśmy błędy, gdzie pojawiły się niedociągnięcia. Następnie należy spo</w:t>
      </w:r>
      <w:r w:rsidRPr="00582F65">
        <w:rPr>
          <w:rFonts w:asciiTheme="minorHAnsi" w:hAnsiTheme="minorHAnsi" w:cstheme="minorHAnsi"/>
          <w:color w:val="000000" w:themeColor="text1"/>
        </w:rPr>
        <w:t>j</w:t>
      </w:r>
      <w:r w:rsidRPr="00582F65">
        <w:rPr>
          <w:rFonts w:asciiTheme="minorHAnsi" w:hAnsiTheme="minorHAnsi" w:cstheme="minorHAnsi"/>
          <w:color w:val="000000" w:themeColor="text1"/>
        </w:rPr>
        <w:t>rzeć w przyszłość i zastanowić się, co powinno ulec zmianie, w jakich zakresach oraz jakie w związku z tym mogą się pojawić zagrożenia.</w:t>
      </w:r>
      <w:r w:rsidRPr="00582F65">
        <w:rPr>
          <w:rFonts w:asciiTheme="minorHAnsi" w:hAnsiTheme="minorHAnsi" w:cstheme="minorHAnsi"/>
          <w:b/>
          <w:color w:val="000000" w:themeColor="text1"/>
        </w:rPr>
        <w:t xml:space="preserve"> </w:t>
      </w:r>
    </w:p>
    <w:p w:rsidR="003B08E9" w:rsidRDefault="00582F65" w:rsidP="00C1321F">
      <w:pPr>
        <w:tabs>
          <w:tab w:val="left" w:pos="2820"/>
        </w:tabs>
        <w:spacing w:line="360" w:lineRule="auto"/>
        <w:jc w:val="both"/>
      </w:pPr>
      <w:r>
        <w:rPr>
          <w:rFonts w:asciiTheme="minorHAnsi" w:hAnsiTheme="minorHAnsi" w:cstheme="minorHAnsi"/>
          <w:b/>
          <w:color w:val="000000" w:themeColor="text1"/>
        </w:rPr>
        <w:t xml:space="preserve">5- </w:t>
      </w:r>
      <w:proofErr w:type="spellStart"/>
      <w:r w:rsidRPr="00582F65">
        <w:rPr>
          <w:rFonts w:asciiTheme="minorHAnsi" w:hAnsiTheme="minorHAnsi" w:cstheme="minorHAnsi"/>
          <w:b/>
          <w:color w:val="000000" w:themeColor="text1"/>
        </w:rPr>
        <w:t>Metaplan</w:t>
      </w:r>
      <w:proofErr w:type="spellEnd"/>
      <w:r w:rsidRPr="00582F65">
        <w:rPr>
          <w:rFonts w:asciiTheme="minorHAnsi" w:hAnsiTheme="minorHAnsi" w:cstheme="minorHAnsi"/>
          <w:b/>
          <w:color w:val="000000" w:themeColor="text1"/>
        </w:rPr>
        <w:t xml:space="preserve"> </w:t>
      </w:r>
      <w:r w:rsidRPr="00582F65">
        <w:rPr>
          <w:rFonts w:asciiTheme="minorHAnsi" w:hAnsiTheme="minorHAnsi" w:cstheme="minorHAnsi"/>
          <w:color w:val="000000" w:themeColor="text1"/>
        </w:rPr>
        <w:t>– metoda polegająca na badaniu rzeczywistości szkolnej, skłania do anal</w:t>
      </w:r>
      <w:r w:rsidRPr="00582F65">
        <w:rPr>
          <w:rFonts w:asciiTheme="minorHAnsi" w:hAnsiTheme="minorHAnsi" w:cstheme="minorHAnsi"/>
          <w:color w:val="000000" w:themeColor="text1"/>
        </w:rPr>
        <w:t>i</w:t>
      </w:r>
      <w:r w:rsidRPr="00582F65">
        <w:rPr>
          <w:rFonts w:asciiTheme="minorHAnsi" w:hAnsiTheme="minorHAnsi" w:cstheme="minorHAnsi"/>
          <w:color w:val="000000" w:themeColor="text1"/>
        </w:rPr>
        <w:t>zy faktów, formułowania sądów i opinii oraz wyciągania wniosków. Pozwala odpowi</w:t>
      </w:r>
      <w:r w:rsidRPr="00582F65">
        <w:rPr>
          <w:rFonts w:asciiTheme="minorHAnsi" w:hAnsiTheme="minorHAnsi" w:cstheme="minorHAnsi"/>
          <w:color w:val="000000" w:themeColor="text1"/>
        </w:rPr>
        <w:t>e</w:t>
      </w:r>
      <w:r w:rsidRPr="00582F65">
        <w:rPr>
          <w:rFonts w:asciiTheme="minorHAnsi" w:hAnsiTheme="minorHAnsi" w:cstheme="minorHAnsi"/>
          <w:color w:val="000000" w:themeColor="text1"/>
        </w:rPr>
        <w:t>dzieć na cztery pytania:</w:t>
      </w:r>
      <w:r w:rsidR="003B08E9" w:rsidRPr="003B08E9">
        <w:t xml:space="preserve"> </w:t>
      </w:r>
    </w:p>
    <w:p w:rsidR="003B08E9" w:rsidRPr="003B08E9" w:rsidRDefault="003B08E9" w:rsidP="00A47FBB">
      <w:pPr>
        <w:pStyle w:val="Akapitzlist"/>
        <w:numPr>
          <w:ilvl w:val="0"/>
          <w:numId w:val="28"/>
        </w:numPr>
        <w:tabs>
          <w:tab w:val="left" w:pos="2820"/>
        </w:tabs>
        <w:spacing w:line="360" w:lineRule="auto"/>
        <w:jc w:val="both"/>
        <w:rPr>
          <w:rFonts w:asciiTheme="minorHAnsi" w:hAnsiTheme="minorHAnsi" w:cstheme="minorHAnsi"/>
          <w:b/>
          <w:color w:val="000000" w:themeColor="text1"/>
        </w:rPr>
      </w:pPr>
      <w:r w:rsidRPr="003B08E9">
        <w:rPr>
          <w:rFonts w:asciiTheme="minorHAnsi" w:hAnsiTheme="minorHAnsi" w:cstheme="minorHAnsi"/>
          <w:color w:val="000000" w:themeColor="text1"/>
        </w:rPr>
        <w:lastRenderedPageBreak/>
        <w:t xml:space="preserve">Jaka jest rzeczywistość szkolna? </w:t>
      </w:r>
    </w:p>
    <w:p w:rsidR="003B08E9" w:rsidRPr="003B08E9" w:rsidRDefault="003B08E9" w:rsidP="00A47FBB">
      <w:pPr>
        <w:pStyle w:val="Akapitzlist"/>
        <w:numPr>
          <w:ilvl w:val="0"/>
          <w:numId w:val="28"/>
        </w:numPr>
        <w:tabs>
          <w:tab w:val="left" w:pos="2820"/>
        </w:tabs>
        <w:spacing w:line="360" w:lineRule="auto"/>
        <w:jc w:val="both"/>
        <w:rPr>
          <w:rFonts w:asciiTheme="minorHAnsi" w:hAnsiTheme="minorHAnsi" w:cstheme="minorHAnsi"/>
          <w:b/>
          <w:color w:val="000000" w:themeColor="text1"/>
        </w:rPr>
      </w:pPr>
      <w:r w:rsidRPr="003B08E9">
        <w:rPr>
          <w:rFonts w:asciiTheme="minorHAnsi" w:hAnsiTheme="minorHAnsi" w:cstheme="minorHAnsi"/>
          <w:color w:val="000000" w:themeColor="text1"/>
        </w:rPr>
        <w:t xml:space="preserve">Jaka być powinna? </w:t>
      </w:r>
    </w:p>
    <w:p w:rsidR="003B08E9" w:rsidRPr="003B08E9" w:rsidRDefault="003B08E9" w:rsidP="00A47FBB">
      <w:pPr>
        <w:pStyle w:val="Akapitzlist"/>
        <w:numPr>
          <w:ilvl w:val="0"/>
          <w:numId w:val="28"/>
        </w:numPr>
        <w:tabs>
          <w:tab w:val="left" w:pos="2820"/>
        </w:tabs>
        <w:spacing w:line="360" w:lineRule="auto"/>
        <w:jc w:val="both"/>
        <w:rPr>
          <w:rFonts w:asciiTheme="minorHAnsi" w:hAnsiTheme="minorHAnsi" w:cstheme="minorHAnsi"/>
          <w:b/>
          <w:color w:val="000000" w:themeColor="text1"/>
        </w:rPr>
      </w:pPr>
      <w:r w:rsidRPr="003B08E9">
        <w:rPr>
          <w:rFonts w:asciiTheme="minorHAnsi" w:hAnsiTheme="minorHAnsi" w:cstheme="minorHAnsi"/>
          <w:color w:val="000000" w:themeColor="text1"/>
        </w:rPr>
        <w:t xml:space="preserve">Dlaczego nie jest taka, jak być powinna? </w:t>
      </w:r>
    </w:p>
    <w:p w:rsidR="003B08E9" w:rsidRPr="003B08E9" w:rsidRDefault="003B08E9" w:rsidP="00A47FBB">
      <w:pPr>
        <w:pStyle w:val="Akapitzlist"/>
        <w:numPr>
          <w:ilvl w:val="0"/>
          <w:numId w:val="28"/>
        </w:numPr>
        <w:tabs>
          <w:tab w:val="left" w:pos="2820"/>
        </w:tabs>
        <w:spacing w:line="360" w:lineRule="auto"/>
        <w:jc w:val="both"/>
        <w:rPr>
          <w:rFonts w:asciiTheme="minorHAnsi" w:hAnsiTheme="minorHAnsi" w:cstheme="minorHAnsi"/>
          <w:b/>
          <w:color w:val="000000" w:themeColor="text1"/>
        </w:rPr>
      </w:pPr>
      <w:r w:rsidRPr="003B08E9">
        <w:rPr>
          <w:rFonts w:asciiTheme="minorHAnsi" w:hAnsiTheme="minorHAnsi" w:cstheme="minorHAnsi"/>
          <w:color w:val="000000" w:themeColor="text1"/>
        </w:rPr>
        <w:t>Jakie stąd m</w:t>
      </w:r>
      <w:r>
        <w:rPr>
          <w:rFonts w:asciiTheme="minorHAnsi" w:hAnsiTheme="minorHAnsi" w:cstheme="minorHAnsi"/>
          <w:color w:val="000000" w:themeColor="text1"/>
        </w:rPr>
        <w:t xml:space="preserve">ożna wyciągnąć wnioski? </w:t>
      </w:r>
    </w:p>
    <w:p w:rsidR="003B08E9" w:rsidRDefault="003B08E9" w:rsidP="003B08E9">
      <w:pPr>
        <w:tabs>
          <w:tab w:val="left" w:pos="2820"/>
        </w:tabs>
        <w:spacing w:line="360" w:lineRule="auto"/>
        <w:ind w:left="360"/>
        <w:jc w:val="both"/>
        <w:rPr>
          <w:rFonts w:asciiTheme="minorHAnsi" w:hAnsiTheme="minorHAnsi" w:cstheme="minorHAnsi"/>
          <w:color w:val="000000" w:themeColor="text1"/>
        </w:rPr>
      </w:pPr>
      <w:r w:rsidRPr="003B08E9">
        <w:rPr>
          <w:rFonts w:asciiTheme="minorHAnsi" w:hAnsiTheme="minorHAnsi" w:cstheme="minorHAnsi"/>
          <w:b/>
          <w:color w:val="000000" w:themeColor="text1"/>
        </w:rPr>
        <w:t>6- Technika grupy nominalnej (TGN)</w:t>
      </w:r>
      <w:r w:rsidRPr="003B08E9">
        <w:rPr>
          <w:rFonts w:asciiTheme="minorHAnsi" w:hAnsiTheme="minorHAnsi" w:cstheme="minorHAnsi"/>
          <w:color w:val="000000" w:themeColor="text1"/>
        </w:rPr>
        <w:t xml:space="preserve"> – pozwala na grupowe podejmowanie decyzji w zakresie tzw. pytania nominalnego, np. „jaka jest nasza szkoła” oraz ustalenia ważności wysuwanych argumen</w:t>
      </w:r>
      <w:r>
        <w:rPr>
          <w:rFonts w:asciiTheme="minorHAnsi" w:hAnsiTheme="minorHAnsi" w:cstheme="minorHAnsi"/>
          <w:color w:val="000000" w:themeColor="text1"/>
        </w:rPr>
        <w:t>tów. Polecana do za</w:t>
      </w:r>
      <w:r w:rsidRPr="003B08E9">
        <w:rPr>
          <w:rFonts w:asciiTheme="minorHAnsi" w:hAnsiTheme="minorHAnsi" w:cstheme="minorHAnsi"/>
          <w:color w:val="000000" w:themeColor="text1"/>
        </w:rPr>
        <w:t>stosowania również przy wyb</w:t>
      </w:r>
      <w:r w:rsidRPr="003B08E9">
        <w:rPr>
          <w:rFonts w:asciiTheme="minorHAnsi" w:hAnsiTheme="minorHAnsi" w:cstheme="minorHAnsi"/>
          <w:color w:val="000000" w:themeColor="text1"/>
        </w:rPr>
        <w:t>o</w:t>
      </w:r>
      <w:r w:rsidRPr="003B08E9">
        <w:rPr>
          <w:rFonts w:asciiTheme="minorHAnsi" w:hAnsiTheme="minorHAnsi" w:cstheme="minorHAnsi"/>
          <w:color w:val="000000" w:themeColor="text1"/>
        </w:rPr>
        <w:t>rze jednego, kluczowego obszaru do rozwoju w przypadku kilku propozycji ze str</w:t>
      </w:r>
      <w:r w:rsidRPr="003B08E9">
        <w:rPr>
          <w:rFonts w:asciiTheme="minorHAnsi" w:hAnsiTheme="minorHAnsi" w:cstheme="minorHAnsi"/>
          <w:color w:val="000000" w:themeColor="text1"/>
        </w:rPr>
        <w:t>o</w:t>
      </w:r>
      <w:r w:rsidRPr="003B08E9">
        <w:rPr>
          <w:rFonts w:asciiTheme="minorHAnsi" w:hAnsiTheme="minorHAnsi" w:cstheme="minorHAnsi"/>
          <w:color w:val="000000" w:themeColor="text1"/>
        </w:rPr>
        <w:t xml:space="preserve">ny nauczycieli. </w:t>
      </w:r>
    </w:p>
    <w:p w:rsidR="003B08E9" w:rsidRDefault="003B08E9" w:rsidP="003B08E9">
      <w:pPr>
        <w:tabs>
          <w:tab w:val="left" w:pos="2820"/>
        </w:tabs>
        <w:spacing w:line="360" w:lineRule="auto"/>
        <w:ind w:left="360"/>
        <w:jc w:val="both"/>
        <w:rPr>
          <w:rFonts w:asciiTheme="minorHAnsi" w:hAnsiTheme="minorHAnsi" w:cstheme="minorHAnsi"/>
          <w:color w:val="000000" w:themeColor="text1"/>
        </w:rPr>
      </w:pPr>
      <w:r>
        <w:rPr>
          <w:rFonts w:asciiTheme="minorHAnsi" w:hAnsiTheme="minorHAnsi" w:cstheme="minorHAnsi"/>
          <w:b/>
          <w:color w:val="000000" w:themeColor="text1"/>
        </w:rPr>
        <w:t>7</w:t>
      </w:r>
      <w:r w:rsidRPr="003B08E9">
        <w:rPr>
          <w:rFonts w:asciiTheme="minorHAnsi" w:hAnsiTheme="minorHAnsi" w:cstheme="minorHAnsi"/>
          <w:color w:val="000000" w:themeColor="text1"/>
        </w:rPr>
        <w:t>-</w:t>
      </w:r>
      <w:r>
        <w:rPr>
          <w:rFonts w:asciiTheme="minorHAnsi" w:hAnsiTheme="minorHAnsi" w:cstheme="minorHAnsi"/>
          <w:color w:val="000000" w:themeColor="text1"/>
        </w:rPr>
        <w:t xml:space="preserve"> </w:t>
      </w:r>
      <w:r w:rsidRPr="003B08E9">
        <w:rPr>
          <w:rFonts w:asciiTheme="minorHAnsi" w:hAnsiTheme="minorHAnsi" w:cstheme="minorHAnsi"/>
          <w:b/>
          <w:color w:val="000000" w:themeColor="text1"/>
        </w:rPr>
        <w:t>Kwestionariusze, badające kulturę organizacyjną szkoły</w:t>
      </w:r>
      <w:r w:rsidRPr="003B08E9">
        <w:rPr>
          <w:rFonts w:asciiTheme="minorHAnsi" w:hAnsiTheme="minorHAnsi" w:cstheme="minorHAnsi"/>
          <w:color w:val="000000" w:themeColor="text1"/>
        </w:rPr>
        <w:t xml:space="preserve"> – istnieją różne testy, które pomagają określi kulturę organizacyjną szkoły, zaś wnioski z takich kwesti</w:t>
      </w:r>
      <w:r w:rsidRPr="003B08E9">
        <w:rPr>
          <w:rFonts w:asciiTheme="minorHAnsi" w:hAnsiTheme="minorHAnsi" w:cstheme="minorHAnsi"/>
          <w:color w:val="000000" w:themeColor="text1"/>
        </w:rPr>
        <w:t>o</w:t>
      </w:r>
      <w:r w:rsidRPr="003B08E9">
        <w:rPr>
          <w:rFonts w:asciiTheme="minorHAnsi" w:hAnsiTheme="minorHAnsi" w:cstheme="minorHAnsi"/>
          <w:color w:val="000000" w:themeColor="text1"/>
        </w:rPr>
        <w:t>nariuszy mogą być pomocne przy projektowaniu działań rozwojowych (m.in. opr</w:t>
      </w:r>
      <w:r w:rsidRPr="003B08E9">
        <w:rPr>
          <w:rFonts w:asciiTheme="minorHAnsi" w:hAnsiTheme="minorHAnsi" w:cstheme="minorHAnsi"/>
          <w:color w:val="000000" w:themeColor="text1"/>
        </w:rPr>
        <w:t>a</w:t>
      </w:r>
      <w:r w:rsidRPr="003B08E9">
        <w:rPr>
          <w:rFonts w:asciiTheme="minorHAnsi" w:hAnsiTheme="minorHAnsi" w:cstheme="minorHAnsi"/>
          <w:color w:val="000000" w:themeColor="text1"/>
        </w:rPr>
        <w:t xml:space="preserve">cowane przez </w:t>
      </w:r>
      <w:proofErr w:type="spellStart"/>
      <w:r w:rsidRPr="003B08E9">
        <w:rPr>
          <w:rFonts w:asciiTheme="minorHAnsi" w:hAnsiTheme="minorHAnsi" w:cstheme="minorHAnsi"/>
          <w:color w:val="000000" w:themeColor="text1"/>
        </w:rPr>
        <w:t>Kena</w:t>
      </w:r>
      <w:proofErr w:type="spellEnd"/>
      <w:r w:rsidRPr="003B08E9">
        <w:rPr>
          <w:rFonts w:asciiTheme="minorHAnsi" w:hAnsiTheme="minorHAnsi" w:cstheme="minorHAnsi"/>
          <w:color w:val="000000" w:themeColor="text1"/>
        </w:rPr>
        <w:t xml:space="preserve"> Blancharda, Christian </w:t>
      </w:r>
      <w:proofErr w:type="spellStart"/>
      <w:r w:rsidRPr="003B08E9">
        <w:rPr>
          <w:rFonts w:asciiTheme="minorHAnsi" w:hAnsiTheme="minorHAnsi" w:cstheme="minorHAnsi"/>
          <w:color w:val="000000" w:themeColor="text1"/>
        </w:rPr>
        <w:t>Han</w:t>
      </w:r>
      <w:r>
        <w:rPr>
          <w:rFonts w:asciiTheme="minorHAnsi" w:hAnsiTheme="minorHAnsi" w:cstheme="minorHAnsi"/>
          <w:color w:val="000000" w:themeColor="text1"/>
        </w:rPr>
        <w:t>dy’ego</w:t>
      </w:r>
      <w:proofErr w:type="spellEnd"/>
      <w:r>
        <w:rPr>
          <w:rFonts w:asciiTheme="minorHAnsi" w:hAnsiTheme="minorHAnsi" w:cstheme="minorHAnsi"/>
          <w:color w:val="000000" w:themeColor="text1"/>
        </w:rPr>
        <w:t>).</w:t>
      </w:r>
    </w:p>
    <w:p w:rsidR="00582F65" w:rsidRDefault="003B08E9" w:rsidP="003B08E9">
      <w:pPr>
        <w:tabs>
          <w:tab w:val="left" w:pos="2820"/>
        </w:tabs>
        <w:spacing w:line="360" w:lineRule="auto"/>
        <w:ind w:left="360"/>
        <w:jc w:val="both"/>
        <w:rPr>
          <w:rFonts w:asciiTheme="minorHAnsi" w:hAnsiTheme="minorHAnsi" w:cstheme="minorHAnsi"/>
          <w:color w:val="000000" w:themeColor="text1"/>
        </w:rPr>
      </w:pPr>
      <w:r w:rsidRPr="003B08E9">
        <w:rPr>
          <w:rFonts w:asciiTheme="minorHAnsi" w:hAnsiTheme="minorHAnsi" w:cstheme="minorHAnsi"/>
          <w:b/>
          <w:color w:val="000000" w:themeColor="text1"/>
        </w:rPr>
        <w:t xml:space="preserve">8- </w:t>
      </w:r>
      <w:proofErr w:type="spellStart"/>
      <w:r w:rsidRPr="003B08E9">
        <w:rPr>
          <w:rFonts w:asciiTheme="minorHAnsi" w:hAnsiTheme="minorHAnsi" w:cstheme="minorHAnsi"/>
          <w:b/>
          <w:color w:val="000000" w:themeColor="text1"/>
        </w:rPr>
        <w:t>Profl</w:t>
      </w:r>
      <w:proofErr w:type="spellEnd"/>
      <w:r w:rsidRPr="003B08E9">
        <w:rPr>
          <w:rFonts w:asciiTheme="minorHAnsi" w:hAnsiTheme="minorHAnsi" w:cstheme="minorHAnsi"/>
          <w:b/>
          <w:color w:val="000000" w:themeColor="text1"/>
        </w:rPr>
        <w:t xml:space="preserve"> szkoły</w:t>
      </w:r>
      <w:r w:rsidRPr="003B08E9">
        <w:rPr>
          <w:rFonts w:asciiTheme="minorHAnsi" w:hAnsiTheme="minorHAnsi" w:cstheme="minorHAnsi"/>
          <w:color w:val="000000" w:themeColor="text1"/>
        </w:rPr>
        <w:t xml:space="preserve"> – służy do przeprowadzenia diagnozy wszystkich obszarów szkoły lub wybranych aspektów. Określa mocne i słabe strony funkcjonowania szkoły. P</w:t>
      </w:r>
      <w:r w:rsidRPr="003B08E9">
        <w:rPr>
          <w:rFonts w:asciiTheme="minorHAnsi" w:hAnsiTheme="minorHAnsi" w:cstheme="minorHAnsi"/>
          <w:color w:val="000000" w:themeColor="text1"/>
        </w:rPr>
        <w:t>o</w:t>
      </w:r>
      <w:r w:rsidRPr="003B08E9">
        <w:rPr>
          <w:rFonts w:asciiTheme="minorHAnsi" w:hAnsiTheme="minorHAnsi" w:cstheme="minorHAnsi"/>
          <w:color w:val="000000" w:themeColor="text1"/>
        </w:rPr>
        <w:t>zwala na włączenie wszystkich grup uczestniczących w życiu szkoły: uczniów, rodz</w:t>
      </w:r>
      <w:r w:rsidRPr="003B08E9">
        <w:rPr>
          <w:rFonts w:asciiTheme="minorHAnsi" w:hAnsiTheme="minorHAnsi" w:cstheme="minorHAnsi"/>
          <w:color w:val="000000" w:themeColor="text1"/>
        </w:rPr>
        <w:t>i</w:t>
      </w:r>
      <w:r w:rsidRPr="003B08E9">
        <w:rPr>
          <w:rFonts w:asciiTheme="minorHAnsi" w:hAnsiTheme="minorHAnsi" w:cstheme="minorHAnsi"/>
          <w:color w:val="000000" w:themeColor="text1"/>
        </w:rPr>
        <w:t>ców, pracowników niepedagogicznych. Skła</w:t>
      </w:r>
      <w:r>
        <w:rPr>
          <w:rFonts w:asciiTheme="minorHAnsi" w:hAnsiTheme="minorHAnsi" w:cstheme="minorHAnsi"/>
          <w:color w:val="000000" w:themeColor="text1"/>
        </w:rPr>
        <w:t>da się z dwóch etapów. W pierw</w:t>
      </w:r>
      <w:r w:rsidRPr="003B08E9">
        <w:rPr>
          <w:rFonts w:asciiTheme="minorHAnsi" w:hAnsiTheme="minorHAnsi" w:cstheme="minorHAnsi"/>
          <w:color w:val="000000" w:themeColor="text1"/>
        </w:rPr>
        <w:t xml:space="preserve">szym, przedstawiciele poszczególnych grup rozmawiają na temat obszarów pracy szkoły </w:t>
      </w:r>
      <w:r>
        <w:rPr>
          <w:rFonts w:asciiTheme="minorHAnsi" w:hAnsiTheme="minorHAnsi" w:cstheme="minorHAnsi"/>
          <w:color w:val="000000" w:themeColor="text1"/>
        </w:rPr>
        <w:br/>
      </w:r>
      <w:r w:rsidRPr="003B08E9">
        <w:rPr>
          <w:rFonts w:asciiTheme="minorHAnsi" w:hAnsiTheme="minorHAnsi" w:cstheme="minorHAnsi"/>
          <w:color w:val="000000" w:themeColor="text1"/>
        </w:rPr>
        <w:t>i poddają je własnej ocenie. W drugim etapie dochodzi do dyskusji panelowej p</w:t>
      </w:r>
      <w:r w:rsidRPr="003B08E9">
        <w:rPr>
          <w:rFonts w:asciiTheme="minorHAnsi" w:hAnsiTheme="minorHAnsi" w:cstheme="minorHAnsi"/>
          <w:color w:val="000000" w:themeColor="text1"/>
        </w:rPr>
        <w:t>o</w:t>
      </w:r>
      <w:r w:rsidRPr="003B08E9">
        <w:rPr>
          <w:rFonts w:asciiTheme="minorHAnsi" w:hAnsiTheme="minorHAnsi" w:cstheme="minorHAnsi"/>
          <w:color w:val="000000" w:themeColor="text1"/>
        </w:rPr>
        <w:t>między przedstawicielami poszczególny grup oraz wybranie wspólnego obszaru do rozwoju dla szkoły.</w:t>
      </w:r>
    </w:p>
    <w:p w:rsidR="003B08E9" w:rsidRDefault="003B08E9" w:rsidP="003B08E9">
      <w:pPr>
        <w:tabs>
          <w:tab w:val="left" w:pos="2820"/>
        </w:tabs>
        <w:spacing w:line="360" w:lineRule="auto"/>
        <w:ind w:left="360"/>
        <w:jc w:val="both"/>
        <w:rPr>
          <w:rFonts w:asciiTheme="minorHAnsi" w:hAnsiTheme="minorHAnsi" w:cstheme="minorHAnsi"/>
          <w:b/>
          <w:color w:val="000000" w:themeColor="text1"/>
        </w:rPr>
      </w:pPr>
    </w:p>
    <w:p w:rsidR="003B08E9" w:rsidRDefault="003B08E9" w:rsidP="003B08E9">
      <w:pPr>
        <w:tabs>
          <w:tab w:val="left" w:pos="2820"/>
        </w:tabs>
        <w:spacing w:line="360" w:lineRule="auto"/>
        <w:ind w:left="360"/>
        <w:jc w:val="both"/>
        <w:rPr>
          <w:rFonts w:asciiTheme="minorHAnsi" w:hAnsiTheme="minorHAnsi" w:cstheme="minorHAnsi"/>
          <w:b/>
          <w:color w:val="000000" w:themeColor="text1"/>
        </w:rPr>
      </w:pPr>
    </w:p>
    <w:p w:rsidR="003B08E9" w:rsidRDefault="003B08E9" w:rsidP="003B08E9">
      <w:pPr>
        <w:tabs>
          <w:tab w:val="left" w:pos="2820"/>
        </w:tabs>
        <w:spacing w:line="360" w:lineRule="auto"/>
        <w:ind w:left="360"/>
        <w:jc w:val="both"/>
        <w:rPr>
          <w:rFonts w:asciiTheme="minorHAnsi" w:hAnsiTheme="minorHAnsi" w:cstheme="minorHAnsi"/>
          <w:b/>
          <w:color w:val="000000" w:themeColor="text1"/>
        </w:rPr>
      </w:pPr>
    </w:p>
    <w:p w:rsidR="003B08E9" w:rsidRDefault="003B08E9" w:rsidP="003B08E9">
      <w:pPr>
        <w:tabs>
          <w:tab w:val="left" w:pos="2820"/>
        </w:tabs>
        <w:spacing w:line="360" w:lineRule="auto"/>
        <w:ind w:left="360"/>
        <w:jc w:val="both"/>
        <w:rPr>
          <w:rFonts w:asciiTheme="minorHAnsi" w:hAnsiTheme="minorHAnsi" w:cstheme="minorHAnsi"/>
          <w:b/>
          <w:color w:val="000000" w:themeColor="text1"/>
        </w:rPr>
      </w:pPr>
    </w:p>
    <w:p w:rsidR="003B08E9" w:rsidRDefault="003B08E9" w:rsidP="003B08E9">
      <w:pPr>
        <w:tabs>
          <w:tab w:val="left" w:pos="2820"/>
        </w:tabs>
        <w:spacing w:line="360" w:lineRule="auto"/>
        <w:ind w:left="360"/>
        <w:jc w:val="both"/>
        <w:rPr>
          <w:rFonts w:asciiTheme="minorHAnsi" w:hAnsiTheme="minorHAnsi" w:cstheme="minorHAnsi"/>
          <w:b/>
          <w:color w:val="000000" w:themeColor="text1"/>
        </w:rPr>
      </w:pPr>
    </w:p>
    <w:p w:rsidR="003B08E9" w:rsidRDefault="003B08E9" w:rsidP="003B08E9">
      <w:pPr>
        <w:tabs>
          <w:tab w:val="left" w:pos="2820"/>
        </w:tabs>
        <w:spacing w:line="360" w:lineRule="auto"/>
        <w:ind w:left="360"/>
        <w:jc w:val="both"/>
        <w:rPr>
          <w:rFonts w:asciiTheme="minorHAnsi" w:hAnsiTheme="minorHAnsi" w:cstheme="minorHAnsi"/>
          <w:b/>
          <w:color w:val="000000" w:themeColor="text1"/>
        </w:rPr>
      </w:pPr>
    </w:p>
    <w:p w:rsidR="003B08E9" w:rsidRPr="003B08E9" w:rsidRDefault="003B08E9" w:rsidP="003B08E9">
      <w:pPr>
        <w:tabs>
          <w:tab w:val="left" w:pos="2820"/>
        </w:tabs>
        <w:spacing w:line="360" w:lineRule="auto"/>
        <w:ind w:left="360"/>
        <w:jc w:val="both"/>
        <w:rPr>
          <w:rFonts w:asciiTheme="minorHAnsi" w:hAnsiTheme="minorHAnsi" w:cstheme="minorHAnsi"/>
          <w:b/>
          <w:color w:val="000000" w:themeColor="text1"/>
        </w:rPr>
      </w:pPr>
    </w:p>
    <w:p w:rsidR="00582F65" w:rsidRDefault="00582F65" w:rsidP="00C1321F">
      <w:pPr>
        <w:tabs>
          <w:tab w:val="left" w:pos="2820"/>
        </w:tabs>
        <w:spacing w:line="360" w:lineRule="auto"/>
        <w:jc w:val="both"/>
        <w:rPr>
          <w:rFonts w:asciiTheme="minorHAnsi" w:hAnsiTheme="minorHAnsi" w:cstheme="minorHAnsi"/>
          <w:b/>
          <w:color w:val="000000" w:themeColor="text1"/>
        </w:rPr>
      </w:pPr>
    </w:p>
    <w:p w:rsidR="00582F65" w:rsidRDefault="00582F65" w:rsidP="00C1321F">
      <w:pPr>
        <w:tabs>
          <w:tab w:val="left" w:pos="2820"/>
        </w:tabs>
        <w:spacing w:line="360" w:lineRule="auto"/>
        <w:jc w:val="both"/>
        <w:rPr>
          <w:rFonts w:asciiTheme="minorHAnsi" w:hAnsiTheme="minorHAnsi" w:cstheme="minorHAnsi"/>
          <w:b/>
          <w:color w:val="000000" w:themeColor="text1"/>
        </w:rPr>
      </w:pPr>
    </w:p>
    <w:p w:rsidR="000037B2" w:rsidRDefault="003B08E9" w:rsidP="00C1321F">
      <w:pPr>
        <w:tabs>
          <w:tab w:val="left" w:pos="2820"/>
        </w:tabs>
        <w:spacing w:line="360" w:lineRule="auto"/>
        <w:jc w:val="both"/>
        <w:rPr>
          <w:rFonts w:asciiTheme="minorHAnsi" w:hAnsiTheme="minorHAnsi" w:cstheme="minorHAnsi"/>
          <w:b/>
          <w:color w:val="000000" w:themeColor="text1"/>
        </w:rPr>
      </w:pPr>
      <w:r>
        <w:rPr>
          <w:rFonts w:asciiTheme="minorHAnsi" w:hAnsiTheme="minorHAnsi" w:cstheme="minorHAnsi"/>
          <w:b/>
          <w:color w:val="000000" w:themeColor="text1"/>
        </w:rPr>
        <w:t xml:space="preserve">Pytanie sprawdzające: </w:t>
      </w:r>
    </w:p>
    <w:p w:rsidR="008260B9" w:rsidRDefault="000037B2" w:rsidP="000037B2">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Które metody lub narzędzia diagnostyczne wykorzysta Pani/Pań podczas przeprow</w:t>
      </w:r>
      <w:r>
        <w:rPr>
          <w:rFonts w:asciiTheme="minorHAnsi" w:hAnsiTheme="minorHAnsi" w:cstheme="minorHAnsi"/>
          <w:color w:val="000000" w:themeColor="text1"/>
        </w:rPr>
        <w:t>a</w:t>
      </w:r>
      <w:r>
        <w:rPr>
          <w:rFonts w:asciiTheme="minorHAnsi" w:hAnsiTheme="minorHAnsi" w:cstheme="minorHAnsi"/>
          <w:color w:val="000000" w:themeColor="text1"/>
        </w:rPr>
        <w:t>dzania warsztatu diagnostyczno-rozwojowego</w:t>
      </w:r>
      <w:r w:rsidR="008260B9" w:rsidRPr="003B08E9">
        <w:rPr>
          <w:rFonts w:asciiTheme="minorHAnsi" w:hAnsiTheme="minorHAnsi" w:cstheme="minorHAnsi"/>
          <w:color w:val="000000" w:themeColor="text1"/>
        </w:rPr>
        <w:t>?</w:t>
      </w:r>
      <w:r w:rsidR="003B08E9">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Dlaczego właśnie te? </w:t>
      </w:r>
    </w:p>
    <w:p w:rsidR="000037B2" w:rsidRPr="000037B2" w:rsidRDefault="000037B2" w:rsidP="000037B2">
      <w:pPr>
        <w:tabs>
          <w:tab w:val="left" w:pos="2820"/>
        </w:tabs>
        <w:spacing w:line="360" w:lineRule="auto"/>
        <w:jc w:val="both"/>
        <w:rPr>
          <w:rFonts w:asciiTheme="minorHAnsi" w:hAnsiTheme="minorHAnsi" w:cstheme="minorHAnsi"/>
          <w:color w:val="000000" w:themeColor="text1"/>
        </w:rPr>
      </w:pPr>
    </w:p>
    <w:p w:rsidR="008260B9" w:rsidRDefault="008260B9" w:rsidP="008260B9">
      <w:pPr>
        <w:tabs>
          <w:tab w:val="left" w:pos="2820"/>
        </w:tabs>
        <w:spacing w:line="360" w:lineRule="auto"/>
        <w:jc w:val="both"/>
        <w:rPr>
          <w:rFonts w:asciiTheme="minorHAnsi" w:hAnsiTheme="minorHAnsi" w:cstheme="minorHAnsi"/>
          <w:color w:val="000000" w:themeColor="text1"/>
        </w:rPr>
      </w:pPr>
      <w:r w:rsidRPr="008260B9">
        <w:rPr>
          <w:rFonts w:asciiTheme="minorHAnsi" w:hAnsiTheme="minorHAnsi" w:cstheme="minorHAnsi"/>
          <w:color w:val="000000" w:themeColor="text1"/>
        </w:rPr>
        <w:t>.....................................................................................................................................</w:t>
      </w:r>
      <w:r>
        <w:rPr>
          <w:rFonts w:asciiTheme="minorHAnsi" w:hAnsiTheme="minorHAnsi" w:cstheme="minorHAnsi"/>
          <w:color w:val="000000" w:themeColor="text1"/>
        </w:rPr>
        <w:t>.......</w:t>
      </w:r>
    </w:p>
    <w:p w:rsidR="008260B9" w:rsidRPr="008260B9" w:rsidRDefault="008260B9" w:rsidP="008260B9">
      <w:pPr>
        <w:tabs>
          <w:tab w:val="left" w:pos="2820"/>
        </w:tabs>
        <w:spacing w:line="360" w:lineRule="auto"/>
        <w:jc w:val="both"/>
        <w:rPr>
          <w:rFonts w:asciiTheme="minorHAnsi" w:hAnsiTheme="minorHAnsi" w:cstheme="minorHAnsi"/>
          <w:color w:val="000000" w:themeColor="text1"/>
        </w:rPr>
      </w:pPr>
      <w:r w:rsidRPr="008260B9">
        <w:rPr>
          <w:rFonts w:asciiTheme="minorHAnsi" w:hAnsiTheme="minorHAnsi" w:cstheme="minorHAnsi"/>
          <w:color w:val="000000" w:themeColor="text1"/>
        </w:rPr>
        <w:t>.....................................................................................................................................</w:t>
      </w:r>
      <w:r>
        <w:rPr>
          <w:rFonts w:asciiTheme="minorHAnsi" w:hAnsiTheme="minorHAnsi" w:cstheme="minorHAnsi"/>
          <w:color w:val="000000" w:themeColor="text1"/>
        </w:rPr>
        <w:t>.......</w:t>
      </w:r>
    </w:p>
    <w:p w:rsidR="008260B9" w:rsidRPr="008260B9" w:rsidRDefault="008260B9" w:rsidP="008260B9">
      <w:pPr>
        <w:tabs>
          <w:tab w:val="left" w:pos="2820"/>
        </w:tabs>
        <w:spacing w:line="360" w:lineRule="auto"/>
        <w:jc w:val="both"/>
        <w:rPr>
          <w:rFonts w:asciiTheme="minorHAnsi" w:hAnsiTheme="minorHAnsi" w:cstheme="minorHAnsi"/>
          <w:color w:val="000000" w:themeColor="text1"/>
        </w:rPr>
      </w:pPr>
      <w:r w:rsidRPr="008260B9">
        <w:rPr>
          <w:rFonts w:asciiTheme="minorHAnsi" w:hAnsiTheme="minorHAnsi" w:cstheme="minorHAnsi"/>
          <w:color w:val="000000" w:themeColor="text1"/>
        </w:rPr>
        <w:t>.....................................................................................................................................</w:t>
      </w:r>
      <w:r>
        <w:rPr>
          <w:rFonts w:asciiTheme="minorHAnsi" w:hAnsiTheme="minorHAnsi" w:cstheme="minorHAnsi"/>
          <w:color w:val="000000" w:themeColor="text1"/>
        </w:rPr>
        <w:t>.......</w:t>
      </w:r>
    </w:p>
    <w:p w:rsidR="00AB3A71" w:rsidRDefault="00AB3A71" w:rsidP="00AB3A71">
      <w:pPr>
        <w:tabs>
          <w:tab w:val="left" w:pos="2820"/>
        </w:tabs>
        <w:spacing w:line="360" w:lineRule="auto"/>
        <w:jc w:val="both"/>
        <w:rPr>
          <w:rFonts w:asciiTheme="minorHAnsi" w:hAnsiTheme="minorHAnsi" w:cstheme="minorHAnsi"/>
          <w:color w:val="000000" w:themeColor="text1"/>
        </w:rPr>
      </w:pPr>
      <w:r w:rsidRPr="008260B9">
        <w:rPr>
          <w:rFonts w:asciiTheme="minorHAnsi" w:hAnsiTheme="minorHAnsi" w:cstheme="minorHAnsi"/>
          <w:color w:val="000000" w:themeColor="text1"/>
        </w:rPr>
        <w:t>.....................................................................................................................................</w:t>
      </w:r>
      <w:r>
        <w:rPr>
          <w:rFonts w:asciiTheme="minorHAnsi" w:hAnsiTheme="minorHAnsi" w:cstheme="minorHAnsi"/>
          <w:color w:val="000000" w:themeColor="text1"/>
        </w:rPr>
        <w:t>.......</w:t>
      </w:r>
    </w:p>
    <w:p w:rsidR="00AB3A71" w:rsidRDefault="00AB3A71" w:rsidP="00AB3A71">
      <w:pPr>
        <w:tabs>
          <w:tab w:val="left" w:pos="2820"/>
        </w:tabs>
        <w:spacing w:line="360" w:lineRule="auto"/>
        <w:jc w:val="both"/>
        <w:rPr>
          <w:rFonts w:asciiTheme="minorHAnsi" w:hAnsiTheme="minorHAnsi" w:cstheme="minorHAnsi"/>
          <w:color w:val="000000" w:themeColor="text1"/>
        </w:rPr>
      </w:pPr>
      <w:r w:rsidRPr="008260B9">
        <w:rPr>
          <w:rFonts w:asciiTheme="minorHAnsi" w:hAnsiTheme="minorHAnsi" w:cstheme="minorHAnsi"/>
          <w:color w:val="000000" w:themeColor="text1"/>
        </w:rPr>
        <w:t>.....................................................................................................................................</w:t>
      </w:r>
      <w:r>
        <w:rPr>
          <w:rFonts w:asciiTheme="minorHAnsi" w:hAnsiTheme="minorHAnsi" w:cstheme="minorHAnsi"/>
          <w:color w:val="000000" w:themeColor="text1"/>
        </w:rPr>
        <w:t>.......</w:t>
      </w:r>
    </w:p>
    <w:p w:rsidR="00AB3A71" w:rsidRDefault="00AB3A71" w:rsidP="00AB3A71">
      <w:pPr>
        <w:tabs>
          <w:tab w:val="left" w:pos="2820"/>
        </w:tabs>
        <w:spacing w:line="360" w:lineRule="auto"/>
        <w:jc w:val="both"/>
        <w:rPr>
          <w:rFonts w:asciiTheme="minorHAnsi" w:hAnsiTheme="minorHAnsi" w:cstheme="minorHAnsi"/>
          <w:color w:val="000000" w:themeColor="text1"/>
        </w:rPr>
      </w:pPr>
      <w:r w:rsidRPr="008260B9">
        <w:rPr>
          <w:rFonts w:asciiTheme="minorHAnsi" w:hAnsiTheme="minorHAnsi" w:cstheme="minorHAnsi"/>
          <w:color w:val="000000" w:themeColor="text1"/>
        </w:rPr>
        <w:t>.....................................................................................................................................</w:t>
      </w:r>
      <w:r>
        <w:rPr>
          <w:rFonts w:asciiTheme="minorHAnsi" w:hAnsiTheme="minorHAnsi" w:cstheme="minorHAnsi"/>
          <w:color w:val="000000" w:themeColor="text1"/>
        </w:rPr>
        <w:t>.......</w:t>
      </w:r>
    </w:p>
    <w:p w:rsidR="00AB3A71" w:rsidRDefault="00AB3A71" w:rsidP="00AB3A71">
      <w:pPr>
        <w:tabs>
          <w:tab w:val="left" w:pos="2820"/>
        </w:tabs>
        <w:spacing w:line="360" w:lineRule="auto"/>
        <w:jc w:val="both"/>
        <w:rPr>
          <w:rFonts w:asciiTheme="minorHAnsi" w:hAnsiTheme="minorHAnsi" w:cstheme="minorHAnsi"/>
          <w:color w:val="000000" w:themeColor="text1"/>
        </w:rPr>
      </w:pPr>
      <w:r w:rsidRPr="008260B9">
        <w:rPr>
          <w:rFonts w:asciiTheme="minorHAnsi" w:hAnsiTheme="minorHAnsi" w:cstheme="minorHAnsi"/>
          <w:color w:val="000000" w:themeColor="text1"/>
        </w:rPr>
        <w:t>.....................................................................................................................................</w:t>
      </w:r>
      <w:r>
        <w:rPr>
          <w:rFonts w:asciiTheme="minorHAnsi" w:hAnsiTheme="minorHAnsi" w:cstheme="minorHAnsi"/>
          <w:color w:val="000000" w:themeColor="text1"/>
        </w:rPr>
        <w:t>.......</w:t>
      </w:r>
    </w:p>
    <w:p w:rsidR="00AB3A71" w:rsidRDefault="00AB3A71" w:rsidP="00AB3A71">
      <w:pPr>
        <w:tabs>
          <w:tab w:val="left" w:pos="2820"/>
        </w:tabs>
        <w:spacing w:line="360" w:lineRule="auto"/>
        <w:jc w:val="both"/>
        <w:rPr>
          <w:rFonts w:asciiTheme="minorHAnsi" w:hAnsiTheme="minorHAnsi" w:cstheme="minorHAnsi"/>
          <w:color w:val="000000" w:themeColor="text1"/>
        </w:rPr>
      </w:pPr>
      <w:r w:rsidRPr="008260B9">
        <w:rPr>
          <w:rFonts w:asciiTheme="minorHAnsi" w:hAnsiTheme="minorHAnsi" w:cstheme="minorHAnsi"/>
          <w:color w:val="000000" w:themeColor="text1"/>
        </w:rPr>
        <w:t>.....................................................................................................................................</w:t>
      </w:r>
      <w:r>
        <w:rPr>
          <w:rFonts w:asciiTheme="minorHAnsi" w:hAnsiTheme="minorHAnsi" w:cstheme="minorHAnsi"/>
          <w:color w:val="000000" w:themeColor="text1"/>
        </w:rPr>
        <w:t>.......</w:t>
      </w:r>
    </w:p>
    <w:p w:rsidR="00AB3A71" w:rsidRDefault="00AB3A71" w:rsidP="00AB3A71">
      <w:pPr>
        <w:tabs>
          <w:tab w:val="left" w:pos="2820"/>
        </w:tabs>
        <w:spacing w:line="360" w:lineRule="auto"/>
        <w:jc w:val="both"/>
        <w:rPr>
          <w:rFonts w:asciiTheme="minorHAnsi" w:hAnsiTheme="minorHAnsi" w:cstheme="minorHAnsi"/>
          <w:color w:val="000000" w:themeColor="text1"/>
        </w:rPr>
      </w:pPr>
      <w:r w:rsidRPr="008260B9">
        <w:rPr>
          <w:rFonts w:asciiTheme="minorHAnsi" w:hAnsiTheme="minorHAnsi" w:cstheme="minorHAnsi"/>
          <w:color w:val="000000" w:themeColor="text1"/>
        </w:rPr>
        <w:t>.....................................................................................................................................</w:t>
      </w:r>
      <w:r>
        <w:rPr>
          <w:rFonts w:asciiTheme="minorHAnsi" w:hAnsiTheme="minorHAnsi" w:cstheme="minorHAnsi"/>
          <w:color w:val="000000" w:themeColor="text1"/>
        </w:rPr>
        <w:t>.......</w:t>
      </w:r>
    </w:p>
    <w:p w:rsidR="008260B9" w:rsidRDefault="00455CFE" w:rsidP="008260B9">
      <w:pPr>
        <w:tabs>
          <w:tab w:val="left" w:pos="2820"/>
        </w:tabs>
        <w:spacing w:line="360" w:lineRule="auto"/>
        <w:jc w:val="both"/>
        <w:rPr>
          <w:rFonts w:asciiTheme="minorHAnsi" w:hAnsiTheme="minorHAnsi" w:cstheme="minorHAnsi"/>
          <w:color w:val="000000" w:themeColor="text1"/>
        </w:rPr>
      </w:pPr>
      <w:r w:rsidRPr="008260B9">
        <w:rPr>
          <w:rFonts w:asciiTheme="minorHAnsi" w:hAnsiTheme="minorHAnsi" w:cstheme="minorHAnsi"/>
          <w:color w:val="000000" w:themeColor="text1"/>
        </w:rPr>
        <w:t>.....................................................................................................................................</w:t>
      </w:r>
      <w:r>
        <w:rPr>
          <w:rFonts w:asciiTheme="minorHAnsi" w:hAnsiTheme="minorHAnsi" w:cstheme="minorHAnsi"/>
          <w:color w:val="000000" w:themeColor="text1"/>
        </w:rPr>
        <w:t>.......</w:t>
      </w:r>
    </w:p>
    <w:p w:rsidR="000037B2" w:rsidRDefault="000037B2" w:rsidP="008260B9">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0037B2" w:rsidRDefault="000037B2" w:rsidP="008260B9">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0037B2" w:rsidRDefault="000037B2" w:rsidP="008260B9">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0037B2" w:rsidRDefault="000037B2" w:rsidP="008260B9">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0037B2" w:rsidRDefault="000037B2" w:rsidP="008260B9">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0037B2" w:rsidRDefault="000037B2" w:rsidP="008260B9">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0037B2" w:rsidRDefault="000037B2" w:rsidP="008260B9">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0037B2" w:rsidRDefault="000037B2" w:rsidP="008260B9">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0037B2" w:rsidRDefault="000037B2" w:rsidP="008260B9">
      <w:pPr>
        <w:tabs>
          <w:tab w:val="left" w:pos="2820"/>
        </w:tabs>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p>
    <w:p w:rsidR="00904EB3" w:rsidRPr="00653D47" w:rsidRDefault="00904EB3" w:rsidP="00D009E8">
      <w:pPr>
        <w:spacing w:before="120" w:after="120" w:line="360" w:lineRule="auto"/>
        <w:jc w:val="both"/>
        <w:rPr>
          <w:rFonts w:asciiTheme="minorHAnsi" w:hAnsiTheme="minorHAnsi" w:cstheme="minorHAnsi"/>
          <w:b/>
          <w:color w:val="000000" w:themeColor="text1"/>
          <w:sz w:val="18"/>
          <w:szCs w:val="18"/>
        </w:rPr>
      </w:pPr>
    </w:p>
    <w:p w:rsidR="000037B2" w:rsidRDefault="000037B2" w:rsidP="00D009E8">
      <w:pPr>
        <w:spacing w:before="120" w:after="120" w:line="360" w:lineRule="auto"/>
        <w:jc w:val="both"/>
        <w:rPr>
          <w:rFonts w:asciiTheme="minorHAnsi" w:hAnsiTheme="minorHAnsi" w:cstheme="minorHAnsi"/>
          <w:b/>
          <w:color w:val="000000" w:themeColor="text1"/>
          <w:sz w:val="28"/>
          <w:szCs w:val="28"/>
        </w:rPr>
      </w:pPr>
    </w:p>
    <w:p w:rsidR="000037B2" w:rsidRDefault="000037B2" w:rsidP="00D009E8">
      <w:pPr>
        <w:spacing w:before="120" w:after="120" w:line="360" w:lineRule="auto"/>
        <w:jc w:val="both"/>
        <w:rPr>
          <w:rFonts w:asciiTheme="minorHAnsi" w:hAnsiTheme="minorHAnsi" w:cstheme="minorHAnsi"/>
          <w:b/>
          <w:color w:val="000000" w:themeColor="text1"/>
          <w:sz w:val="28"/>
          <w:szCs w:val="28"/>
        </w:rPr>
      </w:pPr>
    </w:p>
    <w:p w:rsidR="002A24E6" w:rsidRDefault="002A24E6" w:rsidP="002A24E6">
      <w:pPr>
        <w:rPr>
          <w:rFonts w:asciiTheme="minorHAnsi" w:hAnsiTheme="minorHAnsi" w:cstheme="minorHAnsi"/>
          <w:b/>
          <w:color w:val="000000" w:themeColor="text1"/>
          <w:sz w:val="28"/>
          <w:szCs w:val="28"/>
        </w:rPr>
      </w:pPr>
    </w:p>
    <w:p w:rsidR="00B470FC" w:rsidRPr="00904EB3" w:rsidRDefault="00D009E8" w:rsidP="00D009E8">
      <w:pPr>
        <w:spacing w:before="120" w:after="120" w:line="360" w:lineRule="auto"/>
        <w:jc w:val="both"/>
        <w:rPr>
          <w:rFonts w:asciiTheme="minorHAnsi" w:hAnsiTheme="minorHAnsi" w:cstheme="minorHAnsi"/>
          <w:b/>
          <w:color w:val="000000" w:themeColor="text1"/>
          <w:sz w:val="28"/>
          <w:szCs w:val="28"/>
        </w:rPr>
      </w:pPr>
      <w:r w:rsidRPr="00904EB3">
        <w:rPr>
          <w:rFonts w:asciiTheme="minorHAnsi" w:hAnsiTheme="minorHAnsi" w:cstheme="minorHAnsi"/>
          <w:b/>
          <w:color w:val="000000" w:themeColor="text1"/>
          <w:sz w:val="28"/>
          <w:szCs w:val="28"/>
        </w:rPr>
        <w:lastRenderedPageBreak/>
        <w:t>Moduł II</w:t>
      </w:r>
      <w:r w:rsidR="0092290F" w:rsidRPr="00904EB3">
        <w:rPr>
          <w:rFonts w:asciiTheme="minorHAnsi" w:hAnsiTheme="minorHAnsi" w:cstheme="minorHAnsi"/>
          <w:b/>
          <w:color w:val="000000" w:themeColor="text1"/>
          <w:sz w:val="28"/>
          <w:szCs w:val="28"/>
        </w:rPr>
        <w:t xml:space="preserve"> cz. 1</w:t>
      </w:r>
      <w:r w:rsidRPr="00904EB3">
        <w:rPr>
          <w:rFonts w:asciiTheme="minorHAnsi" w:hAnsiTheme="minorHAnsi" w:cstheme="minorHAnsi"/>
          <w:b/>
          <w:color w:val="000000" w:themeColor="text1"/>
          <w:sz w:val="28"/>
          <w:szCs w:val="28"/>
        </w:rPr>
        <w:t xml:space="preserve"> - </w:t>
      </w:r>
      <w:proofErr w:type="spellStart"/>
      <w:r w:rsidRPr="00904EB3">
        <w:rPr>
          <w:rFonts w:asciiTheme="minorHAnsi" w:hAnsiTheme="minorHAnsi" w:cstheme="minorHAnsi"/>
          <w:b/>
          <w:color w:val="000000" w:themeColor="text1"/>
          <w:sz w:val="28"/>
          <w:szCs w:val="28"/>
        </w:rPr>
        <w:t>Rozwój</w:t>
      </w:r>
      <w:proofErr w:type="spellEnd"/>
      <w:r w:rsidRPr="00904EB3">
        <w:rPr>
          <w:rFonts w:asciiTheme="minorHAnsi" w:hAnsiTheme="minorHAnsi" w:cstheme="minorHAnsi"/>
          <w:b/>
          <w:color w:val="000000" w:themeColor="text1"/>
          <w:sz w:val="28"/>
          <w:szCs w:val="28"/>
        </w:rPr>
        <w:t xml:space="preserve"> kompetencji kluczowych w procesie edukacji</w:t>
      </w:r>
    </w:p>
    <w:p w:rsidR="00145B5D" w:rsidRPr="00145B5D" w:rsidRDefault="00145B5D" w:rsidP="00655ECD">
      <w:pPr>
        <w:spacing w:after="200" w:line="276" w:lineRule="auto"/>
        <w:jc w:val="center"/>
        <w:rPr>
          <w:rFonts w:asciiTheme="minorHAnsi" w:hAnsiTheme="minorHAnsi" w:cs="Calibri"/>
          <w:b/>
          <w:sz w:val="22"/>
        </w:rPr>
      </w:pPr>
      <w:r w:rsidRPr="00145B5D">
        <w:rPr>
          <w:rFonts w:asciiTheme="minorHAnsi" w:hAnsiTheme="minorHAnsi" w:cs="Calibri"/>
          <w:b/>
          <w:sz w:val="22"/>
        </w:rPr>
        <w:t>SPOŁECZNE I CYWILIZACYJNE PRZYCZYNY USTANOWIENIA  KOMPETENCJI KLUCZOWYCH</w:t>
      </w:r>
    </w:p>
    <w:p w:rsidR="00145B5D" w:rsidRPr="00AB27FF" w:rsidRDefault="00145B5D" w:rsidP="00145B5D">
      <w:pPr>
        <w:spacing w:line="360" w:lineRule="auto"/>
        <w:jc w:val="center"/>
        <w:rPr>
          <w:rFonts w:asciiTheme="minorHAnsi" w:hAnsiTheme="minorHAnsi" w:cs="Calibri"/>
          <w:bCs/>
        </w:rPr>
      </w:pPr>
      <w:r w:rsidRPr="00AB27FF">
        <w:rPr>
          <w:rFonts w:asciiTheme="minorHAnsi" w:hAnsiTheme="minorHAnsi" w:cs="Calibri"/>
          <w:bCs/>
        </w:rPr>
        <w:t>ZALECENIE PARLAMENTU EUROPEJSKIEGO I RADY</w:t>
      </w:r>
      <w:r w:rsidRPr="00AB27FF">
        <w:rPr>
          <w:rFonts w:asciiTheme="minorHAnsi" w:hAnsiTheme="minorHAnsi" w:cs="Calibri"/>
          <w:bCs/>
        </w:rPr>
        <w:br/>
        <w:t xml:space="preserve"> z dnia 18 grudnia 2006 r. </w:t>
      </w:r>
      <w:r w:rsidRPr="00AB27FF">
        <w:rPr>
          <w:rFonts w:asciiTheme="minorHAnsi" w:hAnsiTheme="minorHAnsi" w:cs="Calibri"/>
          <w:bCs/>
        </w:rPr>
        <w:br/>
        <w:t xml:space="preserve">w sprawie kompetencji kluczowych w procesie uczenia się przez całe życie </w:t>
      </w:r>
      <w:r w:rsidRPr="00AB27FF">
        <w:rPr>
          <w:rFonts w:asciiTheme="minorHAnsi" w:hAnsiTheme="minorHAnsi" w:cs="Calibri"/>
          <w:bCs/>
        </w:rPr>
        <w:br/>
        <w:t>(2006/962/WE)</w:t>
      </w:r>
    </w:p>
    <w:p w:rsidR="00145B5D" w:rsidRPr="00AB27FF" w:rsidRDefault="00145B5D" w:rsidP="00145B5D">
      <w:pPr>
        <w:spacing w:line="360" w:lineRule="auto"/>
        <w:jc w:val="center"/>
        <w:rPr>
          <w:rFonts w:asciiTheme="minorHAnsi" w:hAnsiTheme="minorHAnsi" w:cs="Calibri"/>
          <w:bCs/>
        </w:rPr>
      </w:pPr>
      <w:r w:rsidRPr="00AB27FF">
        <w:rPr>
          <w:rFonts w:asciiTheme="minorHAnsi" w:hAnsiTheme="minorHAnsi" w:cs="Calibri"/>
          <w:bCs/>
        </w:rPr>
        <w:t>PARLAMENT EUROPEJSKI I RADA UNII EUROPEJSKIEJ,</w:t>
      </w:r>
    </w:p>
    <w:p w:rsidR="00145B5D" w:rsidRPr="00AB27FF" w:rsidRDefault="00145B5D" w:rsidP="00145B5D">
      <w:pPr>
        <w:spacing w:line="360" w:lineRule="auto"/>
        <w:jc w:val="center"/>
        <w:rPr>
          <w:rFonts w:asciiTheme="minorHAnsi" w:hAnsiTheme="minorHAnsi" w:cs="Calibri"/>
          <w:bCs/>
        </w:rPr>
      </w:pPr>
      <w:r w:rsidRPr="00AB27FF">
        <w:rPr>
          <w:rFonts w:asciiTheme="minorHAnsi" w:hAnsiTheme="minorHAnsi" w:cs="Calibri"/>
          <w:bCs/>
        </w:rPr>
        <w:t>uwzględniając Traktat ustanawiający Wspólnotę Europejską, w szczególności jego art. 149 ust. 4 i art. 150 ust. 4,</w:t>
      </w:r>
    </w:p>
    <w:p w:rsidR="00145B5D" w:rsidRPr="00AB27FF" w:rsidRDefault="00145B5D" w:rsidP="00145B5D">
      <w:pPr>
        <w:spacing w:line="360" w:lineRule="auto"/>
        <w:jc w:val="center"/>
        <w:rPr>
          <w:rFonts w:asciiTheme="minorHAnsi" w:hAnsiTheme="minorHAnsi" w:cs="Calibri"/>
          <w:bCs/>
        </w:rPr>
      </w:pPr>
      <w:r w:rsidRPr="00AB27FF">
        <w:rPr>
          <w:rFonts w:asciiTheme="minorHAnsi" w:hAnsiTheme="minorHAnsi" w:cs="Calibri"/>
          <w:bCs/>
        </w:rPr>
        <w:t>uwzględniając wniosek Komisji,</w:t>
      </w:r>
    </w:p>
    <w:p w:rsidR="00145B5D" w:rsidRPr="00AB27FF" w:rsidRDefault="00145B5D" w:rsidP="00145B5D">
      <w:pPr>
        <w:spacing w:line="360" w:lineRule="auto"/>
        <w:jc w:val="center"/>
        <w:rPr>
          <w:rFonts w:asciiTheme="minorHAnsi" w:hAnsiTheme="minorHAnsi" w:cs="Calibri"/>
          <w:bCs/>
        </w:rPr>
      </w:pPr>
      <w:r w:rsidRPr="00AB27FF">
        <w:rPr>
          <w:rFonts w:asciiTheme="minorHAnsi" w:hAnsiTheme="minorHAnsi" w:cs="Calibri"/>
          <w:bCs/>
        </w:rPr>
        <w:t>uwzględniając opinię Europejskiego Komitetu Ekonomiczno-Społecznego (1),</w:t>
      </w:r>
    </w:p>
    <w:p w:rsidR="00145B5D" w:rsidRPr="00AB27FF" w:rsidRDefault="00145B5D" w:rsidP="00145B5D">
      <w:pPr>
        <w:spacing w:line="360" w:lineRule="auto"/>
        <w:jc w:val="center"/>
        <w:rPr>
          <w:rFonts w:asciiTheme="minorHAnsi" w:hAnsiTheme="minorHAnsi" w:cs="Calibri"/>
          <w:bCs/>
        </w:rPr>
      </w:pPr>
      <w:r w:rsidRPr="00AB27FF">
        <w:rPr>
          <w:rFonts w:asciiTheme="minorHAnsi" w:hAnsiTheme="minorHAnsi" w:cs="Calibri"/>
          <w:bCs/>
        </w:rPr>
        <w:t>uwzględniając opinię Komitetu Regionów (2),</w:t>
      </w:r>
    </w:p>
    <w:p w:rsidR="00145B5D" w:rsidRPr="00AB27FF" w:rsidRDefault="00145B5D" w:rsidP="00145B5D">
      <w:pPr>
        <w:spacing w:line="360" w:lineRule="auto"/>
        <w:jc w:val="center"/>
        <w:rPr>
          <w:rFonts w:asciiTheme="minorHAnsi" w:hAnsiTheme="minorHAnsi" w:cs="Calibri"/>
          <w:bCs/>
        </w:rPr>
      </w:pPr>
      <w:r w:rsidRPr="00AB27FF">
        <w:rPr>
          <w:rFonts w:asciiTheme="minorHAnsi" w:hAnsiTheme="minorHAnsi" w:cs="Calibri"/>
          <w:bCs/>
        </w:rPr>
        <w:t>stanowiąc zgodnie z procedurą określoną w art. 251 Traktatu (3),</w:t>
      </w:r>
    </w:p>
    <w:p w:rsidR="00145B5D" w:rsidRPr="00AB27FF" w:rsidRDefault="00145B5D" w:rsidP="00145B5D">
      <w:pPr>
        <w:spacing w:line="360" w:lineRule="auto"/>
        <w:jc w:val="center"/>
        <w:rPr>
          <w:rFonts w:asciiTheme="minorHAnsi" w:hAnsiTheme="minorHAnsi" w:cs="Calibri"/>
          <w:bCs/>
        </w:rPr>
      </w:pPr>
      <w:r w:rsidRPr="00AB27FF">
        <w:rPr>
          <w:rFonts w:asciiTheme="minorHAnsi" w:hAnsiTheme="minorHAnsi" w:cs="Calibri"/>
          <w:bCs/>
        </w:rPr>
        <w:t>a także mając na uwadze, co następuje:</w:t>
      </w:r>
    </w:p>
    <w:p w:rsidR="00145B5D" w:rsidRPr="00AB27FF" w:rsidRDefault="00145B5D" w:rsidP="00145B5D">
      <w:pPr>
        <w:spacing w:line="360" w:lineRule="auto"/>
        <w:jc w:val="both"/>
        <w:rPr>
          <w:rFonts w:asciiTheme="minorHAnsi" w:hAnsiTheme="minorHAnsi" w:cs="Calibri"/>
          <w:bCs/>
        </w:rPr>
      </w:pPr>
      <w:r w:rsidRPr="00AB27FF">
        <w:rPr>
          <w:rFonts w:asciiTheme="minorHAnsi" w:hAnsiTheme="minorHAnsi" w:cs="Calibri"/>
          <w:bCs/>
        </w:rPr>
        <w:t>(1) Rada Europejska (23-24 marzec 2000 r.) w Lizbonie ustaliła, że konieczne jest sfo</w:t>
      </w:r>
      <w:r w:rsidRPr="00AB27FF">
        <w:rPr>
          <w:rFonts w:asciiTheme="minorHAnsi" w:hAnsiTheme="minorHAnsi" w:cs="Calibri"/>
          <w:bCs/>
        </w:rPr>
        <w:t>r</w:t>
      </w:r>
      <w:r w:rsidRPr="00AB27FF">
        <w:rPr>
          <w:rFonts w:asciiTheme="minorHAnsi" w:hAnsiTheme="minorHAnsi" w:cs="Calibri"/>
          <w:bCs/>
        </w:rPr>
        <w:t>mułowanie europejskich ram określających nowe umiejętności podstawowe uzyskiw</w:t>
      </w:r>
      <w:r w:rsidRPr="00AB27FF">
        <w:rPr>
          <w:rFonts w:asciiTheme="minorHAnsi" w:hAnsiTheme="minorHAnsi" w:cs="Calibri"/>
          <w:bCs/>
        </w:rPr>
        <w:t>a</w:t>
      </w:r>
      <w:r w:rsidRPr="00AB27FF">
        <w:rPr>
          <w:rFonts w:asciiTheme="minorHAnsi" w:hAnsiTheme="minorHAnsi" w:cs="Calibri"/>
          <w:bCs/>
        </w:rPr>
        <w:t>ne w procesie uczenia się przez całe życie, stanowiących główny element działania E</w:t>
      </w:r>
      <w:r w:rsidRPr="00AB27FF">
        <w:rPr>
          <w:rFonts w:asciiTheme="minorHAnsi" w:hAnsiTheme="minorHAnsi" w:cs="Calibri"/>
          <w:bCs/>
        </w:rPr>
        <w:t>u</w:t>
      </w:r>
      <w:r w:rsidRPr="00AB27FF">
        <w:rPr>
          <w:rFonts w:asciiTheme="minorHAnsi" w:hAnsiTheme="minorHAnsi" w:cs="Calibri"/>
          <w:bCs/>
        </w:rPr>
        <w:t>ropy w obliczu globalizacji oraz przejścia do modelu gospodarki opartej na wiedzy. Podkreślono również, że ludzie są podstawową wartością Europy. Od tego czasu wni</w:t>
      </w:r>
      <w:r w:rsidRPr="00AB27FF">
        <w:rPr>
          <w:rFonts w:asciiTheme="minorHAnsi" w:hAnsiTheme="minorHAnsi" w:cs="Calibri"/>
          <w:bCs/>
        </w:rPr>
        <w:t>o</w:t>
      </w:r>
      <w:r w:rsidRPr="00AB27FF">
        <w:rPr>
          <w:rFonts w:asciiTheme="minorHAnsi" w:hAnsiTheme="minorHAnsi" w:cs="Calibri"/>
          <w:bCs/>
        </w:rPr>
        <w:t>ski te były regularnie formułowane ponownie, m. in. podczas Rad Europejskich w Bru</w:t>
      </w:r>
      <w:r w:rsidRPr="00AB27FF">
        <w:rPr>
          <w:rFonts w:asciiTheme="minorHAnsi" w:hAnsiTheme="minorHAnsi" w:cs="Calibri"/>
          <w:bCs/>
        </w:rPr>
        <w:t>k</w:t>
      </w:r>
      <w:r w:rsidRPr="00AB27FF">
        <w:rPr>
          <w:rFonts w:asciiTheme="minorHAnsi" w:hAnsiTheme="minorHAnsi" w:cs="Calibri"/>
          <w:bCs/>
        </w:rPr>
        <w:t>seli (20-21 marzec 2003 r. i 22-23 marzec 2005 r.), a także w odnowionej strategii l</w:t>
      </w:r>
      <w:r w:rsidRPr="00AB27FF">
        <w:rPr>
          <w:rFonts w:asciiTheme="minorHAnsi" w:hAnsiTheme="minorHAnsi" w:cs="Calibri"/>
          <w:bCs/>
        </w:rPr>
        <w:t>i</w:t>
      </w:r>
      <w:r w:rsidRPr="00AB27FF">
        <w:rPr>
          <w:rFonts w:asciiTheme="minorHAnsi" w:hAnsiTheme="minorHAnsi" w:cs="Calibri"/>
          <w:bCs/>
        </w:rPr>
        <w:t>zbońskiej, zatwierdzonej w 2005 r.</w:t>
      </w:r>
    </w:p>
    <w:p w:rsidR="00145B5D" w:rsidRPr="00AB27FF" w:rsidRDefault="00145B5D" w:rsidP="00145B5D">
      <w:pPr>
        <w:spacing w:line="360" w:lineRule="auto"/>
        <w:jc w:val="both"/>
        <w:rPr>
          <w:rFonts w:asciiTheme="minorHAnsi" w:hAnsiTheme="minorHAnsi" w:cs="Calibri"/>
          <w:bCs/>
        </w:rPr>
      </w:pPr>
      <w:r w:rsidRPr="00AB27FF">
        <w:rPr>
          <w:rFonts w:asciiTheme="minorHAnsi" w:hAnsiTheme="minorHAnsi" w:cs="Calibri"/>
          <w:bCs/>
        </w:rPr>
        <w:t>(2) Rady Europejskie w Sztokholmie (23-24 marca 2001 r.) i w Barcelonie (15-16 marca 2002 r.) zaaprobowały konkretne przyszłe cele europejskich systemów edukacji i szk</w:t>
      </w:r>
      <w:r w:rsidRPr="00AB27FF">
        <w:rPr>
          <w:rFonts w:asciiTheme="minorHAnsi" w:hAnsiTheme="minorHAnsi" w:cs="Calibri"/>
          <w:bCs/>
        </w:rPr>
        <w:t>o</w:t>
      </w:r>
      <w:r w:rsidRPr="00AB27FF">
        <w:rPr>
          <w:rFonts w:asciiTheme="minorHAnsi" w:hAnsiTheme="minorHAnsi" w:cs="Calibri"/>
          <w:bCs/>
        </w:rPr>
        <w:t xml:space="preserve">lenia oraz program roboczy (pod nazwą „Edukacja i Szkolenia 2010”), do realizacji </w:t>
      </w:r>
      <w:r>
        <w:rPr>
          <w:rFonts w:asciiTheme="minorHAnsi" w:hAnsiTheme="minorHAnsi" w:cs="Calibri"/>
          <w:bCs/>
        </w:rPr>
        <w:br/>
      </w:r>
      <w:r w:rsidRPr="00AB27FF">
        <w:rPr>
          <w:rFonts w:asciiTheme="minorHAnsi" w:hAnsiTheme="minorHAnsi" w:cs="Calibri"/>
          <w:bCs/>
        </w:rPr>
        <w:t xml:space="preserve">do 2010 r. Cele te obejmują rozwijanie umiejętności przydatnych w społeczeństwie wiedzy oraz konkretne cele w zakresie promowania uczenia się języków, rozwijania </w:t>
      </w:r>
      <w:r w:rsidRPr="00AB27FF">
        <w:rPr>
          <w:rFonts w:asciiTheme="minorHAnsi" w:hAnsiTheme="minorHAnsi" w:cs="Calibri"/>
          <w:bCs/>
        </w:rPr>
        <w:lastRenderedPageBreak/>
        <w:t>przedsiębiorczości, a także uwzględniają ogólną potrzebę zwiększenia europejskiego wymiaru edukacji.</w:t>
      </w:r>
    </w:p>
    <w:p w:rsidR="00145B5D" w:rsidRPr="00AB27FF" w:rsidRDefault="00145B5D" w:rsidP="00145B5D">
      <w:pPr>
        <w:spacing w:line="360" w:lineRule="auto"/>
        <w:jc w:val="both"/>
        <w:rPr>
          <w:rFonts w:asciiTheme="minorHAnsi" w:hAnsiTheme="minorHAnsi" w:cs="Calibri"/>
          <w:bCs/>
        </w:rPr>
      </w:pPr>
      <w:r w:rsidRPr="00AB27FF">
        <w:rPr>
          <w:rFonts w:asciiTheme="minorHAnsi" w:hAnsiTheme="minorHAnsi" w:cs="Calibri"/>
          <w:bCs/>
        </w:rPr>
        <w:t xml:space="preserve">(3) W komunikacie Komisji „Urzeczywistnianie europejskiej przestrzeni uczenia się przez całe życie” oraz w przyjętej następnie rezolucji Rady z 27 czerwca 2002 r. </w:t>
      </w:r>
      <w:r>
        <w:rPr>
          <w:rFonts w:asciiTheme="minorHAnsi" w:hAnsiTheme="minorHAnsi" w:cs="Calibri"/>
          <w:bCs/>
        </w:rPr>
        <w:br/>
      </w:r>
      <w:r w:rsidRPr="00AB27FF">
        <w:rPr>
          <w:rFonts w:asciiTheme="minorHAnsi" w:hAnsiTheme="minorHAnsi" w:cs="Calibri"/>
          <w:bCs/>
        </w:rPr>
        <w:t xml:space="preserve">w sprawie uczenia się przez całe życie określono „nowe umiejętności podstawowe” </w:t>
      </w:r>
      <w:r>
        <w:rPr>
          <w:rFonts w:asciiTheme="minorHAnsi" w:hAnsiTheme="minorHAnsi" w:cs="Calibri"/>
          <w:bCs/>
        </w:rPr>
        <w:br/>
      </w:r>
      <w:r w:rsidRPr="00AB27FF">
        <w:rPr>
          <w:rFonts w:asciiTheme="minorHAnsi" w:hAnsiTheme="minorHAnsi" w:cs="Calibri"/>
          <w:bCs/>
        </w:rPr>
        <w:t>o priorytetowym znaczeniu oraz podkreślono, że uczenie się przez całe życie musi obejmować okres od wieku przedszkolnego do wieku emerytalnego.</w:t>
      </w:r>
    </w:p>
    <w:p w:rsidR="00145B5D" w:rsidRPr="00AB27FF" w:rsidRDefault="00145B5D" w:rsidP="00145B5D">
      <w:pPr>
        <w:spacing w:line="360" w:lineRule="auto"/>
        <w:jc w:val="both"/>
        <w:rPr>
          <w:rFonts w:asciiTheme="minorHAnsi" w:hAnsiTheme="minorHAnsi" w:cs="Calibri"/>
          <w:bCs/>
        </w:rPr>
      </w:pPr>
      <w:r w:rsidRPr="00AB27FF">
        <w:rPr>
          <w:rFonts w:asciiTheme="minorHAnsi" w:hAnsiTheme="minorHAnsi" w:cs="Calibri"/>
          <w:bCs/>
        </w:rPr>
        <w:t>(4) W zakresie poprawy sytuacji Wspólnoty w dziedzinie zatrudnienia, Rady Europe</w:t>
      </w:r>
      <w:r w:rsidRPr="00AB27FF">
        <w:rPr>
          <w:rFonts w:asciiTheme="minorHAnsi" w:hAnsiTheme="minorHAnsi" w:cs="Calibri"/>
          <w:bCs/>
        </w:rPr>
        <w:t>j</w:t>
      </w:r>
      <w:r w:rsidRPr="00AB27FF">
        <w:rPr>
          <w:rFonts w:asciiTheme="minorHAnsi" w:hAnsiTheme="minorHAnsi" w:cs="Calibri"/>
          <w:bCs/>
        </w:rPr>
        <w:t>skie w Brukseli (marzec 2003 r. i grudzień 2003 r.) podkreśliły potrzebę rozwinięcia uczenia się przez całe życie ze szczególnym uwzględnieniem środków czynnych i zap</w:t>
      </w:r>
      <w:r w:rsidRPr="00AB27FF">
        <w:rPr>
          <w:rFonts w:asciiTheme="minorHAnsi" w:hAnsiTheme="minorHAnsi" w:cs="Calibri"/>
          <w:bCs/>
        </w:rPr>
        <w:t>o</w:t>
      </w:r>
      <w:r w:rsidRPr="00AB27FF">
        <w:rPr>
          <w:rFonts w:asciiTheme="minorHAnsi" w:hAnsiTheme="minorHAnsi" w:cs="Calibri"/>
          <w:bCs/>
        </w:rPr>
        <w:t xml:space="preserve">biegawczych w odniesieniu do osób bezrobotnych i nieaktywnych. Podstawą było </w:t>
      </w:r>
      <w:r>
        <w:rPr>
          <w:rFonts w:asciiTheme="minorHAnsi" w:hAnsiTheme="minorHAnsi" w:cs="Calibri"/>
          <w:bCs/>
        </w:rPr>
        <w:br/>
      </w:r>
      <w:r w:rsidRPr="00AB27FF">
        <w:rPr>
          <w:rFonts w:asciiTheme="minorHAnsi" w:hAnsiTheme="minorHAnsi" w:cs="Calibri"/>
          <w:bCs/>
        </w:rPr>
        <w:t>w tym przypadku sprawozdanie grupy specjalnej ds. zatrudnienia, w którym podkr</w:t>
      </w:r>
      <w:r w:rsidRPr="00AB27FF">
        <w:rPr>
          <w:rFonts w:asciiTheme="minorHAnsi" w:hAnsiTheme="minorHAnsi" w:cs="Calibri"/>
          <w:bCs/>
        </w:rPr>
        <w:t>e</w:t>
      </w:r>
      <w:r w:rsidRPr="00AB27FF">
        <w:rPr>
          <w:rFonts w:asciiTheme="minorHAnsi" w:hAnsiTheme="minorHAnsi" w:cs="Calibri"/>
          <w:bCs/>
        </w:rPr>
        <w:t>ślono, jak potrzebna jest ludziom umiejętność przystosowywania się do zmian, jak istotne jest włączanie ludzi w rynek pracy i jak kluczową rolę ma do odegrania uczenie się przez całe życie.</w:t>
      </w:r>
    </w:p>
    <w:p w:rsidR="00145B5D" w:rsidRPr="00AB27FF" w:rsidRDefault="00145B5D" w:rsidP="00145B5D">
      <w:pPr>
        <w:spacing w:line="360" w:lineRule="auto"/>
        <w:jc w:val="both"/>
        <w:rPr>
          <w:rFonts w:asciiTheme="minorHAnsi" w:hAnsiTheme="minorHAnsi" w:cs="Calibri"/>
          <w:bCs/>
        </w:rPr>
      </w:pPr>
      <w:r w:rsidRPr="00AB27FF">
        <w:rPr>
          <w:rFonts w:asciiTheme="minorHAnsi" w:hAnsiTheme="minorHAnsi" w:cs="Calibri"/>
          <w:bCs/>
        </w:rPr>
        <w:t>(5) W maju 2003 r. Rada przyjęła europejskie poziomy odniesienia, wykazując zaang</w:t>
      </w:r>
      <w:r w:rsidRPr="00AB27FF">
        <w:rPr>
          <w:rFonts w:asciiTheme="minorHAnsi" w:hAnsiTheme="minorHAnsi" w:cs="Calibri"/>
          <w:bCs/>
        </w:rPr>
        <w:t>a</w:t>
      </w:r>
      <w:r w:rsidRPr="00AB27FF">
        <w:rPr>
          <w:rFonts w:asciiTheme="minorHAnsi" w:hAnsiTheme="minorHAnsi" w:cs="Calibri"/>
          <w:bCs/>
        </w:rPr>
        <w:t>żowanie na rzecz mierzalnego wzrostu średnich wyników europejskich. Te poziomy odniesienia obejmują sprawność czytania, przedwczesne zakończenie nauki szkolnej, ukończenie szkoły średniej drugiego stopnia oraz uczestnictwo dorosłych w uczeniu się przez całe życie, i są ściśle powiązane z rozwijaniem kompetencji kluczowych.</w:t>
      </w:r>
    </w:p>
    <w:p w:rsidR="00145B5D" w:rsidRPr="00AB27FF" w:rsidRDefault="00145B5D" w:rsidP="00145B5D">
      <w:pPr>
        <w:spacing w:line="360" w:lineRule="auto"/>
        <w:jc w:val="both"/>
        <w:rPr>
          <w:rFonts w:asciiTheme="minorHAnsi" w:hAnsiTheme="minorHAnsi" w:cs="Calibri"/>
          <w:bCs/>
        </w:rPr>
      </w:pPr>
      <w:r w:rsidRPr="00AB27FF">
        <w:rPr>
          <w:rFonts w:asciiTheme="minorHAnsi" w:hAnsiTheme="minorHAnsi" w:cs="Calibri"/>
          <w:bCs/>
        </w:rPr>
        <w:t>(6) W przyjętym w listopadzie 2004 r. sprawozdaniu Rady na temat szerszej roli eduk</w:t>
      </w:r>
      <w:r w:rsidRPr="00AB27FF">
        <w:rPr>
          <w:rFonts w:asciiTheme="minorHAnsi" w:hAnsiTheme="minorHAnsi" w:cs="Calibri"/>
          <w:bCs/>
        </w:rPr>
        <w:t>a</w:t>
      </w:r>
      <w:r w:rsidRPr="00AB27FF">
        <w:rPr>
          <w:rFonts w:asciiTheme="minorHAnsi" w:hAnsiTheme="minorHAnsi" w:cs="Calibri"/>
          <w:bCs/>
        </w:rPr>
        <w:t>cji podkreślono, że edukacja przyczynia się do zachowywania i odnawiania wspólnego tła kulturowego społeczeństwa oraz do poznawania najważniejszych wartości społec</w:t>
      </w:r>
      <w:r w:rsidRPr="00AB27FF">
        <w:rPr>
          <w:rFonts w:asciiTheme="minorHAnsi" w:hAnsiTheme="minorHAnsi" w:cs="Calibri"/>
          <w:bCs/>
        </w:rPr>
        <w:t>z</w:t>
      </w:r>
      <w:r w:rsidRPr="00AB27FF">
        <w:rPr>
          <w:rFonts w:asciiTheme="minorHAnsi" w:hAnsiTheme="minorHAnsi" w:cs="Calibri"/>
          <w:bCs/>
        </w:rPr>
        <w:t>nych i obywatelskich, takich jak postawa obywatelska, równość, tolerancja czy szac</w:t>
      </w:r>
      <w:r w:rsidRPr="00AB27FF">
        <w:rPr>
          <w:rFonts w:asciiTheme="minorHAnsi" w:hAnsiTheme="minorHAnsi" w:cs="Calibri"/>
          <w:bCs/>
        </w:rPr>
        <w:t>u</w:t>
      </w:r>
      <w:r w:rsidRPr="00AB27FF">
        <w:rPr>
          <w:rFonts w:asciiTheme="minorHAnsi" w:hAnsiTheme="minorHAnsi" w:cs="Calibri"/>
          <w:bCs/>
        </w:rPr>
        <w:t>nek, a także jest szczególnie ważna w sytuacji, kiedy wszystkie państwa członkowskie stoją przed wyzwaniem poradzenia sobie z rosnącą różnorodnością społeczną i kult</w:t>
      </w:r>
      <w:r w:rsidRPr="00AB27FF">
        <w:rPr>
          <w:rFonts w:asciiTheme="minorHAnsi" w:hAnsiTheme="minorHAnsi" w:cs="Calibri"/>
          <w:bCs/>
        </w:rPr>
        <w:t>u</w:t>
      </w:r>
      <w:r w:rsidRPr="00AB27FF">
        <w:rPr>
          <w:rFonts w:asciiTheme="minorHAnsi" w:hAnsiTheme="minorHAnsi" w:cs="Calibri"/>
          <w:bCs/>
        </w:rPr>
        <w:t>rową. Ponadto umożliwienie ludziom trwałego włączenia się w życie zawodowe jest istotną częścią roli, jaką edukacja odgrywa we wzmacnianiu spójności społecznej.</w:t>
      </w:r>
    </w:p>
    <w:p w:rsidR="00145B5D" w:rsidRPr="00AB27FF" w:rsidRDefault="00145B5D" w:rsidP="00145B5D">
      <w:pPr>
        <w:spacing w:line="360" w:lineRule="auto"/>
        <w:jc w:val="both"/>
        <w:rPr>
          <w:rFonts w:asciiTheme="minorHAnsi" w:hAnsiTheme="minorHAnsi" w:cs="Calibri"/>
          <w:bCs/>
        </w:rPr>
      </w:pPr>
      <w:r w:rsidRPr="00AB27FF">
        <w:rPr>
          <w:rFonts w:asciiTheme="minorHAnsi" w:hAnsiTheme="minorHAnsi" w:cs="Calibri"/>
          <w:bCs/>
        </w:rPr>
        <w:lastRenderedPageBreak/>
        <w:t xml:space="preserve">(7) Przyjęte przez Komisję w 2005 r. sprawozdanie na temat postępu </w:t>
      </w:r>
      <w:r>
        <w:rPr>
          <w:rFonts w:asciiTheme="minorHAnsi" w:hAnsiTheme="minorHAnsi" w:cs="Calibri"/>
          <w:bCs/>
        </w:rPr>
        <w:t xml:space="preserve">w realizacji celów lizbońskich </w:t>
      </w:r>
      <w:r w:rsidRPr="00AB27FF">
        <w:rPr>
          <w:rFonts w:asciiTheme="minorHAnsi" w:hAnsiTheme="minorHAnsi" w:cs="Calibri"/>
          <w:bCs/>
        </w:rPr>
        <w:t xml:space="preserve">w zakresie edukacji i szkolenia pokazało, że nie poczyniono postępu </w:t>
      </w:r>
      <w:r>
        <w:rPr>
          <w:rFonts w:asciiTheme="minorHAnsi" w:hAnsiTheme="minorHAnsi" w:cs="Calibri"/>
          <w:bCs/>
        </w:rPr>
        <w:br/>
      </w:r>
      <w:r w:rsidRPr="00AB27FF">
        <w:rPr>
          <w:rFonts w:asciiTheme="minorHAnsi" w:hAnsiTheme="minorHAnsi" w:cs="Calibri"/>
          <w:bCs/>
        </w:rPr>
        <w:t>w zmniejszaniu odsetka osób osiągających słabe wyniki w sprawności czytania w wieku 15 lat ani w zwiększaniu proporcji osób kończących szkołę średnią drugiego stopnia. Widoczny był pewien postęp w zmniejszaniu wskaźnika przedwczesnego zakańczania nauki szkolnej, jednak przy obecnym tempie niemożliwe jest osiągnięcie europejskich poziomów odniesienia dla roku 2010, przyjętych przez Radę w maju 2003 r. Stopień uczestnictwa dorosłych w uczeniu się nie rośnie wystarczająco szybko, aby osiągnąć poziom odniesienia przewidziany dla 2010 r., a dane wskazują, że prawdopodobie</w:t>
      </w:r>
      <w:r w:rsidRPr="00AB27FF">
        <w:rPr>
          <w:rFonts w:asciiTheme="minorHAnsi" w:hAnsiTheme="minorHAnsi" w:cs="Calibri"/>
          <w:bCs/>
        </w:rPr>
        <w:t>ń</w:t>
      </w:r>
      <w:r w:rsidRPr="00AB27FF">
        <w:rPr>
          <w:rFonts w:asciiTheme="minorHAnsi" w:hAnsiTheme="minorHAnsi" w:cs="Calibri"/>
          <w:bCs/>
        </w:rPr>
        <w:t>stwo uczestnictwa w dalszym szkoleniu jest mniejsze wśród osób o niższych umieję</w:t>
      </w:r>
      <w:r w:rsidRPr="00AB27FF">
        <w:rPr>
          <w:rFonts w:asciiTheme="minorHAnsi" w:hAnsiTheme="minorHAnsi" w:cs="Calibri"/>
          <w:bCs/>
        </w:rPr>
        <w:t>t</w:t>
      </w:r>
      <w:r w:rsidRPr="00AB27FF">
        <w:rPr>
          <w:rFonts w:asciiTheme="minorHAnsi" w:hAnsiTheme="minorHAnsi" w:cs="Calibri"/>
          <w:bCs/>
        </w:rPr>
        <w:t>nościach.</w:t>
      </w:r>
    </w:p>
    <w:p w:rsidR="00145B5D" w:rsidRPr="00AB27FF" w:rsidRDefault="00145B5D" w:rsidP="00145B5D">
      <w:pPr>
        <w:spacing w:line="360" w:lineRule="auto"/>
        <w:jc w:val="both"/>
        <w:rPr>
          <w:rFonts w:asciiTheme="minorHAnsi" w:hAnsiTheme="minorHAnsi" w:cs="Calibri"/>
          <w:bCs/>
        </w:rPr>
      </w:pPr>
      <w:r w:rsidRPr="00AB27FF">
        <w:rPr>
          <w:rFonts w:asciiTheme="minorHAnsi" w:hAnsiTheme="minorHAnsi" w:cs="Calibri"/>
          <w:bCs/>
        </w:rPr>
        <w:t>(8) „Ramy działań na rzecz rozwijania kompetencji i kwalifikacji przez całe życie”, prz</w:t>
      </w:r>
      <w:r w:rsidRPr="00AB27FF">
        <w:rPr>
          <w:rFonts w:asciiTheme="minorHAnsi" w:hAnsiTheme="minorHAnsi" w:cs="Calibri"/>
          <w:bCs/>
        </w:rPr>
        <w:t>y</w:t>
      </w:r>
      <w:r w:rsidRPr="00AB27FF">
        <w:rPr>
          <w:rFonts w:asciiTheme="minorHAnsi" w:hAnsiTheme="minorHAnsi" w:cs="Calibri"/>
          <w:bCs/>
        </w:rPr>
        <w:t>jęte przez europejskich partnerów społecznych w marcu 2002 r., podkreślają koniec</w:t>
      </w:r>
      <w:r w:rsidRPr="00AB27FF">
        <w:rPr>
          <w:rFonts w:asciiTheme="minorHAnsi" w:hAnsiTheme="minorHAnsi" w:cs="Calibri"/>
          <w:bCs/>
        </w:rPr>
        <w:t>z</w:t>
      </w:r>
      <w:r w:rsidRPr="00AB27FF">
        <w:rPr>
          <w:rFonts w:asciiTheme="minorHAnsi" w:hAnsiTheme="minorHAnsi" w:cs="Calibri"/>
          <w:bCs/>
        </w:rPr>
        <w:t xml:space="preserve">ność coraz szybszego przystosowywania przez przedsiębiorstwa swoich struktur dla utrzymania konkurencyjności. Praca zespołowa, spłaszczenie struktury hierarchicznej, decentralizacja odpowiedzialności i większa potrzeba wielozadaniowości prowadzą </w:t>
      </w:r>
      <w:r>
        <w:rPr>
          <w:rFonts w:asciiTheme="minorHAnsi" w:hAnsiTheme="minorHAnsi" w:cs="Calibri"/>
          <w:bCs/>
        </w:rPr>
        <w:br/>
      </w:r>
      <w:r w:rsidRPr="00AB27FF">
        <w:rPr>
          <w:rFonts w:asciiTheme="minorHAnsi" w:hAnsiTheme="minorHAnsi" w:cs="Calibri"/>
          <w:bCs/>
        </w:rPr>
        <w:t>do rozwoju instytucji edukacyjnych. W tym kontekście zdolność organizacji do określ</w:t>
      </w:r>
      <w:r w:rsidRPr="00AB27FF">
        <w:rPr>
          <w:rFonts w:asciiTheme="minorHAnsi" w:hAnsiTheme="minorHAnsi" w:cs="Calibri"/>
          <w:bCs/>
        </w:rPr>
        <w:t>a</w:t>
      </w:r>
      <w:r w:rsidRPr="00AB27FF">
        <w:rPr>
          <w:rFonts w:asciiTheme="minorHAnsi" w:hAnsiTheme="minorHAnsi" w:cs="Calibri"/>
          <w:bCs/>
        </w:rPr>
        <w:t>nia kompetencji, do mobilizacji i uznawania ich oraz do zachęcania wszystkich praco</w:t>
      </w:r>
      <w:r w:rsidRPr="00AB27FF">
        <w:rPr>
          <w:rFonts w:asciiTheme="minorHAnsi" w:hAnsiTheme="minorHAnsi" w:cs="Calibri"/>
          <w:bCs/>
        </w:rPr>
        <w:t>w</w:t>
      </w:r>
      <w:r w:rsidRPr="00AB27FF">
        <w:rPr>
          <w:rFonts w:asciiTheme="minorHAnsi" w:hAnsiTheme="minorHAnsi" w:cs="Calibri"/>
          <w:bCs/>
        </w:rPr>
        <w:t>ników do ich rozwijania stanowi podstawę nowych strategii na rzecz konkurencyjności.</w:t>
      </w:r>
    </w:p>
    <w:p w:rsidR="00145B5D" w:rsidRPr="00AB27FF" w:rsidRDefault="00145B5D" w:rsidP="00145B5D">
      <w:pPr>
        <w:spacing w:line="360" w:lineRule="auto"/>
        <w:jc w:val="both"/>
        <w:rPr>
          <w:rFonts w:asciiTheme="minorHAnsi" w:hAnsiTheme="minorHAnsi" w:cs="Calibri"/>
          <w:bCs/>
        </w:rPr>
      </w:pPr>
      <w:r w:rsidRPr="00AB27FF">
        <w:rPr>
          <w:rFonts w:asciiTheme="minorHAnsi" w:hAnsiTheme="minorHAnsi" w:cs="Calibri"/>
          <w:bCs/>
        </w:rPr>
        <w:t xml:space="preserve">(9) Badanie z </w:t>
      </w:r>
      <w:proofErr w:type="spellStart"/>
      <w:r w:rsidRPr="00AB27FF">
        <w:rPr>
          <w:rFonts w:asciiTheme="minorHAnsi" w:hAnsiTheme="minorHAnsi" w:cs="Calibri"/>
          <w:bCs/>
        </w:rPr>
        <w:t>Maastricht</w:t>
      </w:r>
      <w:proofErr w:type="spellEnd"/>
      <w:r w:rsidRPr="00AB27FF">
        <w:rPr>
          <w:rFonts w:asciiTheme="minorHAnsi" w:hAnsiTheme="minorHAnsi" w:cs="Calibri"/>
          <w:bCs/>
        </w:rPr>
        <w:t xml:space="preserve"> dotyczące edukacji i szkolenia z 2004 r. ujawnia znaczną lukę pomiędzy poziomami wykształcenia wymaganymi w nowych miejscach pracy a pozi</w:t>
      </w:r>
      <w:r w:rsidRPr="00AB27FF">
        <w:rPr>
          <w:rFonts w:asciiTheme="minorHAnsi" w:hAnsiTheme="minorHAnsi" w:cs="Calibri"/>
          <w:bCs/>
        </w:rPr>
        <w:t>o</w:t>
      </w:r>
      <w:r w:rsidRPr="00AB27FF">
        <w:rPr>
          <w:rFonts w:asciiTheme="minorHAnsi" w:hAnsiTheme="minorHAnsi" w:cs="Calibri"/>
          <w:bCs/>
        </w:rPr>
        <w:t>mami osiąganymi przez europejskich pracowników. Z badania tego wynika, iż ponad jedną trzecią pracowników w Europie (80 mln ludzi) stanowią osoby o niskich umieję</w:t>
      </w:r>
      <w:r w:rsidRPr="00AB27FF">
        <w:rPr>
          <w:rFonts w:asciiTheme="minorHAnsi" w:hAnsiTheme="minorHAnsi" w:cs="Calibri"/>
          <w:bCs/>
        </w:rPr>
        <w:t>t</w:t>
      </w:r>
      <w:r w:rsidRPr="00AB27FF">
        <w:rPr>
          <w:rFonts w:asciiTheme="minorHAnsi" w:hAnsiTheme="minorHAnsi" w:cs="Calibri"/>
          <w:bCs/>
        </w:rPr>
        <w:t>nościach, tymczasem według szacunków do 2010 r. prawie 50 % nowych miejsc pracy będzie wymagało wykształcenia wyższego, niewiele poniżej 40 % – wykształcenia śre</w:t>
      </w:r>
      <w:r w:rsidRPr="00AB27FF">
        <w:rPr>
          <w:rFonts w:asciiTheme="minorHAnsi" w:hAnsiTheme="minorHAnsi" w:cs="Calibri"/>
          <w:bCs/>
        </w:rPr>
        <w:t>d</w:t>
      </w:r>
      <w:r w:rsidRPr="00AB27FF">
        <w:rPr>
          <w:rFonts w:asciiTheme="minorHAnsi" w:hAnsiTheme="minorHAnsi" w:cs="Calibri"/>
          <w:bCs/>
        </w:rPr>
        <w:t>niego drugiego stopnia, zaś tylko 15 % będzie odpowiednie dla osób z wykształceniem podstawowym.</w:t>
      </w:r>
    </w:p>
    <w:p w:rsidR="00145B5D" w:rsidRDefault="00145B5D" w:rsidP="00145B5D">
      <w:pPr>
        <w:spacing w:line="360" w:lineRule="auto"/>
        <w:jc w:val="both"/>
        <w:rPr>
          <w:rFonts w:asciiTheme="minorHAnsi" w:hAnsiTheme="minorHAnsi" w:cs="Calibri"/>
          <w:bCs/>
        </w:rPr>
      </w:pPr>
      <w:r w:rsidRPr="00AB27FF">
        <w:rPr>
          <w:rFonts w:asciiTheme="minorHAnsi" w:hAnsiTheme="minorHAnsi" w:cs="Calibri"/>
          <w:bCs/>
        </w:rPr>
        <w:t>(10) We wspólnym sprawozdaniu Rady i Komisji na temat programu roboczego Eduk</w:t>
      </w:r>
      <w:r w:rsidRPr="00AB27FF">
        <w:rPr>
          <w:rFonts w:asciiTheme="minorHAnsi" w:hAnsiTheme="minorHAnsi" w:cs="Calibri"/>
          <w:bCs/>
        </w:rPr>
        <w:t>a</w:t>
      </w:r>
      <w:r w:rsidRPr="00AB27FF">
        <w:rPr>
          <w:rFonts w:asciiTheme="minorHAnsi" w:hAnsiTheme="minorHAnsi" w:cs="Calibri"/>
          <w:bCs/>
        </w:rPr>
        <w:t xml:space="preserve">cja i Szkolenia 2010 zaakcentowano potrzebę zapewnienia wszystkim obywatelom </w:t>
      </w:r>
      <w:r w:rsidRPr="00AB27FF">
        <w:rPr>
          <w:rFonts w:asciiTheme="minorHAnsi" w:hAnsiTheme="minorHAnsi" w:cs="Calibri"/>
          <w:bCs/>
        </w:rPr>
        <w:lastRenderedPageBreak/>
        <w:t>możliwości nabycia potrzebnych im kompetencji w ramach strategii państw członko</w:t>
      </w:r>
      <w:r w:rsidRPr="00AB27FF">
        <w:rPr>
          <w:rFonts w:asciiTheme="minorHAnsi" w:hAnsiTheme="minorHAnsi" w:cs="Calibri"/>
          <w:bCs/>
        </w:rPr>
        <w:t>w</w:t>
      </w:r>
      <w:r w:rsidRPr="00AB27FF">
        <w:rPr>
          <w:rFonts w:asciiTheme="minorHAnsi" w:hAnsiTheme="minorHAnsi" w:cs="Calibri"/>
          <w:bCs/>
        </w:rPr>
        <w:t xml:space="preserve">skich w dziedzinie uczenia się przez całe życie. </w:t>
      </w:r>
    </w:p>
    <w:p w:rsidR="00145B5D" w:rsidRPr="00AB27FF" w:rsidRDefault="00145B5D" w:rsidP="00145B5D">
      <w:pPr>
        <w:spacing w:line="360" w:lineRule="auto"/>
        <w:jc w:val="both"/>
        <w:rPr>
          <w:rFonts w:asciiTheme="minorHAnsi" w:hAnsiTheme="minorHAnsi" w:cs="Calibri"/>
          <w:bCs/>
        </w:rPr>
      </w:pPr>
      <w:r w:rsidRPr="00AB27FF">
        <w:rPr>
          <w:rFonts w:asciiTheme="minorHAnsi" w:hAnsiTheme="minorHAnsi" w:cs="Calibri"/>
          <w:bCs/>
        </w:rPr>
        <w:t>W celu promowania i ułatwienia reform sprawozdanie proponuje opracowanie wspó</w:t>
      </w:r>
      <w:r w:rsidRPr="00AB27FF">
        <w:rPr>
          <w:rFonts w:asciiTheme="minorHAnsi" w:hAnsiTheme="minorHAnsi" w:cs="Calibri"/>
          <w:bCs/>
        </w:rPr>
        <w:t>l</w:t>
      </w:r>
      <w:r w:rsidRPr="00AB27FF">
        <w:rPr>
          <w:rFonts w:asciiTheme="minorHAnsi" w:hAnsiTheme="minorHAnsi" w:cs="Calibri"/>
          <w:bCs/>
        </w:rPr>
        <w:t>nych europejskich punktów odniesienia i zasad oraz przyznaje priorytet Ramom Ko</w:t>
      </w:r>
      <w:r w:rsidRPr="00AB27FF">
        <w:rPr>
          <w:rFonts w:asciiTheme="minorHAnsi" w:hAnsiTheme="minorHAnsi" w:cs="Calibri"/>
          <w:bCs/>
        </w:rPr>
        <w:t>m</w:t>
      </w:r>
      <w:r w:rsidRPr="00AB27FF">
        <w:rPr>
          <w:rFonts w:asciiTheme="minorHAnsi" w:hAnsiTheme="minorHAnsi" w:cs="Calibri"/>
          <w:bCs/>
        </w:rPr>
        <w:t>petencji Kluczowych.</w:t>
      </w:r>
    </w:p>
    <w:p w:rsidR="00145B5D" w:rsidRPr="00AB27FF" w:rsidRDefault="00145B5D" w:rsidP="00145B5D">
      <w:pPr>
        <w:spacing w:line="360" w:lineRule="auto"/>
        <w:jc w:val="both"/>
        <w:rPr>
          <w:rFonts w:asciiTheme="minorHAnsi" w:hAnsiTheme="minorHAnsi" w:cs="Calibri"/>
          <w:bCs/>
        </w:rPr>
      </w:pPr>
      <w:r w:rsidRPr="00AB27FF">
        <w:rPr>
          <w:rFonts w:asciiTheme="minorHAnsi" w:hAnsiTheme="minorHAnsi" w:cs="Calibri"/>
          <w:bCs/>
        </w:rPr>
        <w:t>(11) W Europejskim Pakcie na rzecz Młodzieży, dołączonym do wniosków ze szczytu Rady Europejskiej w Brukseli (22 – 23 marca 2005 r.), podkreślono, że należy dążyć do opracowania wspólnego zestawu podstawowych umiejętności.</w:t>
      </w:r>
    </w:p>
    <w:p w:rsidR="00145B5D" w:rsidRPr="00AB27FF" w:rsidRDefault="00145B5D" w:rsidP="00145B5D">
      <w:pPr>
        <w:spacing w:line="360" w:lineRule="auto"/>
        <w:jc w:val="both"/>
        <w:rPr>
          <w:rFonts w:asciiTheme="minorHAnsi" w:hAnsiTheme="minorHAnsi" w:cs="Calibri"/>
          <w:bCs/>
        </w:rPr>
      </w:pPr>
      <w:r w:rsidRPr="00AB27FF">
        <w:rPr>
          <w:rFonts w:asciiTheme="minorHAnsi" w:hAnsiTheme="minorHAnsi" w:cs="Calibri"/>
          <w:bCs/>
        </w:rPr>
        <w:t>(12) Potrzeba wyposażenia młodych ludzi w niezbędne kompetencje kluczowe oraz poprawy poziomów osiągnięć edukacyjnych jest zasadniczą częścią Zintegrowanych Wytycznych na rzecz Wzrostu Gospodarczego i Zatrudnienia na lata 2005-2008, przyj</w:t>
      </w:r>
      <w:r w:rsidRPr="00AB27FF">
        <w:rPr>
          <w:rFonts w:asciiTheme="minorHAnsi" w:hAnsiTheme="minorHAnsi" w:cs="Calibri"/>
          <w:bCs/>
        </w:rPr>
        <w:t>ę</w:t>
      </w:r>
      <w:r w:rsidRPr="00AB27FF">
        <w:rPr>
          <w:rFonts w:asciiTheme="minorHAnsi" w:hAnsiTheme="minorHAnsi" w:cs="Calibri"/>
          <w:bCs/>
        </w:rPr>
        <w:t>tych przez Radę Europejską w czerwcu 2005 r. W szczególności, w wytycznych dotycz</w:t>
      </w:r>
      <w:r w:rsidRPr="00AB27FF">
        <w:rPr>
          <w:rFonts w:asciiTheme="minorHAnsi" w:hAnsiTheme="minorHAnsi" w:cs="Calibri"/>
          <w:bCs/>
        </w:rPr>
        <w:t>ą</w:t>
      </w:r>
      <w:r w:rsidRPr="00AB27FF">
        <w:rPr>
          <w:rFonts w:asciiTheme="minorHAnsi" w:hAnsiTheme="minorHAnsi" w:cs="Calibri"/>
          <w:bCs/>
        </w:rPr>
        <w:t>cych zatrudnienia apeluje się o przystosowanie systemów edukacji i szkolenia do n</w:t>
      </w:r>
      <w:r w:rsidRPr="00AB27FF">
        <w:rPr>
          <w:rFonts w:asciiTheme="minorHAnsi" w:hAnsiTheme="minorHAnsi" w:cs="Calibri"/>
          <w:bCs/>
        </w:rPr>
        <w:t>o</w:t>
      </w:r>
      <w:r w:rsidRPr="00AB27FF">
        <w:rPr>
          <w:rFonts w:asciiTheme="minorHAnsi" w:hAnsiTheme="minorHAnsi" w:cs="Calibri"/>
          <w:bCs/>
        </w:rPr>
        <w:t xml:space="preserve">wych wymagań co do kompetencji poprzez lepsze określanie potrzeb zawodowych </w:t>
      </w:r>
      <w:r>
        <w:rPr>
          <w:rFonts w:asciiTheme="minorHAnsi" w:hAnsiTheme="minorHAnsi" w:cs="Calibri"/>
          <w:bCs/>
        </w:rPr>
        <w:br/>
      </w:r>
      <w:r w:rsidRPr="00AB27FF">
        <w:rPr>
          <w:rFonts w:asciiTheme="minorHAnsi" w:hAnsiTheme="minorHAnsi" w:cs="Calibri"/>
          <w:bCs/>
        </w:rPr>
        <w:t xml:space="preserve">i kompetencji kluczowych w ramach programów reform państw członkowskich. </w:t>
      </w:r>
      <w:r>
        <w:rPr>
          <w:rFonts w:asciiTheme="minorHAnsi" w:hAnsiTheme="minorHAnsi" w:cs="Calibri"/>
          <w:bCs/>
        </w:rPr>
        <w:br/>
      </w:r>
      <w:r w:rsidRPr="00AB27FF">
        <w:rPr>
          <w:rFonts w:asciiTheme="minorHAnsi" w:hAnsiTheme="minorHAnsi" w:cs="Calibri"/>
          <w:bCs/>
        </w:rPr>
        <w:t xml:space="preserve">Wytyczne dotyczące zatrudnienia zawierają ponadto wezwanie do zapewnienia, </w:t>
      </w:r>
      <w:r>
        <w:rPr>
          <w:rFonts w:asciiTheme="minorHAnsi" w:hAnsiTheme="minorHAnsi" w:cs="Calibri"/>
          <w:bCs/>
        </w:rPr>
        <w:br/>
      </w:r>
      <w:r w:rsidRPr="00AB27FF">
        <w:rPr>
          <w:rFonts w:asciiTheme="minorHAnsi" w:hAnsiTheme="minorHAnsi" w:cs="Calibri"/>
          <w:bCs/>
        </w:rPr>
        <w:t>aby włączanie równouprawnienia płci w główny nurt polityki oraz równość płci zostały uwzględnione we wszystkich działaniach oraz wezwanie do osiągnięcia średniego z</w:t>
      </w:r>
      <w:r w:rsidRPr="00AB27FF">
        <w:rPr>
          <w:rFonts w:asciiTheme="minorHAnsi" w:hAnsiTheme="minorHAnsi" w:cs="Calibri"/>
          <w:bCs/>
        </w:rPr>
        <w:t>a</w:t>
      </w:r>
      <w:r w:rsidRPr="00AB27FF">
        <w:rPr>
          <w:rFonts w:asciiTheme="minorHAnsi" w:hAnsiTheme="minorHAnsi" w:cs="Calibri"/>
          <w:bCs/>
        </w:rPr>
        <w:t>trudnienia ogółem na poziomie 70 % w UE, w tym co najmniej 60 % w przypadku k</w:t>
      </w:r>
      <w:r w:rsidRPr="00AB27FF">
        <w:rPr>
          <w:rFonts w:asciiTheme="minorHAnsi" w:hAnsiTheme="minorHAnsi" w:cs="Calibri"/>
          <w:bCs/>
        </w:rPr>
        <w:t>o</w:t>
      </w:r>
      <w:r w:rsidRPr="00AB27FF">
        <w:rPr>
          <w:rFonts w:asciiTheme="minorHAnsi" w:hAnsiTheme="minorHAnsi" w:cs="Calibri"/>
          <w:bCs/>
        </w:rPr>
        <w:t>biet.</w:t>
      </w:r>
    </w:p>
    <w:p w:rsidR="00145B5D" w:rsidRPr="00AB27FF" w:rsidRDefault="00145B5D" w:rsidP="00145B5D">
      <w:pPr>
        <w:spacing w:line="360" w:lineRule="auto"/>
        <w:jc w:val="both"/>
        <w:rPr>
          <w:rFonts w:asciiTheme="minorHAnsi" w:hAnsiTheme="minorHAnsi" w:cs="Calibri"/>
          <w:bCs/>
        </w:rPr>
      </w:pPr>
      <w:r w:rsidRPr="00AB27FF">
        <w:rPr>
          <w:rFonts w:asciiTheme="minorHAnsi" w:hAnsiTheme="minorHAnsi" w:cs="Calibri"/>
          <w:bCs/>
        </w:rPr>
        <w:t>(13) Niniejsze zalecenie przyczyni się do rozwoju zorientowanej na przyszłość, wysokiej jakości edukacji i szkolenia dostosowanych do potrzeb europejskiego społeczeństwa, poprzez wspieranie i uzupełnianie działań państw członkowskich w tworzeniu syst</w:t>
      </w:r>
      <w:r w:rsidRPr="00AB27FF">
        <w:rPr>
          <w:rFonts w:asciiTheme="minorHAnsi" w:hAnsiTheme="minorHAnsi" w:cs="Calibri"/>
          <w:bCs/>
        </w:rPr>
        <w:t>e</w:t>
      </w:r>
      <w:r w:rsidRPr="00AB27FF">
        <w:rPr>
          <w:rFonts w:asciiTheme="minorHAnsi" w:hAnsiTheme="minorHAnsi" w:cs="Calibri"/>
          <w:bCs/>
        </w:rPr>
        <w:t>mów kształcenia i szkolenia zapewniających wszystkim młodym ludziom środki do ro</w:t>
      </w:r>
      <w:r w:rsidRPr="00AB27FF">
        <w:rPr>
          <w:rFonts w:asciiTheme="minorHAnsi" w:hAnsiTheme="minorHAnsi" w:cs="Calibri"/>
          <w:bCs/>
        </w:rPr>
        <w:t>z</w:t>
      </w:r>
      <w:r w:rsidRPr="00AB27FF">
        <w:rPr>
          <w:rFonts w:asciiTheme="minorHAnsi" w:hAnsiTheme="minorHAnsi" w:cs="Calibri"/>
          <w:bCs/>
        </w:rPr>
        <w:t>winięcia kompetencji kluczowych na poziomie przygotowującym ich do dorosłego życia oraz stanowiącym podstawę dla dalszej nauki i życia zawodowego, a także zapewniaj</w:t>
      </w:r>
      <w:r w:rsidRPr="00AB27FF">
        <w:rPr>
          <w:rFonts w:asciiTheme="minorHAnsi" w:hAnsiTheme="minorHAnsi" w:cs="Calibri"/>
          <w:bCs/>
        </w:rPr>
        <w:t>ą</w:t>
      </w:r>
      <w:r w:rsidRPr="00AB27FF">
        <w:rPr>
          <w:rFonts w:asciiTheme="minorHAnsi" w:hAnsiTheme="minorHAnsi" w:cs="Calibri"/>
          <w:bCs/>
        </w:rPr>
        <w:t>cych dorosłym możliwość rozwijania i aktualizowania zdobytych kompetencji klucz</w:t>
      </w:r>
      <w:r w:rsidRPr="00AB27FF">
        <w:rPr>
          <w:rFonts w:asciiTheme="minorHAnsi" w:hAnsiTheme="minorHAnsi" w:cs="Calibri"/>
          <w:bCs/>
        </w:rPr>
        <w:t>o</w:t>
      </w:r>
      <w:r w:rsidRPr="00AB27FF">
        <w:rPr>
          <w:rFonts w:asciiTheme="minorHAnsi" w:hAnsiTheme="minorHAnsi" w:cs="Calibri"/>
          <w:bCs/>
        </w:rPr>
        <w:t xml:space="preserve">wych poprzez korzystanie ze spójnej i kompleksowej oferty uczenia się przez całe życie. Niniejsze zalecenie powinno także zapewnić wspólne europejskie ramy odniesienia </w:t>
      </w:r>
      <w:r w:rsidRPr="00AB27FF">
        <w:rPr>
          <w:rFonts w:asciiTheme="minorHAnsi" w:hAnsiTheme="minorHAnsi" w:cs="Calibri"/>
          <w:bCs/>
        </w:rPr>
        <w:lastRenderedPageBreak/>
        <w:t>kompetencji kluczowych, przeznaczone dla twórców polityki, instytucji oferujących edukację i szkolenia, partnerów społecznych oraz samych osób uczących się, aby uł</w:t>
      </w:r>
      <w:r w:rsidRPr="00AB27FF">
        <w:rPr>
          <w:rFonts w:asciiTheme="minorHAnsi" w:hAnsiTheme="minorHAnsi" w:cs="Calibri"/>
          <w:bCs/>
        </w:rPr>
        <w:t>a</w:t>
      </w:r>
      <w:r w:rsidRPr="00AB27FF">
        <w:rPr>
          <w:rFonts w:asciiTheme="minorHAnsi" w:hAnsiTheme="minorHAnsi" w:cs="Calibri"/>
          <w:bCs/>
        </w:rPr>
        <w:t>twić reformy krajowe oraz wymianę informacji między państwami członkowskimi a Komisją w ramach programu roboczego Edukacja i Szkolenia 2010 w celu osiągnięcia uzgodnionych europejskich poziomów odniesienia. Ponadto zalecenie powinno stan</w:t>
      </w:r>
      <w:r w:rsidRPr="00AB27FF">
        <w:rPr>
          <w:rFonts w:asciiTheme="minorHAnsi" w:hAnsiTheme="minorHAnsi" w:cs="Calibri"/>
          <w:bCs/>
        </w:rPr>
        <w:t>o</w:t>
      </w:r>
      <w:r w:rsidRPr="00AB27FF">
        <w:rPr>
          <w:rFonts w:asciiTheme="minorHAnsi" w:hAnsiTheme="minorHAnsi" w:cs="Calibri"/>
          <w:bCs/>
        </w:rPr>
        <w:t>wić wsparcie dla innych powiązanych polityk, np. w dziedzinie zatrudnienia i spraw społecznych oraz innych polityk dotyczących spraw młodzieży.</w:t>
      </w:r>
    </w:p>
    <w:p w:rsidR="00145B5D" w:rsidRPr="00AB27FF" w:rsidRDefault="00145B5D" w:rsidP="00145B5D">
      <w:pPr>
        <w:spacing w:line="360" w:lineRule="auto"/>
        <w:jc w:val="both"/>
        <w:rPr>
          <w:rFonts w:asciiTheme="minorHAnsi" w:hAnsiTheme="minorHAnsi" w:cs="Calibri"/>
          <w:bCs/>
        </w:rPr>
      </w:pPr>
      <w:r w:rsidRPr="00AB27FF">
        <w:rPr>
          <w:rFonts w:asciiTheme="minorHAnsi" w:hAnsiTheme="minorHAnsi" w:cs="Calibri"/>
          <w:bCs/>
        </w:rPr>
        <w:t>(14) Ponieważ cele niniejszego zalecenia, to jest wsparcie i uzupełnienie działań państw członkowskich poprzez ustanowienie wspólnego punktu odniesienia, promującego i ułatwiającego reformy krajowe i dalszą współpracę pomiędzy państwami członko</w:t>
      </w:r>
      <w:r w:rsidRPr="00AB27FF">
        <w:rPr>
          <w:rFonts w:asciiTheme="minorHAnsi" w:hAnsiTheme="minorHAnsi" w:cs="Calibri"/>
          <w:bCs/>
        </w:rPr>
        <w:t>w</w:t>
      </w:r>
      <w:r w:rsidRPr="00AB27FF">
        <w:rPr>
          <w:rFonts w:asciiTheme="minorHAnsi" w:hAnsiTheme="minorHAnsi" w:cs="Calibri"/>
          <w:bCs/>
        </w:rPr>
        <w:t xml:space="preserve">skimi, nie mogą być osiągnięte w sposób wystarczający przez państwa członkowskie działające oddzielnie, natomiast możliwe jest lepsze ich osiągnięcie na poziomie Wspólnoty, Wspólnota może podjąć działania zgodnie z zasadą </w:t>
      </w:r>
      <w:proofErr w:type="spellStart"/>
      <w:r w:rsidRPr="00AB27FF">
        <w:rPr>
          <w:rFonts w:asciiTheme="minorHAnsi" w:hAnsiTheme="minorHAnsi" w:cs="Calibri"/>
          <w:bCs/>
        </w:rPr>
        <w:t>pomocniczności</w:t>
      </w:r>
      <w:proofErr w:type="spellEnd"/>
      <w:r w:rsidRPr="00AB27FF">
        <w:rPr>
          <w:rFonts w:asciiTheme="minorHAnsi" w:hAnsiTheme="minorHAnsi" w:cs="Calibri"/>
          <w:bCs/>
        </w:rPr>
        <w:t xml:space="preserve"> okr</w:t>
      </w:r>
      <w:r w:rsidRPr="00AB27FF">
        <w:rPr>
          <w:rFonts w:asciiTheme="minorHAnsi" w:hAnsiTheme="minorHAnsi" w:cs="Calibri"/>
          <w:bCs/>
        </w:rPr>
        <w:t>e</w:t>
      </w:r>
      <w:r w:rsidRPr="00AB27FF">
        <w:rPr>
          <w:rFonts w:asciiTheme="minorHAnsi" w:hAnsiTheme="minorHAnsi" w:cs="Calibri"/>
          <w:bCs/>
        </w:rPr>
        <w:t>śloną w art. 5 Traktatu. Zgodnie z zasadą proporcjonalności określoną w tym samym artykule, niniejsze zalecenie nie wykracza poza to, co jest niezbędne dla osiągnięcia realizowanych celów, pozostawiając wykonanie zalecenia państwom członkowskim,</w:t>
      </w:r>
    </w:p>
    <w:p w:rsidR="00145B5D" w:rsidRPr="00AB27FF" w:rsidRDefault="00145B5D" w:rsidP="00145B5D">
      <w:pPr>
        <w:spacing w:line="360" w:lineRule="auto"/>
        <w:jc w:val="both"/>
        <w:rPr>
          <w:rFonts w:asciiTheme="minorHAnsi" w:hAnsiTheme="minorHAnsi" w:cs="Calibri"/>
          <w:bCs/>
        </w:rPr>
      </w:pPr>
      <w:r w:rsidRPr="00AB27FF">
        <w:rPr>
          <w:rFonts w:asciiTheme="minorHAnsi" w:hAnsiTheme="minorHAnsi" w:cs="Calibri"/>
          <w:bCs/>
        </w:rPr>
        <w:t>NINIEJSZYM ZALECAJĄ PAŃSTWOM CZŁONKOWSKIM:</w:t>
      </w:r>
    </w:p>
    <w:p w:rsidR="00145B5D" w:rsidRPr="00AB27FF" w:rsidRDefault="00145B5D" w:rsidP="00145B5D">
      <w:pPr>
        <w:spacing w:line="360" w:lineRule="auto"/>
        <w:jc w:val="both"/>
        <w:rPr>
          <w:rFonts w:asciiTheme="minorHAnsi" w:hAnsiTheme="minorHAnsi" w:cs="Calibri"/>
          <w:bCs/>
        </w:rPr>
      </w:pPr>
      <w:r w:rsidRPr="00AB27FF">
        <w:rPr>
          <w:rFonts w:asciiTheme="minorHAnsi" w:hAnsiTheme="minorHAnsi" w:cs="Calibri"/>
          <w:bCs/>
        </w:rPr>
        <w:t>rozwijanie oferty kompetencji kluczowych dla wszystkich w ramach ich strategii ucz</w:t>
      </w:r>
      <w:r w:rsidRPr="00AB27FF">
        <w:rPr>
          <w:rFonts w:asciiTheme="minorHAnsi" w:hAnsiTheme="minorHAnsi" w:cs="Calibri"/>
          <w:bCs/>
        </w:rPr>
        <w:t>e</w:t>
      </w:r>
      <w:r w:rsidRPr="00AB27FF">
        <w:rPr>
          <w:rFonts w:asciiTheme="minorHAnsi" w:hAnsiTheme="minorHAnsi" w:cs="Calibri"/>
          <w:bCs/>
        </w:rPr>
        <w:t>nia się przez całe życie, w tym strategii osiągnięcia powszechnej alfabetyzacji, a także wykorzystanie dokumentu „Kompetencje kluczowe w uczeniu się przez całe życie – Europejskie ramy odniesienia” (zwanego dalej „ramami odniesienia”), znajdującego się w załączniku, jako narzędzia odniesienia, w celu zapewnienia, by:</w:t>
      </w:r>
    </w:p>
    <w:p w:rsidR="00145B5D" w:rsidRPr="00AB27FF" w:rsidRDefault="00145B5D" w:rsidP="00145B5D">
      <w:pPr>
        <w:spacing w:line="360" w:lineRule="auto"/>
        <w:jc w:val="both"/>
        <w:rPr>
          <w:rFonts w:asciiTheme="minorHAnsi" w:hAnsiTheme="minorHAnsi" w:cs="Calibri"/>
          <w:bCs/>
        </w:rPr>
      </w:pPr>
      <w:r w:rsidRPr="00AB27FF">
        <w:rPr>
          <w:rFonts w:asciiTheme="minorHAnsi" w:hAnsiTheme="minorHAnsi" w:cs="Calibri"/>
          <w:bCs/>
        </w:rPr>
        <w:t>1. kształcenie i szkolenie oferowały wszystkim młodym ludziom środki w celu rozwij</w:t>
      </w:r>
      <w:r w:rsidRPr="00AB27FF">
        <w:rPr>
          <w:rFonts w:asciiTheme="minorHAnsi" w:hAnsiTheme="minorHAnsi" w:cs="Calibri"/>
          <w:bCs/>
        </w:rPr>
        <w:t>a</w:t>
      </w:r>
      <w:r w:rsidRPr="00AB27FF">
        <w:rPr>
          <w:rFonts w:asciiTheme="minorHAnsi" w:hAnsiTheme="minorHAnsi" w:cs="Calibri"/>
          <w:bCs/>
        </w:rPr>
        <w:t xml:space="preserve">nia kompetencji kluczowych na poziomie dającym im odpowiednie przygotowanie </w:t>
      </w:r>
      <w:r>
        <w:rPr>
          <w:rFonts w:asciiTheme="minorHAnsi" w:hAnsiTheme="minorHAnsi" w:cs="Calibri"/>
          <w:bCs/>
        </w:rPr>
        <w:br/>
      </w:r>
      <w:r w:rsidRPr="00AB27FF">
        <w:rPr>
          <w:rFonts w:asciiTheme="minorHAnsi" w:hAnsiTheme="minorHAnsi" w:cs="Calibri"/>
          <w:bCs/>
        </w:rPr>
        <w:t>do dorosłego życia oraz stanowiącym podstawę dla dalszej nauki i życia zawodowego;</w:t>
      </w:r>
    </w:p>
    <w:p w:rsidR="00145B5D" w:rsidRPr="00AB27FF" w:rsidRDefault="00145B5D" w:rsidP="00145B5D">
      <w:pPr>
        <w:spacing w:line="360" w:lineRule="auto"/>
        <w:jc w:val="both"/>
        <w:rPr>
          <w:rFonts w:asciiTheme="minorHAnsi" w:hAnsiTheme="minorHAnsi" w:cs="Calibri"/>
          <w:bCs/>
        </w:rPr>
      </w:pPr>
      <w:r w:rsidRPr="00AB27FF">
        <w:rPr>
          <w:rFonts w:asciiTheme="minorHAnsi" w:hAnsiTheme="minorHAnsi" w:cs="Calibri"/>
          <w:bCs/>
        </w:rPr>
        <w:t>2. dostępna była właściwa oferta dla tych młodych ludzi, którzy z powodu trudności edukacyjnych wynikających z okoliczności osobistych, społecznych, kulturowych lub ekonomicznych potrzebują szczególnego wsparcia dla realizacji swojego potencjału edukacyjnego;</w:t>
      </w:r>
    </w:p>
    <w:p w:rsidR="00145B5D" w:rsidRPr="00AB27FF" w:rsidRDefault="00145B5D" w:rsidP="00145B5D">
      <w:pPr>
        <w:spacing w:line="360" w:lineRule="auto"/>
        <w:jc w:val="both"/>
        <w:rPr>
          <w:rFonts w:asciiTheme="minorHAnsi" w:hAnsiTheme="minorHAnsi" w:cs="Calibri"/>
          <w:bCs/>
        </w:rPr>
      </w:pPr>
      <w:r w:rsidRPr="00AB27FF">
        <w:rPr>
          <w:rFonts w:asciiTheme="minorHAnsi" w:hAnsiTheme="minorHAnsi" w:cs="Calibri"/>
          <w:bCs/>
        </w:rPr>
        <w:lastRenderedPageBreak/>
        <w:t>3. osoby dorosłe miały możliwość rozwijania i aktualizowania kompetencji kluczowych przez całe życie, a także szczególnie skoncentrowano się na grupach określonych jako priorytetowe w kontekście krajowym, regionalnym lub lokalnym, takich jak osoby, kt</w:t>
      </w:r>
      <w:r w:rsidRPr="00AB27FF">
        <w:rPr>
          <w:rFonts w:asciiTheme="minorHAnsi" w:hAnsiTheme="minorHAnsi" w:cs="Calibri"/>
          <w:bCs/>
        </w:rPr>
        <w:t>ó</w:t>
      </w:r>
      <w:r w:rsidRPr="00AB27FF">
        <w:rPr>
          <w:rFonts w:asciiTheme="minorHAnsi" w:hAnsiTheme="minorHAnsi" w:cs="Calibri"/>
          <w:bCs/>
        </w:rPr>
        <w:t>re muszą uaktualniać posiadane umiejętności;</w:t>
      </w:r>
    </w:p>
    <w:p w:rsidR="00145B5D" w:rsidRPr="00AB27FF" w:rsidRDefault="00145B5D" w:rsidP="00145B5D">
      <w:pPr>
        <w:spacing w:line="360" w:lineRule="auto"/>
        <w:jc w:val="both"/>
        <w:rPr>
          <w:rFonts w:asciiTheme="minorHAnsi" w:hAnsiTheme="minorHAnsi" w:cs="Calibri"/>
          <w:bCs/>
        </w:rPr>
      </w:pPr>
      <w:r w:rsidRPr="00AB27FF">
        <w:rPr>
          <w:rFonts w:asciiTheme="minorHAnsi" w:hAnsiTheme="minorHAnsi" w:cs="Calibri"/>
          <w:bCs/>
        </w:rPr>
        <w:t>4. istniała odpowiednia infrastruktura dla kontynuowania edukacji i szkoleń przez os</w:t>
      </w:r>
      <w:r w:rsidRPr="00AB27FF">
        <w:rPr>
          <w:rFonts w:asciiTheme="minorHAnsi" w:hAnsiTheme="minorHAnsi" w:cs="Calibri"/>
          <w:bCs/>
        </w:rPr>
        <w:t>o</w:t>
      </w:r>
      <w:r w:rsidRPr="00AB27FF">
        <w:rPr>
          <w:rFonts w:asciiTheme="minorHAnsi" w:hAnsiTheme="minorHAnsi" w:cs="Calibri"/>
          <w:bCs/>
        </w:rPr>
        <w:t>by dorosłe, co obejmuje dostępność nauczycieli i osób szkolących, istnienie procedur zatwierdzania i oceny, środków mających na celu zapewnienie równego dostępu z</w:t>
      </w:r>
      <w:r w:rsidRPr="00AB27FF">
        <w:rPr>
          <w:rFonts w:asciiTheme="minorHAnsi" w:hAnsiTheme="minorHAnsi" w:cs="Calibri"/>
          <w:bCs/>
        </w:rPr>
        <w:t>a</w:t>
      </w:r>
      <w:r w:rsidRPr="00AB27FF">
        <w:rPr>
          <w:rFonts w:asciiTheme="minorHAnsi" w:hAnsiTheme="minorHAnsi" w:cs="Calibri"/>
          <w:bCs/>
        </w:rPr>
        <w:t>równo do uczenia się przez całe życie, jak i do rynku pracy oraz wsparcia dla osób ucz</w:t>
      </w:r>
      <w:r w:rsidRPr="00AB27FF">
        <w:rPr>
          <w:rFonts w:asciiTheme="minorHAnsi" w:hAnsiTheme="minorHAnsi" w:cs="Calibri"/>
          <w:bCs/>
        </w:rPr>
        <w:t>ą</w:t>
      </w:r>
      <w:r w:rsidRPr="00AB27FF">
        <w:rPr>
          <w:rFonts w:asciiTheme="minorHAnsi" w:hAnsiTheme="minorHAnsi" w:cs="Calibri"/>
          <w:bCs/>
        </w:rPr>
        <w:t>cych się, w sposób uwzględniający różnorodne potrzeby i kompetencje osób dorosłych;</w:t>
      </w:r>
    </w:p>
    <w:p w:rsidR="00145B5D" w:rsidRPr="00AB27FF" w:rsidRDefault="00145B5D" w:rsidP="00145B5D">
      <w:pPr>
        <w:spacing w:line="360" w:lineRule="auto"/>
        <w:jc w:val="both"/>
        <w:rPr>
          <w:rFonts w:asciiTheme="minorHAnsi" w:hAnsiTheme="minorHAnsi" w:cs="Calibri"/>
          <w:bCs/>
        </w:rPr>
      </w:pPr>
      <w:r w:rsidRPr="00AB27FF">
        <w:rPr>
          <w:rFonts w:asciiTheme="minorHAnsi" w:hAnsiTheme="minorHAnsi" w:cs="Calibri"/>
          <w:bCs/>
        </w:rPr>
        <w:t xml:space="preserve">5. skierowana do osób dorosłych oferta edukacyjna i szkoleniowa przeznaczona </w:t>
      </w:r>
      <w:r>
        <w:rPr>
          <w:rFonts w:asciiTheme="minorHAnsi" w:hAnsiTheme="minorHAnsi" w:cs="Calibri"/>
          <w:bCs/>
        </w:rPr>
        <w:br/>
      </w:r>
      <w:r w:rsidRPr="00AB27FF">
        <w:rPr>
          <w:rFonts w:asciiTheme="minorHAnsi" w:hAnsiTheme="minorHAnsi" w:cs="Calibri"/>
          <w:bCs/>
        </w:rPr>
        <w:t>dla poszczególnych obywateli była spójna poprzez ścisłe powiązanie z polityką zatru</w:t>
      </w:r>
      <w:r w:rsidRPr="00AB27FF">
        <w:rPr>
          <w:rFonts w:asciiTheme="minorHAnsi" w:hAnsiTheme="minorHAnsi" w:cs="Calibri"/>
          <w:bCs/>
        </w:rPr>
        <w:t>d</w:t>
      </w:r>
      <w:r w:rsidRPr="00AB27FF">
        <w:rPr>
          <w:rFonts w:asciiTheme="minorHAnsi" w:hAnsiTheme="minorHAnsi" w:cs="Calibri"/>
          <w:bCs/>
        </w:rPr>
        <w:t>nienia i polityką społeczną, polityką kulturową, polityką innowacji oraz innymi polit</w:t>
      </w:r>
      <w:r w:rsidRPr="00AB27FF">
        <w:rPr>
          <w:rFonts w:asciiTheme="minorHAnsi" w:hAnsiTheme="minorHAnsi" w:cs="Calibri"/>
          <w:bCs/>
        </w:rPr>
        <w:t>y</w:t>
      </w:r>
      <w:r w:rsidRPr="00AB27FF">
        <w:rPr>
          <w:rFonts w:asciiTheme="minorHAnsi" w:hAnsiTheme="minorHAnsi" w:cs="Calibri"/>
          <w:bCs/>
        </w:rPr>
        <w:t xml:space="preserve">kami dotyczącymi młodzieży, a także poprzez współpracę z partnerami społecznymi </w:t>
      </w:r>
      <w:r>
        <w:rPr>
          <w:rFonts w:asciiTheme="minorHAnsi" w:hAnsiTheme="minorHAnsi" w:cs="Calibri"/>
          <w:bCs/>
        </w:rPr>
        <w:br/>
      </w:r>
      <w:r w:rsidRPr="00AB27FF">
        <w:rPr>
          <w:rFonts w:asciiTheme="minorHAnsi" w:hAnsiTheme="minorHAnsi" w:cs="Calibri"/>
          <w:bCs/>
        </w:rPr>
        <w:t>i innymi zaangażowanymi stronami.</w:t>
      </w:r>
    </w:p>
    <w:p w:rsidR="00145B5D" w:rsidRDefault="00145B5D" w:rsidP="00145B5D">
      <w:pPr>
        <w:spacing w:line="360" w:lineRule="auto"/>
        <w:jc w:val="both"/>
        <w:rPr>
          <w:rFonts w:asciiTheme="minorHAnsi" w:hAnsiTheme="minorHAnsi" w:cs="Calibri"/>
          <w:bCs/>
        </w:rPr>
      </w:pPr>
      <w:r w:rsidRPr="00AB27FF">
        <w:rPr>
          <w:rFonts w:asciiTheme="minorHAnsi" w:hAnsiTheme="minorHAnsi" w:cs="Calibri"/>
          <w:bCs/>
        </w:rPr>
        <w:t>NINIEJSZYM PRZYJMUJĄ DO WIADOMOŚCI ZAMIAR PODJĘCIA PRZEZ KOMISJĘ NAST</w:t>
      </w:r>
      <w:r w:rsidRPr="00AB27FF">
        <w:rPr>
          <w:rFonts w:asciiTheme="minorHAnsi" w:hAnsiTheme="minorHAnsi" w:cs="Calibri"/>
          <w:bCs/>
        </w:rPr>
        <w:t>Ę</w:t>
      </w:r>
      <w:r w:rsidRPr="00AB27FF">
        <w:rPr>
          <w:rFonts w:asciiTheme="minorHAnsi" w:hAnsiTheme="minorHAnsi" w:cs="Calibri"/>
          <w:bCs/>
        </w:rPr>
        <w:t>PUJĄCYCH DZIAŁAŃ:</w:t>
      </w:r>
    </w:p>
    <w:p w:rsidR="00145B5D" w:rsidRPr="00AB27FF" w:rsidRDefault="00145B5D" w:rsidP="00145B5D">
      <w:pPr>
        <w:spacing w:line="360" w:lineRule="auto"/>
        <w:jc w:val="both"/>
        <w:rPr>
          <w:rFonts w:asciiTheme="minorHAnsi" w:hAnsiTheme="minorHAnsi" w:cs="Calibri"/>
          <w:bCs/>
        </w:rPr>
      </w:pPr>
      <w:r>
        <w:rPr>
          <w:rFonts w:asciiTheme="minorHAnsi" w:hAnsiTheme="minorHAnsi" w:cs="Calibri"/>
          <w:bCs/>
        </w:rPr>
        <w:t xml:space="preserve"> </w:t>
      </w:r>
      <w:r w:rsidRPr="00AB27FF">
        <w:rPr>
          <w:rFonts w:asciiTheme="minorHAnsi" w:hAnsiTheme="minorHAnsi" w:cs="Calibri"/>
          <w:bCs/>
        </w:rPr>
        <w:t>1. pomoc w działaniach państw członkowskich na rzecz rozwijania ich systemów ed</w:t>
      </w:r>
      <w:r w:rsidRPr="00AB27FF">
        <w:rPr>
          <w:rFonts w:asciiTheme="minorHAnsi" w:hAnsiTheme="minorHAnsi" w:cs="Calibri"/>
          <w:bCs/>
        </w:rPr>
        <w:t>u</w:t>
      </w:r>
      <w:r w:rsidRPr="00AB27FF">
        <w:rPr>
          <w:rFonts w:asciiTheme="minorHAnsi" w:hAnsiTheme="minorHAnsi" w:cs="Calibri"/>
          <w:bCs/>
        </w:rPr>
        <w:t xml:space="preserve">kacji i szkolenia oraz na rzecz wdrożenia i rozpowszechnienia niniejszego zalecenia, </w:t>
      </w:r>
      <w:r>
        <w:rPr>
          <w:rFonts w:asciiTheme="minorHAnsi" w:hAnsiTheme="minorHAnsi" w:cs="Calibri"/>
          <w:bCs/>
        </w:rPr>
        <w:br/>
      </w:r>
      <w:r w:rsidRPr="00AB27FF">
        <w:rPr>
          <w:rFonts w:asciiTheme="minorHAnsi" w:hAnsiTheme="minorHAnsi" w:cs="Calibri"/>
          <w:bCs/>
        </w:rPr>
        <w:t>m. in. poprzez wykorzystanie ram odniesienia jako punktu odniesienia dla ułatwienia wymiany doświadczeń i dobrych praktyk, a także poprzez śledzenie rozwoju i inform</w:t>
      </w:r>
      <w:r w:rsidRPr="00AB27FF">
        <w:rPr>
          <w:rFonts w:asciiTheme="minorHAnsi" w:hAnsiTheme="minorHAnsi" w:cs="Calibri"/>
          <w:bCs/>
        </w:rPr>
        <w:t>o</w:t>
      </w:r>
      <w:r w:rsidRPr="00AB27FF">
        <w:rPr>
          <w:rFonts w:asciiTheme="minorHAnsi" w:hAnsiTheme="minorHAnsi" w:cs="Calibri"/>
          <w:bCs/>
        </w:rPr>
        <w:t>wanie o postępach w dwuletnich sprawozdaniach na temat programu robocz</w:t>
      </w:r>
      <w:r>
        <w:rPr>
          <w:rFonts w:asciiTheme="minorHAnsi" w:hAnsiTheme="minorHAnsi" w:cs="Calibri"/>
          <w:bCs/>
        </w:rPr>
        <w:t>ego Ed</w:t>
      </w:r>
      <w:r>
        <w:rPr>
          <w:rFonts w:asciiTheme="minorHAnsi" w:hAnsiTheme="minorHAnsi" w:cs="Calibri"/>
          <w:bCs/>
        </w:rPr>
        <w:t>u</w:t>
      </w:r>
      <w:r>
        <w:rPr>
          <w:rFonts w:asciiTheme="minorHAnsi" w:hAnsiTheme="minorHAnsi" w:cs="Calibri"/>
          <w:bCs/>
        </w:rPr>
        <w:t xml:space="preserve">kacja i Szkolenia 2010; </w:t>
      </w:r>
    </w:p>
    <w:p w:rsidR="00145B5D" w:rsidRPr="00AB27FF" w:rsidRDefault="00145B5D" w:rsidP="00145B5D">
      <w:pPr>
        <w:spacing w:line="360" w:lineRule="auto"/>
        <w:jc w:val="both"/>
        <w:rPr>
          <w:rFonts w:asciiTheme="minorHAnsi" w:hAnsiTheme="minorHAnsi" w:cs="Calibri"/>
          <w:bCs/>
        </w:rPr>
      </w:pPr>
      <w:r w:rsidRPr="00AB27FF">
        <w:rPr>
          <w:rFonts w:asciiTheme="minorHAnsi" w:hAnsiTheme="minorHAnsi" w:cs="Calibri"/>
          <w:bCs/>
        </w:rPr>
        <w:t xml:space="preserve">2. wykorzystanie ram odniesienia we wdrażaniu wspólnotowych programów edukacji </w:t>
      </w:r>
      <w:r>
        <w:rPr>
          <w:rFonts w:asciiTheme="minorHAnsi" w:hAnsiTheme="minorHAnsi" w:cs="Calibri"/>
          <w:bCs/>
        </w:rPr>
        <w:br/>
      </w:r>
      <w:r w:rsidRPr="00AB27FF">
        <w:rPr>
          <w:rFonts w:asciiTheme="minorHAnsi" w:hAnsiTheme="minorHAnsi" w:cs="Calibri"/>
          <w:bCs/>
        </w:rPr>
        <w:t>i szkolenia oraz zapewnianie, że promują one nabywanie kompetencji kluczowych;</w:t>
      </w:r>
    </w:p>
    <w:p w:rsidR="00145B5D" w:rsidRPr="00AB27FF" w:rsidRDefault="00145B5D" w:rsidP="00145B5D">
      <w:pPr>
        <w:spacing w:line="360" w:lineRule="auto"/>
        <w:jc w:val="both"/>
        <w:rPr>
          <w:rFonts w:asciiTheme="minorHAnsi" w:hAnsiTheme="minorHAnsi" w:cs="Calibri"/>
          <w:bCs/>
        </w:rPr>
      </w:pPr>
      <w:r w:rsidRPr="00AB27FF">
        <w:rPr>
          <w:rFonts w:asciiTheme="minorHAnsi" w:hAnsiTheme="minorHAnsi" w:cs="Calibri"/>
          <w:bCs/>
        </w:rPr>
        <w:t xml:space="preserve">3. promowanie szerszego wykorzystywania ram odniesienia w powiązanych politykach Wspólnoty, a szczególnie we wdrażaniu polityki zatrudnienia, polityki ds. młodzieży </w:t>
      </w:r>
      <w:r>
        <w:rPr>
          <w:rFonts w:asciiTheme="minorHAnsi" w:hAnsiTheme="minorHAnsi" w:cs="Calibri"/>
          <w:bCs/>
        </w:rPr>
        <w:br/>
      </w:r>
      <w:r w:rsidRPr="00AB27FF">
        <w:rPr>
          <w:rFonts w:asciiTheme="minorHAnsi" w:hAnsiTheme="minorHAnsi" w:cs="Calibri"/>
          <w:bCs/>
        </w:rPr>
        <w:t>i polityki społecznej i kulturalnej, oraz tworzenie dalszych powiązań z partnerami sp</w:t>
      </w:r>
      <w:r w:rsidRPr="00AB27FF">
        <w:rPr>
          <w:rFonts w:asciiTheme="minorHAnsi" w:hAnsiTheme="minorHAnsi" w:cs="Calibri"/>
          <w:bCs/>
        </w:rPr>
        <w:t>o</w:t>
      </w:r>
      <w:r w:rsidRPr="00AB27FF">
        <w:rPr>
          <w:rFonts w:asciiTheme="minorHAnsi" w:hAnsiTheme="minorHAnsi" w:cs="Calibri"/>
          <w:bCs/>
        </w:rPr>
        <w:t>łecznymi i innymi organizacjami działającymi w tej dziedzinie;</w:t>
      </w:r>
    </w:p>
    <w:p w:rsidR="00145B5D" w:rsidRPr="00AB27FF" w:rsidRDefault="00145B5D" w:rsidP="00145B5D">
      <w:pPr>
        <w:spacing w:line="360" w:lineRule="auto"/>
        <w:jc w:val="both"/>
        <w:rPr>
          <w:rFonts w:asciiTheme="minorHAnsi" w:hAnsiTheme="minorHAnsi" w:cs="Calibri"/>
          <w:bCs/>
        </w:rPr>
      </w:pPr>
      <w:r w:rsidRPr="00AB27FF">
        <w:rPr>
          <w:rFonts w:asciiTheme="minorHAnsi" w:hAnsiTheme="minorHAnsi" w:cs="Calibri"/>
          <w:bCs/>
        </w:rPr>
        <w:lastRenderedPageBreak/>
        <w:t xml:space="preserve">4. przegląd wpływu ram odniesienia w kontekście programu roboczego Edukacja </w:t>
      </w:r>
      <w:r>
        <w:rPr>
          <w:rFonts w:asciiTheme="minorHAnsi" w:hAnsiTheme="minorHAnsi" w:cs="Calibri"/>
          <w:bCs/>
        </w:rPr>
        <w:br/>
      </w:r>
      <w:r w:rsidRPr="00AB27FF">
        <w:rPr>
          <w:rFonts w:asciiTheme="minorHAnsi" w:hAnsiTheme="minorHAnsi" w:cs="Calibri"/>
          <w:bCs/>
        </w:rPr>
        <w:t>i Szkolenia 2010 oraz sporządzenie, w terminie do 18 grudnia 2010, sprawozdania dla Parlamentu Europejskiego i Rady na temat uzyskanych doświadczeń oraz konsekwencji na przyszłość.</w:t>
      </w:r>
    </w:p>
    <w:p w:rsidR="00145B5D" w:rsidRPr="00AB27FF" w:rsidRDefault="00145B5D" w:rsidP="00145B5D">
      <w:pPr>
        <w:spacing w:line="360" w:lineRule="auto"/>
        <w:jc w:val="center"/>
        <w:rPr>
          <w:rFonts w:asciiTheme="minorHAnsi" w:hAnsiTheme="minorHAnsi" w:cs="Calibri"/>
          <w:bCs/>
        </w:rPr>
      </w:pPr>
      <w:r w:rsidRPr="00AB27FF">
        <w:rPr>
          <w:rFonts w:asciiTheme="minorHAnsi" w:hAnsiTheme="minorHAnsi" w:cs="Calibri"/>
          <w:bCs/>
        </w:rPr>
        <w:t>Sporządzono w Brukseli, 18 grudnia 2006 r.</w:t>
      </w:r>
    </w:p>
    <w:p w:rsidR="00145B5D" w:rsidRDefault="00145B5D" w:rsidP="00145B5D">
      <w:pPr>
        <w:spacing w:line="360" w:lineRule="auto"/>
        <w:jc w:val="center"/>
        <w:rPr>
          <w:rFonts w:asciiTheme="minorHAnsi" w:hAnsiTheme="minorHAnsi" w:cs="Calibri"/>
          <w:bCs/>
        </w:rPr>
      </w:pPr>
      <w:r w:rsidRPr="00AB27FF">
        <w:rPr>
          <w:rFonts w:asciiTheme="minorHAnsi" w:hAnsiTheme="minorHAnsi" w:cs="Calibri"/>
          <w:bCs/>
        </w:rPr>
        <w:t>L 394/12 PL Dziennik Urzędowy Unii Europejskiej 30.12.2006</w:t>
      </w:r>
    </w:p>
    <w:p w:rsidR="00145B5D" w:rsidRPr="00AB27FF" w:rsidRDefault="00145B5D" w:rsidP="00145B5D">
      <w:pPr>
        <w:spacing w:line="360" w:lineRule="auto"/>
        <w:jc w:val="center"/>
        <w:rPr>
          <w:rFonts w:asciiTheme="minorHAnsi" w:hAnsiTheme="minorHAnsi" w:cs="Calibri"/>
          <w:bCs/>
        </w:rPr>
      </w:pPr>
    </w:p>
    <w:p w:rsidR="00145B5D" w:rsidRPr="00145B5D" w:rsidRDefault="00145B5D" w:rsidP="00145B5D">
      <w:pPr>
        <w:spacing w:line="360" w:lineRule="auto"/>
        <w:jc w:val="center"/>
        <w:rPr>
          <w:rFonts w:asciiTheme="minorHAnsi" w:hAnsiTheme="minorHAnsi" w:cs="Calibri"/>
          <w:b/>
          <w:bCs/>
        </w:rPr>
      </w:pPr>
      <w:r w:rsidRPr="00145B5D">
        <w:rPr>
          <w:rFonts w:asciiTheme="minorHAnsi" w:hAnsiTheme="minorHAnsi" w:cs="Calibri"/>
          <w:b/>
          <w:bCs/>
        </w:rPr>
        <w:t>KOMPETENCJE KLUCZOWE W UCZENIU SIĘ PRZEZ CAŁE ŻYCIE – EUROPEJSKIE RAMY ODNIESIENIA</w:t>
      </w:r>
    </w:p>
    <w:p w:rsidR="00145B5D" w:rsidRPr="00AB27FF" w:rsidRDefault="00145B5D" w:rsidP="00145B5D">
      <w:pPr>
        <w:spacing w:line="360" w:lineRule="auto"/>
        <w:rPr>
          <w:rFonts w:asciiTheme="minorHAnsi" w:hAnsiTheme="minorHAnsi" w:cs="Calibri"/>
          <w:bCs/>
        </w:rPr>
      </w:pPr>
      <w:r w:rsidRPr="00AB27FF">
        <w:rPr>
          <w:rFonts w:asciiTheme="minorHAnsi" w:hAnsiTheme="minorHAnsi" w:cs="Calibri"/>
          <w:bCs/>
        </w:rPr>
        <w:t>Tło i cele:</w:t>
      </w:r>
    </w:p>
    <w:p w:rsidR="00145B5D" w:rsidRPr="00AB27FF" w:rsidRDefault="00145B5D" w:rsidP="00145B5D">
      <w:pPr>
        <w:spacing w:line="360" w:lineRule="auto"/>
        <w:jc w:val="both"/>
        <w:rPr>
          <w:rFonts w:asciiTheme="minorHAnsi" w:hAnsiTheme="minorHAnsi" w:cs="Calibri"/>
          <w:bCs/>
        </w:rPr>
      </w:pPr>
      <w:r w:rsidRPr="00AB27FF">
        <w:rPr>
          <w:rFonts w:asciiTheme="minorHAnsi" w:hAnsiTheme="minorHAnsi" w:cs="Calibri"/>
          <w:bCs/>
        </w:rPr>
        <w:t>W związku z postępującą globalizacją Unia Europejska staje przed coraz to nowymi wyzwaniami, dlatego też każdy obywatel będzie potrzebował szerokiego wachlarza kompetencji kluczowych, by łatwo przystosować się do szybko zmieniającego się świ</w:t>
      </w:r>
      <w:r w:rsidRPr="00AB27FF">
        <w:rPr>
          <w:rFonts w:asciiTheme="minorHAnsi" w:hAnsiTheme="minorHAnsi" w:cs="Calibri"/>
          <w:bCs/>
        </w:rPr>
        <w:t>a</w:t>
      </w:r>
      <w:r w:rsidRPr="00AB27FF">
        <w:rPr>
          <w:rFonts w:asciiTheme="minorHAnsi" w:hAnsiTheme="minorHAnsi" w:cs="Calibri"/>
          <w:bCs/>
        </w:rPr>
        <w:t>ta, w którym zachodzą rozliczne wzajemne powiązania.</w:t>
      </w:r>
    </w:p>
    <w:p w:rsidR="00145B5D" w:rsidRPr="00AB27FF" w:rsidRDefault="00145B5D" w:rsidP="00145B5D">
      <w:pPr>
        <w:spacing w:line="360" w:lineRule="auto"/>
        <w:jc w:val="both"/>
        <w:rPr>
          <w:rFonts w:asciiTheme="minorHAnsi" w:hAnsiTheme="minorHAnsi" w:cs="Calibri"/>
          <w:bCs/>
        </w:rPr>
      </w:pPr>
      <w:r w:rsidRPr="00AB27FF">
        <w:rPr>
          <w:rFonts w:asciiTheme="minorHAnsi" w:hAnsiTheme="minorHAnsi" w:cs="Calibri"/>
          <w:bCs/>
        </w:rPr>
        <w:t>Edukacja w swym podwójnym – społecznym i ekonomicznym – wymiarze ma do od</w:t>
      </w:r>
      <w:r w:rsidRPr="00AB27FF">
        <w:rPr>
          <w:rFonts w:asciiTheme="minorHAnsi" w:hAnsiTheme="minorHAnsi" w:cs="Calibri"/>
          <w:bCs/>
        </w:rPr>
        <w:t>e</w:t>
      </w:r>
      <w:r w:rsidRPr="00AB27FF">
        <w:rPr>
          <w:rFonts w:asciiTheme="minorHAnsi" w:hAnsiTheme="minorHAnsi" w:cs="Calibri"/>
          <w:bCs/>
        </w:rPr>
        <w:t>grania zasadniczą rolę polegającą na zapewnieniu nabycia przez obywateli Europy kompetencji kluczowych koniecznych, aby umożliwić im elastyczne dostosowywanie się do takich zmian.</w:t>
      </w:r>
    </w:p>
    <w:p w:rsidR="00145B5D" w:rsidRDefault="00145B5D" w:rsidP="00145B5D">
      <w:pPr>
        <w:spacing w:line="360" w:lineRule="auto"/>
        <w:jc w:val="both"/>
        <w:rPr>
          <w:rFonts w:asciiTheme="minorHAnsi" w:hAnsiTheme="minorHAnsi" w:cs="Calibri"/>
          <w:bCs/>
        </w:rPr>
      </w:pPr>
      <w:r w:rsidRPr="00AB27FF">
        <w:rPr>
          <w:rFonts w:asciiTheme="minorHAnsi" w:hAnsiTheme="minorHAnsi" w:cs="Calibri"/>
          <w:bCs/>
        </w:rPr>
        <w:t xml:space="preserve">W szczególności, opierając się na wielorakich kompetencjach indywidualnych, należy sprostać zróżnicowanym potrzebom osób uczących się poprzez zapewnienie równości </w:t>
      </w:r>
      <w:r>
        <w:rPr>
          <w:rFonts w:asciiTheme="minorHAnsi" w:hAnsiTheme="minorHAnsi" w:cs="Calibri"/>
          <w:bCs/>
        </w:rPr>
        <w:br/>
      </w:r>
      <w:r w:rsidRPr="00AB27FF">
        <w:rPr>
          <w:rFonts w:asciiTheme="minorHAnsi" w:hAnsiTheme="minorHAnsi" w:cs="Calibri"/>
          <w:bCs/>
        </w:rPr>
        <w:t>i dostępu dla tych grup, które ze względu na trudności edukacyjne, spowodowane ok</w:t>
      </w:r>
      <w:r w:rsidRPr="00AB27FF">
        <w:rPr>
          <w:rFonts w:asciiTheme="minorHAnsi" w:hAnsiTheme="minorHAnsi" w:cs="Calibri"/>
          <w:bCs/>
        </w:rPr>
        <w:t>o</w:t>
      </w:r>
      <w:r w:rsidRPr="00AB27FF">
        <w:rPr>
          <w:rFonts w:asciiTheme="minorHAnsi" w:hAnsiTheme="minorHAnsi" w:cs="Calibri"/>
          <w:bCs/>
        </w:rPr>
        <w:t xml:space="preserve">licznościami osobistymi, społecznymi, kulturowymi lub ekonomicznymi, wymagają szczególnego wsparcia w realizacji swojego potencjału edukacyjnego. Przykładami </w:t>
      </w:r>
      <w:r>
        <w:rPr>
          <w:rFonts w:asciiTheme="minorHAnsi" w:hAnsiTheme="minorHAnsi" w:cs="Calibri"/>
          <w:bCs/>
        </w:rPr>
        <w:br/>
      </w:r>
      <w:r w:rsidRPr="00AB27FF">
        <w:rPr>
          <w:rFonts w:asciiTheme="minorHAnsi" w:hAnsiTheme="minorHAnsi" w:cs="Calibri"/>
          <w:bCs/>
        </w:rPr>
        <w:t xml:space="preserve">takich grup są osoby o niskich kwalifikacjach podstawowych, w szczególności osoby </w:t>
      </w:r>
      <w:r>
        <w:rPr>
          <w:rFonts w:asciiTheme="minorHAnsi" w:hAnsiTheme="minorHAnsi" w:cs="Calibri"/>
          <w:bCs/>
        </w:rPr>
        <w:br/>
      </w:r>
      <w:r w:rsidRPr="00AB27FF">
        <w:rPr>
          <w:rFonts w:asciiTheme="minorHAnsi" w:hAnsiTheme="minorHAnsi" w:cs="Calibri"/>
          <w:bCs/>
        </w:rPr>
        <w:t>o niskiej sprawności w zakresie czytania i pisania, osoby przedwcześnie kończące naukę szkolną, długotrwale bezrobotne, powracający do pracy po długotrwałym urlopie, os</w:t>
      </w:r>
      <w:r w:rsidRPr="00AB27FF">
        <w:rPr>
          <w:rFonts w:asciiTheme="minorHAnsi" w:hAnsiTheme="minorHAnsi" w:cs="Calibri"/>
          <w:bCs/>
        </w:rPr>
        <w:t>o</w:t>
      </w:r>
      <w:r w:rsidRPr="00AB27FF">
        <w:rPr>
          <w:rFonts w:asciiTheme="minorHAnsi" w:hAnsiTheme="minorHAnsi" w:cs="Calibri"/>
          <w:bCs/>
        </w:rPr>
        <w:t>by starsze, migranci oraz osoby niepełnosprawne.</w:t>
      </w:r>
    </w:p>
    <w:p w:rsidR="00145B5D" w:rsidRDefault="00145B5D" w:rsidP="00145B5D">
      <w:pPr>
        <w:spacing w:line="360" w:lineRule="auto"/>
        <w:jc w:val="both"/>
        <w:rPr>
          <w:rFonts w:asciiTheme="minorHAnsi" w:hAnsiTheme="minorHAnsi" w:cs="Calibri"/>
          <w:bCs/>
        </w:rPr>
      </w:pPr>
    </w:p>
    <w:p w:rsidR="00145B5D" w:rsidRPr="00AB27FF" w:rsidRDefault="00145B5D" w:rsidP="00145B5D">
      <w:pPr>
        <w:spacing w:line="360" w:lineRule="auto"/>
        <w:jc w:val="both"/>
        <w:rPr>
          <w:rFonts w:asciiTheme="minorHAnsi" w:hAnsiTheme="minorHAnsi" w:cs="Calibri"/>
          <w:bCs/>
        </w:rPr>
      </w:pPr>
    </w:p>
    <w:p w:rsidR="00145B5D" w:rsidRPr="00AB27FF" w:rsidRDefault="00145B5D" w:rsidP="00145B5D">
      <w:pPr>
        <w:spacing w:line="360" w:lineRule="auto"/>
        <w:jc w:val="both"/>
        <w:rPr>
          <w:rFonts w:asciiTheme="minorHAnsi" w:hAnsiTheme="minorHAnsi" w:cs="Calibri"/>
          <w:bCs/>
        </w:rPr>
      </w:pPr>
      <w:r w:rsidRPr="00AB27FF">
        <w:rPr>
          <w:rFonts w:asciiTheme="minorHAnsi" w:hAnsiTheme="minorHAnsi" w:cs="Calibri"/>
          <w:bCs/>
        </w:rPr>
        <w:lastRenderedPageBreak/>
        <w:t>W tym kontekście głównymi celami ram odniesienia są:</w:t>
      </w:r>
    </w:p>
    <w:p w:rsidR="00145B5D" w:rsidRPr="00AB27FF" w:rsidRDefault="00145B5D" w:rsidP="00145B5D">
      <w:pPr>
        <w:spacing w:line="360" w:lineRule="auto"/>
        <w:jc w:val="both"/>
        <w:rPr>
          <w:rFonts w:asciiTheme="minorHAnsi" w:hAnsiTheme="minorHAnsi" w:cs="Calibri"/>
          <w:bCs/>
        </w:rPr>
      </w:pPr>
      <w:r w:rsidRPr="00AB27FF">
        <w:rPr>
          <w:rFonts w:asciiTheme="minorHAnsi" w:hAnsiTheme="minorHAnsi" w:cs="Calibri"/>
          <w:bCs/>
        </w:rPr>
        <w:t>1) określenie i zdefiniowanie kompetencji kluczowych koniecznych do osobistej sam</w:t>
      </w:r>
      <w:r w:rsidRPr="00AB27FF">
        <w:rPr>
          <w:rFonts w:asciiTheme="minorHAnsi" w:hAnsiTheme="minorHAnsi" w:cs="Calibri"/>
          <w:bCs/>
        </w:rPr>
        <w:t>o</w:t>
      </w:r>
      <w:r w:rsidRPr="00AB27FF">
        <w:rPr>
          <w:rFonts w:asciiTheme="minorHAnsi" w:hAnsiTheme="minorHAnsi" w:cs="Calibri"/>
          <w:bCs/>
        </w:rPr>
        <w:t>realizacji, bycia aktywnym obywatelem, spójności społecznej i uzyskania szans na z</w:t>
      </w:r>
      <w:r w:rsidRPr="00AB27FF">
        <w:rPr>
          <w:rFonts w:asciiTheme="minorHAnsi" w:hAnsiTheme="minorHAnsi" w:cs="Calibri"/>
          <w:bCs/>
        </w:rPr>
        <w:t>a</w:t>
      </w:r>
      <w:r w:rsidRPr="00AB27FF">
        <w:rPr>
          <w:rFonts w:asciiTheme="minorHAnsi" w:hAnsiTheme="minorHAnsi" w:cs="Calibri"/>
          <w:bCs/>
        </w:rPr>
        <w:t>trudnienie w społeczeństwie wiedzy;</w:t>
      </w:r>
    </w:p>
    <w:p w:rsidR="00145B5D" w:rsidRPr="00AB27FF" w:rsidRDefault="00145B5D" w:rsidP="00145B5D">
      <w:pPr>
        <w:spacing w:line="360" w:lineRule="auto"/>
        <w:jc w:val="both"/>
        <w:rPr>
          <w:rFonts w:asciiTheme="minorHAnsi" w:hAnsiTheme="minorHAnsi" w:cs="Calibri"/>
          <w:bCs/>
        </w:rPr>
      </w:pPr>
      <w:r w:rsidRPr="00AB27FF">
        <w:rPr>
          <w:rFonts w:asciiTheme="minorHAnsi" w:hAnsiTheme="minorHAnsi" w:cs="Calibri"/>
          <w:bCs/>
        </w:rPr>
        <w:t>2) wspieranie działań państw członkowskich zmierzających do zapewnienia młodym ludziom po zakończeniu kształcenia i szkoleń kompetencji kluczowych w stopniu prz</w:t>
      </w:r>
      <w:r w:rsidRPr="00AB27FF">
        <w:rPr>
          <w:rFonts w:asciiTheme="minorHAnsi" w:hAnsiTheme="minorHAnsi" w:cs="Calibri"/>
          <w:bCs/>
        </w:rPr>
        <w:t>y</w:t>
      </w:r>
      <w:r w:rsidRPr="00AB27FF">
        <w:rPr>
          <w:rFonts w:asciiTheme="minorHAnsi" w:hAnsiTheme="minorHAnsi" w:cs="Calibri"/>
          <w:bCs/>
        </w:rPr>
        <w:t>gotowującym ich do dorosłego życia i stanowiącym podstawę dla dalszej nauki i życia zawodowego, oraz zapewnienia dorosłym możliwości rozwijania i aktualizowania ich kompetencji kluczowych w ciągu całego życia;</w:t>
      </w:r>
    </w:p>
    <w:p w:rsidR="00145B5D" w:rsidRPr="00AB27FF" w:rsidRDefault="00145B5D" w:rsidP="00145B5D">
      <w:pPr>
        <w:spacing w:line="360" w:lineRule="auto"/>
        <w:jc w:val="both"/>
        <w:rPr>
          <w:rFonts w:asciiTheme="minorHAnsi" w:hAnsiTheme="minorHAnsi" w:cs="Calibri"/>
          <w:bCs/>
        </w:rPr>
      </w:pPr>
      <w:r w:rsidRPr="00AB27FF">
        <w:rPr>
          <w:rFonts w:asciiTheme="minorHAnsi" w:hAnsiTheme="minorHAnsi" w:cs="Calibri"/>
          <w:bCs/>
        </w:rPr>
        <w:t>3) dostarczenie twórcom polityki, instytucjom edukacyjnym, pracodawcom oraz os</w:t>
      </w:r>
      <w:r w:rsidRPr="00AB27FF">
        <w:rPr>
          <w:rFonts w:asciiTheme="minorHAnsi" w:hAnsiTheme="minorHAnsi" w:cs="Calibri"/>
          <w:bCs/>
        </w:rPr>
        <w:t>o</w:t>
      </w:r>
      <w:r w:rsidRPr="00AB27FF">
        <w:rPr>
          <w:rFonts w:asciiTheme="minorHAnsi" w:hAnsiTheme="minorHAnsi" w:cs="Calibri"/>
          <w:bCs/>
        </w:rPr>
        <w:t>bom uczącym się narzędzia referencyjnego na poziomie europejskim, aby ułatwić st</w:t>
      </w:r>
      <w:r w:rsidRPr="00AB27FF">
        <w:rPr>
          <w:rFonts w:asciiTheme="minorHAnsi" w:hAnsiTheme="minorHAnsi" w:cs="Calibri"/>
          <w:bCs/>
        </w:rPr>
        <w:t>a</w:t>
      </w:r>
      <w:r w:rsidRPr="00AB27FF">
        <w:rPr>
          <w:rFonts w:asciiTheme="minorHAnsi" w:hAnsiTheme="minorHAnsi" w:cs="Calibri"/>
          <w:bCs/>
        </w:rPr>
        <w:t>rania na rzecz osiągnięcia wspólnie uzgodnionych celów na szczeblu krajowym i eur</w:t>
      </w:r>
      <w:r w:rsidRPr="00AB27FF">
        <w:rPr>
          <w:rFonts w:asciiTheme="minorHAnsi" w:hAnsiTheme="minorHAnsi" w:cs="Calibri"/>
          <w:bCs/>
        </w:rPr>
        <w:t>o</w:t>
      </w:r>
      <w:r w:rsidRPr="00AB27FF">
        <w:rPr>
          <w:rFonts w:asciiTheme="minorHAnsi" w:hAnsiTheme="minorHAnsi" w:cs="Calibri"/>
          <w:bCs/>
        </w:rPr>
        <w:t>pejskim;</w:t>
      </w:r>
    </w:p>
    <w:p w:rsidR="00145B5D" w:rsidRPr="00AB27FF" w:rsidRDefault="00145B5D" w:rsidP="00145B5D">
      <w:pPr>
        <w:spacing w:line="360" w:lineRule="auto"/>
        <w:jc w:val="both"/>
        <w:rPr>
          <w:rFonts w:asciiTheme="minorHAnsi" w:hAnsiTheme="minorHAnsi" w:cs="Calibri"/>
          <w:bCs/>
        </w:rPr>
      </w:pPr>
      <w:r w:rsidRPr="00AB27FF">
        <w:rPr>
          <w:rFonts w:asciiTheme="minorHAnsi" w:hAnsiTheme="minorHAnsi" w:cs="Calibri"/>
          <w:bCs/>
        </w:rPr>
        <w:t>4) określenie ram dalszego działania na poziomie Wspólnoty zarówno w zakresie pr</w:t>
      </w:r>
      <w:r w:rsidRPr="00AB27FF">
        <w:rPr>
          <w:rFonts w:asciiTheme="minorHAnsi" w:hAnsiTheme="minorHAnsi" w:cs="Calibri"/>
          <w:bCs/>
        </w:rPr>
        <w:t>o</w:t>
      </w:r>
      <w:r w:rsidRPr="00AB27FF">
        <w:rPr>
          <w:rFonts w:asciiTheme="minorHAnsi" w:hAnsiTheme="minorHAnsi" w:cs="Calibri"/>
          <w:bCs/>
        </w:rPr>
        <w:t>gramu roboczego Edukacja i Szkolenia 2010, jak i wspólnotowych programów edukacji i szkolenia.</w:t>
      </w:r>
    </w:p>
    <w:p w:rsidR="00145B5D" w:rsidRPr="00145B5D" w:rsidRDefault="00145B5D" w:rsidP="00145B5D">
      <w:pPr>
        <w:spacing w:line="360" w:lineRule="auto"/>
        <w:jc w:val="both"/>
        <w:rPr>
          <w:rFonts w:asciiTheme="minorHAnsi" w:hAnsiTheme="minorHAnsi" w:cs="Calibri"/>
          <w:b/>
          <w:bCs/>
        </w:rPr>
      </w:pPr>
      <w:r w:rsidRPr="00145B5D">
        <w:rPr>
          <w:rFonts w:asciiTheme="minorHAnsi" w:hAnsiTheme="minorHAnsi" w:cs="Calibri"/>
          <w:b/>
          <w:bCs/>
        </w:rPr>
        <w:t>Kompetencje kluczowe</w:t>
      </w:r>
    </w:p>
    <w:p w:rsidR="00145B5D" w:rsidRPr="00AB27FF" w:rsidRDefault="00145B5D" w:rsidP="00145B5D">
      <w:pPr>
        <w:spacing w:line="360" w:lineRule="auto"/>
        <w:jc w:val="both"/>
        <w:rPr>
          <w:rFonts w:asciiTheme="minorHAnsi" w:hAnsiTheme="minorHAnsi" w:cs="Calibri"/>
          <w:bCs/>
        </w:rPr>
      </w:pPr>
      <w:r w:rsidRPr="00AB27FF">
        <w:rPr>
          <w:rFonts w:asciiTheme="minorHAnsi" w:hAnsiTheme="minorHAnsi" w:cs="Calibri"/>
          <w:bCs/>
        </w:rPr>
        <w:t>Kompetencje są definiowane w niniejszym dokumencie jako połączenie wiedzy, umi</w:t>
      </w:r>
      <w:r w:rsidRPr="00AB27FF">
        <w:rPr>
          <w:rFonts w:asciiTheme="minorHAnsi" w:hAnsiTheme="minorHAnsi" w:cs="Calibri"/>
          <w:bCs/>
        </w:rPr>
        <w:t>e</w:t>
      </w:r>
      <w:r w:rsidRPr="00AB27FF">
        <w:rPr>
          <w:rFonts w:asciiTheme="minorHAnsi" w:hAnsiTheme="minorHAnsi" w:cs="Calibri"/>
          <w:bCs/>
        </w:rPr>
        <w:t>jętności i postaw odpowiednich do sytuacji. Kompetencje kluczowe to te, których wszystkie osoby potrzebują do samorealizacji i rozwoju osobistego, bycia aktywnym obywatelem, integracji społecznej i zatrudnienia.</w:t>
      </w:r>
    </w:p>
    <w:p w:rsidR="00145B5D" w:rsidRPr="00AB27FF" w:rsidRDefault="00145B5D" w:rsidP="00145B5D">
      <w:pPr>
        <w:spacing w:line="360" w:lineRule="auto"/>
        <w:jc w:val="both"/>
        <w:rPr>
          <w:rFonts w:asciiTheme="minorHAnsi" w:hAnsiTheme="minorHAnsi" w:cs="Calibri"/>
          <w:bCs/>
        </w:rPr>
      </w:pPr>
      <w:r w:rsidRPr="00AB27FF">
        <w:rPr>
          <w:rFonts w:asciiTheme="minorHAnsi" w:hAnsiTheme="minorHAnsi" w:cs="Calibri"/>
          <w:bCs/>
        </w:rPr>
        <w:t>W ramach odniesienia ustanowiono osiem kompetencji kluczowych:</w:t>
      </w:r>
    </w:p>
    <w:p w:rsidR="00145B5D" w:rsidRPr="006F4BBB" w:rsidRDefault="00145B5D" w:rsidP="00145B5D">
      <w:pPr>
        <w:spacing w:line="360" w:lineRule="auto"/>
        <w:rPr>
          <w:rFonts w:asciiTheme="minorHAnsi" w:hAnsiTheme="minorHAnsi" w:cs="Calibri"/>
          <w:b/>
          <w:bCs/>
        </w:rPr>
      </w:pPr>
      <w:r w:rsidRPr="006F4BBB">
        <w:rPr>
          <w:rFonts w:asciiTheme="minorHAnsi" w:hAnsiTheme="minorHAnsi" w:cs="Calibri"/>
          <w:b/>
          <w:bCs/>
        </w:rPr>
        <w:t>1) porozumiewanie się w języku ojczystym;</w:t>
      </w:r>
    </w:p>
    <w:p w:rsidR="00145B5D" w:rsidRPr="006F4BBB" w:rsidRDefault="00145B5D" w:rsidP="00145B5D">
      <w:pPr>
        <w:spacing w:line="360" w:lineRule="auto"/>
        <w:rPr>
          <w:rFonts w:asciiTheme="minorHAnsi" w:hAnsiTheme="minorHAnsi" w:cs="Calibri"/>
          <w:b/>
          <w:bCs/>
        </w:rPr>
      </w:pPr>
      <w:r w:rsidRPr="006F4BBB">
        <w:rPr>
          <w:rFonts w:asciiTheme="minorHAnsi" w:hAnsiTheme="minorHAnsi" w:cs="Calibri"/>
          <w:b/>
          <w:bCs/>
        </w:rPr>
        <w:t>2) porozumiewanie się w językach obcych;</w:t>
      </w:r>
    </w:p>
    <w:p w:rsidR="00145B5D" w:rsidRPr="006F4BBB" w:rsidRDefault="00145B5D" w:rsidP="00145B5D">
      <w:pPr>
        <w:spacing w:line="360" w:lineRule="auto"/>
        <w:rPr>
          <w:rFonts w:asciiTheme="minorHAnsi" w:hAnsiTheme="minorHAnsi" w:cs="Calibri"/>
          <w:b/>
          <w:bCs/>
        </w:rPr>
      </w:pPr>
      <w:r w:rsidRPr="006F4BBB">
        <w:rPr>
          <w:rFonts w:asciiTheme="minorHAnsi" w:hAnsiTheme="minorHAnsi" w:cs="Calibri"/>
          <w:b/>
          <w:bCs/>
        </w:rPr>
        <w:t>3) kompetencje matematyczne i podstawowe kompetencje naukowo-techniczne;</w:t>
      </w:r>
    </w:p>
    <w:p w:rsidR="00145B5D" w:rsidRPr="006F4BBB" w:rsidRDefault="00145B5D" w:rsidP="00145B5D">
      <w:pPr>
        <w:spacing w:line="360" w:lineRule="auto"/>
        <w:rPr>
          <w:rFonts w:asciiTheme="minorHAnsi" w:hAnsiTheme="minorHAnsi" w:cs="Calibri"/>
          <w:b/>
          <w:bCs/>
        </w:rPr>
      </w:pPr>
      <w:r w:rsidRPr="006F4BBB">
        <w:rPr>
          <w:rFonts w:asciiTheme="minorHAnsi" w:hAnsiTheme="minorHAnsi" w:cs="Calibri"/>
          <w:b/>
          <w:bCs/>
        </w:rPr>
        <w:t>4) kompetencje informatyczne;</w:t>
      </w:r>
    </w:p>
    <w:p w:rsidR="00145B5D" w:rsidRPr="006F4BBB" w:rsidRDefault="00145B5D" w:rsidP="00145B5D">
      <w:pPr>
        <w:spacing w:line="360" w:lineRule="auto"/>
        <w:rPr>
          <w:rFonts w:asciiTheme="minorHAnsi" w:hAnsiTheme="minorHAnsi" w:cs="Calibri"/>
          <w:b/>
          <w:bCs/>
        </w:rPr>
      </w:pPr>
      <w:r w:rsidRPr="006F4BBB">
        <w:rPr>
          <w:rFonts w:asciiTheme="minorHAnsi" w:hAnsiTheme="minorHAnsi" w:cs="Calibri"/>
          <w:b/>
          <w:bCs/>
        </w:rPr>
        <w:t>5) umiejętność uczenia się;</w:t>
      </w:r>
    </w:p>
    <w:p w:rsidR="00145B5D" w:rsidRPr="006F4BBB" w:rsidRDefault="00145B5D" w:rsidP="00145B5D">
      <w:pPr>
        <w:spacing w:line="360" w:lineRule="auto"/>
        <w:rPr>
          <w:rFonts w:asciiTheme="minorHAnsi" w:hAnsiTheme="minorHAnsi" w:cs="Calibri"/>
          <w:b/>
          <w:bCs/>
        </w:rPr>
      </w:pPr>
      <w:r w:rsidRPr="006F4BBB">
        <w:rPr>
          <w:rFonts w:asciiTheme="minorHAnsi" w:hAnsiTheme="minorHAnsi" w:cs="Calibri"/>
          <w:b/>
          <w:bCs/>
        </w:rPr>
        <w:t>6) kompetencje społeczne i obywatelskie;</w:t>
      </w:r>
    </w:p>
    <w:p w:rsidR="00145B5D" w:rsidRPr="00AB27FF" w:rsidRDefault="00145B5D" w:rsidP="00145B5D">
      <w:pPr>
        <w:spacing w:line="360" w:lineRule="auto"/>
        <w:rPr>
          <w:rFonts w:asciiTheme="minorHAnsi" w:hAnsiTheme="minorHAnsi" w:cs="Calibri"/>
          <w:bCs/>
        </w:rPr>
      </w:pPr>
      <w:r w:rsidRPr="006F4BBB">
        <w:rPr>
          <w:rFonts w:asciiTheme="minorHAnsi" w:hAnsiTheme="minorHAnsi" w:cs="Calibri"/>
          <w:b/>
          <w:bCs/>
        </w:rPr>
        <w:t>7) inicjat</w:t>
      </w:r>
      <w:r w:rsidR="006F4BBB">
        <w:rPr>
          <w:rFonts w:asciiTheme="minorHAnsi" w:hAnsiTheme="minorHAnsi" w:cs="Calibri"/>
          <w:b/>
          <w:bCs/>
        </w:rPr>
        <w:t xml:space="preserve">ywność i przedsiębiorczość; </w:t>
      </w:r>
    </w:p>
    <w:p w:rsidR="00145B5D" w:rsidRPr="006F4BBB" w:rsidRDefault="00145B5D" w:rsidP="00145B5D">
      <w:pPr>
        <w:spacing w:line="360" w:lineRule="auto"/>
        <w:rPr>
          <w:rFonts w:asciiTheme="minorHAnsi" w:hAnsiTheme="minorHAnsi" w:cs="Calibri"/>
          <w:b/>
          <w:bCs/>
        </w:rPr>
      </w:pPr>
      <w:r w:rsidRPr="006F4BBB">
        <w:rPr>
          <w:rFonts w:asciiTheme="minorHAnsi" w:hAnsiTheme="minorHAnsi" w:cs="Calibri"/>
          <w:b/>
          <w:bCs/>
        </w:rPr>
        <w:lastRenderedPageBreak/>
        <w:t>8) świadomość i ekspresja kulturalna.</w:t>
      </w:r>
    </w:p>
    <w:p w:rsidR="00145B5D" w:rsidRDefault="00145B5D" w:rsidP="00655ECD">
      <w:pPr>
        <w:spacing w:line="360" w:lineRule="auto"/>
        <w:jc w:val="both"/>
        <w:rPr>
          <w:rFonts w:asciiTheme="minorHAnsi" w:hAnsiTheme="minorHAnsi" w:cs="Calibri"/>
          <w:bCs/>
        </w:rPr>
      </w:pPr>
      <w:r w:rsidRPr="00AB27FF">
        <w:rPr>
          <w:rFonts w:asciiTheme="minorHAnsi" w:hAnsiTheme="minorHAnsi" w:cs="Calibri"/>
          <w:bCs/>
        </w:rPr>
        <w:t>Kompetencje kluczowe uważane są za jednakowo ważne, ponieważ każda z nich może przyczynić się do udanego życia w społeczeństwie wiedzy. Zakresy wielu spośród tych kompetencji częściowo się pokrywają i są powiązane, aspekty niezbędne w jednej dziedzinie wspierają kompetencje w innej. Dobre opanowanie podstawowych umieję</w:t>
      </w:r>
      <w:r w:rsidRPr="00AB27FF">
        <w:rPr>
          <w:rFonts w:asciiTheme="minorHAnsi" w:hAnsiTheme="minorHAnsi" w:cs="Calibri"/>
          <w:bCs/>
        </w:rPr>
        <w:t>t</w:t>
      </w:r>
      <w:r w:rsidRPr="00AB27FF">
        <w:rPr>
          <w:rFonts w:asciiTheme="minorHAnsi" w:hAnsiTheme="minorHAnsi" w:cs="Calibri"/>
          <w:bCs/>
        </w:rPr>
        <w:t>ności językowych, czytania, pisania, liczenia i umiejętności w zakresie technologii i</w:t>
      </w:r>
      <w:r w:rsidRPr="00AB27FF">
        <w:rPr>
          <w:rFonts w:asciiTheme="minorHAnsi" w:hAnsiTheme="minorHAnsi" w:cs="Calibri"/>
          <w:bCs/>
        </w:rPr>
        <w:t>n</w:t>
      </w:r>
      <w:r w:rsidRPr="00AB27FF">
        <w:rPr>
          <w:rFonts w:asciiTheme="minorHAnsi" w:hAnsiTheme="minorHAnsi" w:cs="Calibri"/>
          <w:bCs/>
        </w:rPr>
        <w:t>formacyjnych i komunikacyjnych (TIK) jest niezbędną podstawą uczenia się; umieję</w:t>
      </w:r>
      <w:r w:rsidRPr="00AB27FF">
        <w:rPr>
          <w:rFonts w:asciiTheme="minorHAnsi" w:hAnsiTheme="minorHAnsi" w:cs="Calibri"/>
          <w:bCs/>
        </w:rPr>
        <w:t>t</w:t>
      </w:r>
      <w:r w:rsidRPr="00AB27FF">
        <w:rPr>
          <w:rFonts w:asciiTheme="minorHAnsi" w:hAnsiTheme="minorHAnsi" w:cs="Calibri"/>
          <w:bCs/>
        </w:rPr>
        <w:t>ność uczenia się sprzyja wszelkim innym działaniom kształceniowym. Niektóre zaga</w:t>
      </w:r>
      <w:r w:rsidRPr="00AB27FF">
        <w:rPr>
          <w:rFonts w:asciiTheme="minorHAnsi" w:hAnsiTheme="minorHAnsi" w:cs="Calibri"/>
          <w:bCs/>
        </w:rPr>
        <w:t>d</w:t>
      </w:r>
      <w:r w:rsidRPr="00AB27FF">
        <w:rPr>
          <w:rFonts w:asciiTheme="minorHAnsi" w:hAnsiTheme="minorHAnsi" w:cs="Calibri"/>
          <w:bCs/>
        </w:rPr>
        <w:t>nienia mają zastosowanie we wszystkich elementach ram odniesienia: krytyczne m</w:t>
      </w:r>
      <w:r w:rsidRPr="00AB27FF">
        <w:rPr>
          <w:rFonts w:asciiTheme="minorHAnsi" w:hAnsiTheme="minorHAnsi" w:cs="Calibri"/>
          <w:bCs/>
        </w:rPr>
        <w:t>y</w:t>
      </w:r>
      <w:r w:rsidRPr="00AB27FF">
        <w:rPr>
          <w:rFonts w:asciiTheme="minorHAnsi" w:hAnsiTheme="minorHAnsi" w:cs="Calibri"/>
          <w:bCs/>
        </w:rPr>
        <w:t>ślenie, kreatywność, inicjatywność, rozwiązywanie problemów, ocena ryzyka, pode</w:t>
      </w:r>
      <w:r w:rsidRPr="00AB27FF">
        <w:rPr>
          <w:rFonts w:asciiTheme="minorHAnsi" w:hAnsiTheme="minorHAnsi" w:cs="Calibri"/>
          <w:bCs/>
        </w:rPr>
        <w:t>j</w:t>
      </w:r>
      <w:r w:rsidRPr="00AB27FF">
        <w:rPr>
          <w:rFonts w:asciiTheme="minorHAnsi" w:hAnsiTheme="minorHAnsi" w:cs="Calibri"/>
          <w:bCs/>
        </w:rPr>
        <w:t>mowanie decyzji i konstruktywne kierowanie emocjami są istotne we wszystkich ośmiu kompeten</w:t>
      </w:r>
      <w:r w:rsidR="00655ECD">
        <w:rPr>
          <w:rFonts w:asciiTheme="minorHAnsi" w:hAnsiTheme="minorHAnsi" w:cs="Calibri"/>
          <w:bCs/>
        </w:rPr>
        <w:t>cjach kluczowych.</w:t>
      </w:r>
    </w:p>
    <w:p w:rsidR="00655ECD" w:rsidRPr="00655ECD" w:rsidRDefault="00655ECD" w:rsidP="00655ECD">
      <w:pPr>
        <w:spacing w:line="360" w:lineRule="auto"/>
        <w:jc w:val="both"/>
        <w:rPr>
          <w:rFonts w:asciiTheme="minorHAnsi" w:hAnsiTheme="minorHAnsi" w:cs="Calibri"/>
          <w:bCs/>
          <w:sz w:val="12"/>
        </w:rPr>
      </w:pPr>
    </w:p>
    <w:p w:rsidR="00655ECD" w:rsidRDefault="00655ECD" w:rsidP="00655ECD">
      <w:pPr>
        <w:spacing w:line="360" w:lineRule="auto"/>
        <w:jc w:val="both"/>
        <w:rPr>
          <w:rFonts w:asciiTheme="minorHAnsi" w:hAnsiTheme="minorHAnsi" w:cs="Calibri"/>
          <w:b/>
          <w:bCs/>
          <w:sz w:val="28"/>
        </w:rPr>
      </w:pPr>
      <w:r w:rsidRPr="00655ECD">
        <w:rPr>
          <w:rFonts w:asciiTheme="minorHAnsi" w:hAnsiTheme="minorHAnsi" w:cs="Calibri"/>
          <w:b/>
          <w:bCs/>
          <w:sz w:val="28"/>
        </w:rPr>
        <w:t xml:space="preserve">Dzień 2 </w:t>
      </w:r>
      <w:r w:rsidR="00F01FDC">
        <w:rPr>
          <w:rFonts w:asciiTheme="minorHAnsi" w:hAnsiTheme="minorHAnsi" w:cs="Calibri"/>
          <w:b/>
          <w:bCs/>
          <w:sz w:val="28"/>
        </w:rPr>
        <w:t>– 10 godz. dydaktycznych</w:t>
      </w:r>
    </w:p>
    <w:p w:rsidR="00655ECD" w:rsidRDefault="00655ECD" w:rsidP="00655ECD">
      <w:pPr>
        <w:spacing w:line="360" w:lineRule="auto"/>
        <w:jc w:val="both"/>
        <w:rPr>
          <w:rFonts w:asciiTheme="minorHAnsi" w:hAnsiTheme="minorHAnsi" w:cs="Calibri"/>
          <w:b/>
          <w:bCs/>
          <w:sz w:val="28"/>
        </w:rPr>
      </w:pPr>
      <w:r w:rsidRPr="00655ECD">
        <w:rPr>
          <w:rFonts w:asciiTheme="minorHAnsi" w:hAnsiTheme="minorHAnsi" w:cs="Calibri"/>
          <w:b/>
          <w:bCs/>
          <w:sz w:val="28"/>
        </w:rPr>
        <w:t>Moduł II cz. 2</w:t>
      </w:r>
      <w:r>
        <w:rPr>
          <w:rFonts w:asciiTheme="minorHAnsi" w:hAnsiTheme="minorHAnsi" w:cs="Calibri"/>
          <w:b/>
          <w:bCs/>
          <w:sz w:val="28"/>
        </w:rPr>
        <w:t>- Rozwój kompetencji kluczowych w procesie edukacji</w:t>
      </w:r>
    </w:p>
    <w:p w:rsidR="00655ECD" w:rsidRPr="00655ECD" w:rsidRDefault="00655ECD" w:rsidP="00655ECD">
      <w:pPr>
        <w:spacing w:line="360" w:lineRule="auto"/>
        <w:jc w:val="both"/>
        <w:rPr>
          <w:rFonts w:asciiTheme="minorHAnsi" w:hAnsiTheme="minorHAnsi" w:cs="Calibri"/>
          <w:b/>
          <w:bCs/>
          <w:sz w:val="28"/>
        </w:rPr>
      </w:pPr>
      <w:r>
        <w:rPr>
          <w:rFonts w:asciiTheme="minorHAnsi" w:hAnsiTheme="minorHAnsi" w:cstheme="minorHAnsi"/>
          <w:b/>
          <w:noProof/>
        </w:rPr>
        <w:drawing>
          <wp:anchor distT="0" distB="0" distL="114300" distR="114300" simplePos="0" relativeHeight="251796480" behindDoc="1" locked="0" layoutInCell="1" allowOverlap="1" wp14:anchorId="15C0A27B" wp14:editId="1A25FF02">
            <wp:simplePos x="0" y="0"/>
            <wp:positionH relativeFrom="column">
              <wp:posOffset>654050</wp:posOffset>
            </wp:positionH>
            <wp:positionV relativeFrom="paragraph">
              <wp:posOffset>100965</wp:posOffset>
            </wp:positionV>
            <wp:extent cx="3924300" cy="3835400"/>
            <wp:effectExtent l="0" t="0" r="0" b="0"/>
            <wp:wrapThrough wrapText="bothSides">
              <wp:wrapPolygon edited="0">
                <wp:start x="0" y="0"/>
                <wp:lineTo x="0" y="21457"/>
                <wp:lineTo x="21495" y="21457"/>
                <wp:lineTo x="21495" y="0"/>
                <wp:lineTo x="0" y="0"/>
              </wp:wrapPolygon>
            </wp:wrapThrough>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8">
                      <a:extLst>
                        <a:ext uri="{28A0092B-C50C-407E-A947-70E740481C1C}">
                          <a14:useLocalDpi xmlns:a14="http://schemas.microsoft.com/office/drawing/2010/main" val="0"/>
                        </a:ext>
                      </a:extLst>
                    </a:blip>
                    <a:stretch>
                      <a:fillRect/>
                    </a:stretch>
                  </pic:blipFill>
                  <pic:spPr>
                    <a:xfrm>
                      <a:off x="0" y="0"/>
                      <a:ext cx="3924300" cy="3835400"/>
                    </a:xfrm>
                    <a:prstGeom prst="rect">
                      <a:avLst/>
                    </a:prstGeom>
                  </pic:spPr>
                </pic:pic>
              </a:graphicData>
            </a:graphic>
            <wp14:sizeRelH relativeFrom="page">
              <wp14:pctWidth>0</wp14:pctWidth>
            </wp14:sizeRelH>
            <wp14:sizeRelV relativeFrom="page">
              <wp14:pctHeight>0</wp14:pctHeight>
            </wp14:sizeRelV>
          </wp:anchor>
        </w:drawing>
      </w:r>
    </w:p>
    <w:p w:rsidR="00145B5D" w:rsidRDefault="00145B5D" w:rsidP="000037B2">
      <w:pPr>
        <w:tabs>
          <w:tab w:val="left" w:pos="2820"/>
        </w:tabs>
        <w:spacing w:line="360" w:lineRule="auto"/>
        <w:jc w:val="both"/>
        <w:rPr>
          <w:rFonts w:asciiTheme="minorHAnsi" w:hAnsiTheme="minorHAnsi" w:cstheme="minorHAnsi"/>
          <w:b/>
        </w:rPr>
      </w:pPr>
    </w:p>
    <w:p w:rsidR="00145B5D" w:rsidRDefault="00145B5D" w:rsidP="000037B2">
      <w:pPr>
        <w:tabs>
          <w:tab w:val="left" w:pos="2820"/>
        </w:tabs>
        <w:spacing w:line="360" w:lineRule="auto"/>
        <w:jc w:val="both"/>
        <w:rPr>
          <w:rFonts w:asciiTheme="minorHAnsi" w:hAnsiTheme="minorHAnsi" w:cstheme="minorHAnsi"/>
          <w:b/>
        </w:rPr>
      </w:pPr>
    </w:p>
    <w:p w:rsidR="00145B5D" w:rsidRDefault="00145B5D" w:rsidP="000037B2">
      <w:pPr>
        <w:tabs>
          <w:tab w:val="left" w:pos="2820"/>
        </w:tabs>
        <w:spacing w:line="360" w:lineRule="auto"/>
        <w:jc w:val="both"/>
        <w:rPr>
          <w:rFonts w:asciiTheme="minorHAnsi" w:hAnsiTheme="minorHAnsi" w:cstheme="minorHAnsi"/>
          <w:b/>
        </w:rPr>
      </w:pPr>
    </w:p>
    <w:p w:rsidR="00145B5D" w:rsidRDefault="00145B5D" w:rsidP="000037B2">
      <w:pPr>
        <w:tabs>
          <w:tab w:val="left" w:pos="2820"/>
        </w:tabs>
        <w:spacing w:line="360" w:lineRule="auto"/>
        <w:jc w:val="both"/>
        <w:rPr>
          <w:rFonts w:asciiTheme="minorHAnsi" w:hAnsiTheme="minorHAnsi" w:cstheme="minorHAnsi"/>
          <w:b/>
        </w:rPr>
      </w:pPr>
    </w:p>
    <w:p w:rsidR="00145B5D" w:rsidRDefault="00145B5D" w:rsidP="000037B2">
      <w:pPr>
        <w:tabs>
          <w:tab w:val="left" w:pos="2820"/>
        </w:tabs>
        <w:spacing w:line="360" w:lineRule="auto"/>
        <w:jc w:val="both"/>
        <w:rPr>
          <w:rFonts w:asciiTheme="minorHAnsi" w:hAnsiTheme="minorHAnsi" w:cstheme="minorHAnsi"/>
          <w:b/>
        </w:rPr>
      </w:pPr>
    </w:p>
    <w:p w:rsidR="00145B5D" w:rsidRDefault="00145B5D" w:rsidP="000037B2">
      <w:pPr>
        <w:tabs>
          <w:tab w:val="left" w:pos="2820"/>
        </w:tabs>
        <w:spacing w:line="360" w:lineRule="auto"/>
        <w:jc w:val="both"/>
        <w:rPr>
          <w:rFonts w:asciiTheme="minorHAnsi" w:hAnsiTheme="minorHAnsi" w:cstheme="minorHAnsi"/>
          <w:b/>
        </w:rPr>
      </w:pPr>
    </w:p>
    <w:p w:rsidR="00145B5D" w:rsidRDefault="00145B5D" w:rsidP="000037B2">
      <w:pPr>
        <w:tabs>
          <w:tab w:val="left" w:pos="2820"/>
        </w:tabs>
        <w:spacing w:line="360" w:lineRule="auto"/>
        <w:jc w:val="both"/>
        <w:rPr>
          <w:rFonts w:asciiTheme="minorHAnsi" w:hAnsiTheme="minorHAnsi" w:cstheme="minorHAnsi"/>
          <w:b/>
        </w:rPr>
      </w:pPr>
    </w:p>
    <w:p w:rsidR="00145B5D" w:rsidRDefault="00145B5D" w:rsidP="000037B2">
      <w:pPr>
        <w:tabs>
          <w:tab w:val="left" w:pos="2820"/>
        </w:tabs>
        <w:spacing w:line="360" w:lineRule="auto"/>
        <w:jc w:val="both"/>
        <w:rPr>
          <w:rFonts w:asciiTheme="minorHAnsi" w:hAnsiTheme="minorHAnsi" w:cstheme="minorHAnsi"/>
          <w:b/>
        </w:rPr>
      </w:pPr>
    </w:p>
    <w:p w:rsidR="00145B5D" w:rsidRDefault="00145B5D"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655ECD" w:rsidRDefault="00655ECD"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r>
        <w:rPr>
          <w:rFonts w:asciiTheme="minorHAnsi" w:hAnsiTheme="minorHAnsi" w:cstheme="minorHAnsi"/>
          <w:b/>
          <w:noProof/>
        </w:rPr>
        <w:drawing>
          <wp:anchor distT="0" distB="0" distL="114300" distR="114300" simplePos="0" relativeHeight="251797504" behindDoc="1" locked="0" layoutInCell="1" allowOverlap="1" wp14:anchorId="3EB4BDA7" wp14:editId="36DC85E9">
            <wp:simplePos x="0" y="0"/>
            <wp:positionH relativeFrom="column">
              <wp:posOffset>-3175</wp:posOffset>
            </wp:positionH>
            <wp:positionV relativeFrom="paragraph">
              <wp:posOffset>220345</wp:posOffset>
            </wp:positionV>
            <wp:extent cx="5332095" cy="5162550"/>
            <wp:effectExtent l="0" t="0" r="1905" b="0"/>
            <wp:wrapThrough wrapText="bothSides">
              <wp:wrapPolygon edited="0">
                <wp:start x="0" y="0"/>
                <wp:lineTo x="0" y="21520"/>
                <wp:lineTo x="21531" y="21520"/>
                <wp:lineTo x="21531" y="0"/>
                <wp:lineTo x="0" y="0"/>
              </wp:wrapPolygon>
            </wp:wrapThrough>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9">
                      <a:extLst>
                        <a:ext uri="{28A0092B-C50C-407E-A947-70E740481C1C}">
                          <a14:useLocalDpi xmlns:a14="http://schemas.microsoft.com/office/drawing/2010/main" val="0"/>
                        </a:ext>
                      </a:extLst>
                    </a:blip>
                    <a:stretch>
                      <a:fillRect/>
                    </a:stretch>
                  </pic:blipFill>
                  <pic:spPr>
                    <a:xfrm>
                      <a:off x="0" y="0"/>
                      <a:ext cx="5332095" cy="5162550"/>
                    </a:xfrm>
                    <a:prstGeom prst="rect">
                      <a:avLst/>
                    </a:prstGeom>
                  </pic:spPr>
                </pic:pic>
              </a:graphicData>
            </a:graphic>
            <wp14:sizeRelH relativeFrom="page">
              <wp14:pctWidth>0</wp14:pctWidth>
            </wp14:sizeRelH>
            <wp14:sizeRelV relativeFrom="page">
              <wp14:pctHeight>0</wp14:pctHeight>
            </wp14:sizeRelV>
          </wp:anchor>
        </w:drawing>
      </w: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r>
        <w:rPr>
          <w:rFonts w:asciiTheme="minorHAnsi" w:hAnsiTheme="minorHAnsi" w:cstheme="minorHAnsi"/>
          <w:b/>
          <w:noProof/>
        </w:rPr>
        <w:drawing>
          <wp:anchor distT="0" distB="0" distL="114300" distR="114300" simplePos="0" relativeHeight="251798528" behindDoc="1" locked="0" layoutInCell="1" allowOverlap="1" wp14:anchorId="450A181B" wp14:editId="2F4BA332">
            <wp:simplePos x="0" y="0"/>
            <wp:positionH relativeFrom="column">
              <wp:posOffset>-3175</wp:posOffset>
            </wp:positionH>
            <wp:positionV relativeFrom="paragraph">
              <wp:posOffset>277495</wp:posOffset>
            </wp:positionV>
            <wp:extent cx="4714875" cy="5285105"/>
            <wp:effectExtent l="0" t="0" r="9525" b="0"/>
            <wp:wrapThrough wrapText="bothSides">
              <wp:wrapPolygon edited="0">
                <wp:start x="0" y="0"/>
                <wp:lineTo x="0" y="21488"/>
                <wp:lineTo x="21556" y="21488"/>
                <wp:lineTo x="21556" y="0"/>
                <wp:lineTo x="0" y="0"/>
              </wp:wrapPolygon>
            </wp:wrapThrough>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50">
                      <a:extLst>
                        <a:ext uri="{28A0092B-C50C-407E-A947-70E740481C1C}">
                          <a14:useLocalDpi xmlns:a14="http://schemas.microsoft.com/office/drawing/2010/main" val="0"/>
                        </a:ext>
                      </a:extLst>
                    </a:blip>
                    <a:stretch>
                      <a:fillRect/>
                    </a:stretch>
                  </pic:blipFill>
                  <pic:spPr>
                    <a:xfrm>
                      <a:off x="0" y="0"/>
                      <a:ext cx="4714875" cy="5285105"/>
                    </a:xfrm>
                    <a:prstGeom prst="rect">
                      <a:avLst/>
                    </a:prstGeom>
                  </pic:spPr>
                </pic:pic>
              </a:graphicData>
            </a:graphic>
            <wp14:sizeRelH relativeFrom="page">
              <wp14:pctWidth>0</wp14:pctWidth>
            </wp14:sizeRelH>
            <wp14:sizeRelV relativeFrom="page">
              <wp14:pctHeight>0</wp14:pctHeight>
            </wp14:sizeRelV>
          </wp:anchor>
        </w:drawing>
      </w: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r>
        <w:rPr>
          <w:rFonts w:asciiTheme="minorHAnsi" w:hAnsiTheme="minorHAnsi" w:cstheme="minorHAnsi"/>
          <w:b/>
          <w:noProof/>
        </w:rPr>
        <w:drawing>
          <wp:anchor distT="0" distB="0" distL="114300" distR="114300" simplePos="0" relativeHeight="251800576" behindDoc="1" locked="0" layoutInCell="1" allowOverlap="1" wp14:anchorId="03C07169" wp14:editId="08CB7E1F">
            <wp:simplePos x="0" y="0"/>
            <wp:positionH relativeFrom="column">
              <wp:posOffset>-3175</wp:posOffset>
            </wp:positionH>
            <wp:positionV relativeFrom="paragraph">
              <wp:posOffset>1270</wp:posOffset>
            </wp:positionV>
            <wp:extent cx="4245610" cy="5238750"/>
            <wp:effectExtent l="0" t="0" r="2540" b="0"/>
            <wp:wrapThrough wrapText="bothSides">
              <wp:wrapPolygon edited="0">
                <wp:start x="0" y="0"/>
                <wp:lineTo x="0" y="21521"/>
                <wp:lineTo x="21516" y="21521"/>
                <wp:lineTo x="21516" y="0"/>
                <wp:lineTo x="0" y="0"/>
              </wp:wrapPolygon>
            </wp:wrapThrough>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51">
                      <a:extLst>
                        <a:ext uri="{28A0092B-C50C-407E-A947-70E740481C1C}">
                          <a14:useLocalDpi xmlns:a14="http://schemas.microsoft.com/office/drawing/2010/main" val="0"/>
                        </a:ext>
                      </a:extLst>
                    </a:blip>
                    <a:stretch>
                      <a:fillRect/>
                    </a:stretch>
                  </pic:blipFill>
                  <pic:spPr>
                    <a:xfrm>
                      <a:off x="0" y="0"/>
                      <a:ext cx="4245610" cy="5238750"/>
                    </a:xfrm>
                    <a:prstGeom prst="rect">
                      <a:avLst/>
                    </a:prstGeom>
                  </pic:spPr>
                </pic:pic>
              </a:graphicData>
            </a:graphic>
            <wp14:sizeRelH relativeFrom="page">
              <wp14:pctWidth>0</wp14:pctWidth>
            </wp14:sizeRelH>
            <wp14:sizeRelV relativeFrom="page">
              <wp14:pctHeight>0</wp14:pctHeight>
            </wp14:sizeRelV>
          </wp:anchor>
        </w:drawing>
      </w: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r>
        <w:rPr>
          <w:rFonts w:asciiTheme="minorHAnsi" w:hAnsiTheme="minorHAnsi" w:cstheme="minorHAnsi"/>
          <w:b/>
          <w:noProof/>
        </w:rPr>
        <w:drawing>
          <wp:inline distT="0" distB="0" distL="0" distR="0" wp14:anchorId="01B22EDA" wp14:editId="2BBC0E87">
            <wp:extent cx="3810532" cy="498227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52">
                      <a:extLst>
                        <a:ext uri="{28A0092B-C50C-407E-A947-70E740481C1C}">
                          <a14:useLocalDpi xmlns:a14="http://schemas.microsoft.com/office/drawing/2010/main" val="0"/>
                        </a:ext>
                      </a:extLst>
                    </a:blip>
                    <a:stretch>
                      <a:fillRect/>
                    </a:stretch>
                  </pic:blipFill>
                  <pic:spPr>
                    <a:xfrm>
                      <a:off x="0" y="0"/>
                      <a:ext cx="3810532" cy="4982270"/>
                    </a:xfrm>
                    <a:prstGeom prst="rect">
                      <a:avLst/>
                    </a:prstGeom>
                  </pic:spPr>
                </pic:pic>
              </a:graphicData>
            </a:graphic>
          </wp:inline>
        </w:drawing>
      </w: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r>
        <w:rPr>
          <w:rFonts w:asciiTheme="minorHAnsi" w:hAnsiTheme="minorHAnsi" w:cstheme="minorHAnsi"/>
          <w:b/>
          <w:noProof/>
        </w:rPr>
        <w:drawing>
          <wp:inline distT="0" distB="0" distL="0" distR="0" wp14:anchorId="688626C3" wp14:editId="7D89EFE3">
            <wp:extent cx="3936679" cy="5353050"/>
            <wp:effectExtent l="0" t="0" r="6985"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53">
                      <a:extLst>
                        <a:ext uri="{28A0092B-C50C-407E-A947-70E740481C1C}">
                          <a14:useLocalDpi xmlns:a14="http://schemas.microsoft.com/office/drawing/2010/main" val="0"/>
                        </a:ext>
                      </a:extLst>
                    </a:blip>
                    <a:stretch>
                      <a:fillRect/>
                    </a:stretch>
                  </pic:blipFill>
                  <pic:spPr>
                    <a:xfrm>
                      <a:off x="0" y="0"/>
                      <a:ext cx="3938736" cy="5355848"/>
                    </a:xfrm>
                    <a:prstGeom prst="rect">
                      <a:avLst/>
                    </a:prstGeom>
                  </pic:spPr>
                </pic:pic>
              </a:graphicData>
            </a:graphic>
          </wp:inline>
        </w:drawing>
      </w: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r>
        <w:rPr>
          <w:rFonts w:asciiTheme="minorHAnsi" w:hAnsiTheme="minorHAnsi" w:cstheme="minorHAnsi"/>
          <w:b/>
          <w:noProof/>
        </w:rPr>
        <w:drawing>
          <wp:inline distT="0" distB="0" distL="0" distR="0" wp14:anchorId="2FC4CAA2" wp14:editId="2B9E635F">
            <wp:extent cx="3829584" cy="4858428"/>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54">
                      <a:extLst>
                        <a:ext uri="{28A0092B-C50C-407E-A947-70E740481C1C}">
                          <a14:useLocalDpi xmlns:a14="http://schemas.microsoft.com/office/drawing/2010/main" val="0"/>
                        </a:ext>
                      </a:extLst>
                    </a:blip>
                    <a:stretch>
                      <a:fillRect/>
                    </a:stretch>
                  </pic:blipFill>
                  <pic:spPr>
                    <a:xfrm>
                      <a:off x="0" y="0"/>
                      <a:ext cx="3829584" cy="4858428"/>
                    </a:xfrm>
                    <a:prstGeom prst="rect">
                      <a:avLst/>
                    </a:prstGeom>
                  </pic:spPr>
                </pic:pic>
              </a:graphicData>
            </a:graphic>
          </wp:inline>
        </w:drawing>
      </w: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p>
    <w:p w:rsidR="00BD737C" w:rsidRDefault="00BD737C" w:rsidP="000037B2">
      <w:pPr>
        <w:tabs>
          <w:tab w:val="left" w:pos="2820"/>
        </w:tabs>
        <w:spacing w:line="360" w:lineRule="auto"/>
        <w:jc w:val="both"/>
        <w:rPr>
          <w:rFonts w:asciiTheme="minorHAnsi" w:hAnsiTheme="minorHAnsi" w:cstheme="minorHAnsi"/>
          <w:b/>
        </w:rPr>
      </w:pPr>
      <w:r>
        <w:rPr>
          <w:rFonts w:asciiTheme="minorHAnsi" w:hAnsiTheme="minorHAnsi" w:cstheme="minorHAnsi"/>
          <w:b/>
          <w:noProof/>
        </w:rPr>
        <w:drawing>
          <wp:inline distT="0" distB="0" distL="0" distR="0" wp14:anchorId="76570807" wp14:editId="03DBF08E">
            <wp:extent cx="3715268" cy="4401164"/>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55">
                      <a:extLst>
                        <a:ext uri="{28A0092B-C50C-407E-A947-70E740481C1C}">
                          <a14:useLocalDpi xmlns:a14="http://schemas.microsoft.com/office/drawing/2010/main" val="0"/>
                        </a:ext>
                      </a:extLst>
                    </a:blip>
                    <a:stretch>
                      <a:fillRect/>
                    </a:stretch>
                  </pic:blipFill>
                  <pic:spPr>
                    <a:xfrm>
                      <a:off x="0" y="0"/>
                      <a:ext cx="3715268" cy="4401164"/>
                    </a:xfrm>
                    <a:prstGeom prst="rect">
                      <a:avLst/>
                    </a:prstGeom>
                  </pic:spPr>
                </pic:pic>
              </a:graphicData>
            </a:graphic>
          </wp:inline>
        </w:drawing>
      </w:r>
    </w:p>
    <w:p w:rsidR="00697E29" w:rsidRPr="000037B2" w:rsidRDefault="000037B2" w:rsidP="000037B2">
      <w:pPr>
        <w:tabs>
          <w:tab w:val="left" w:pos="2820"/>
        </w:tabs>
        <w:spacing w:line="360" w:lineRule="auto"/>
        <w:jc w:val="both"/>
        <w:rPr>
          <w:rFonts w:asciiTheme="minorHAnsi" w:hAnsiTheme="minorHAnsi" w:cstheme="minorHAnsi"/>
          <w:b/>
        </w:rPr>
      </w:pPr>
      <w:r>
        <w:rPr>
          <w:rFonts w:asciiTheme="minorHAnsi" w:hAnsiTheme="minorHAnsi" w:cstheme="minorHAnsi"/>
          <w:b/>
        </w:rPr>
        <w:t>Kompetencje kluczowe w zalec</w:t>
      </w:r>
      <w:r w:rsidR="00697E29" w:rsidRPr="000037B2">
        <w:rPr>
          <w:rFonts w:asciiTheme="minorHAnsi" w:hAnsiTheme="minorHAnsi" w:cstheme="minorHAnsi"/>
          <w:b/>
        </w:rPr>
        <w:t xml:space="preserve">eniach Rady. </w:t>
      </w:r>
    </w:p>
    <w:p w:rsidR="00697E29" w:rsidRDefault="00697E29" w:rsidP="00A47FBB">
      <w:pPr>
        <w:pStyle w:val="Akapitzlist"/>
        <w:numPr>
          <w:ilvl w:val="0"/>
          <w:numId w:val="6"/>
        </w:numPr>
        <w:tabs>
          <w:tab w:val="left" w:pos="2820"/>
        </w:tabs>
        <w:spacing w:line="360" w:lineRule="auto"/>
        <w:ind w:hanging="294"/>
        <w:jc w:val="both"/>
        <w:rPr>
          <w:rFonts w:asciiTheme="minorHAnsi" w:hAnsiTheme="minorHAnsi" w:cstheme="minorHAnsi"/>
        </w:rPr>
      </w:pPr>
      <w:r w:rsidRPr="00697E29">
        <w:rPr>
          <w:rFonts w:asciiTheme="minorHAnsi" w:hAnsiTheme="minorHAnsi" w:cstheme="minorHAnsi"/>
        </w:rPr>
        <w:t>Czym są kompetencje kluczowe?</w:t>
      </w:r>
    </w:p>
    <w:p w:rsidR="00697E29" w:rsidRPr="00776D29" w:rsidRDefault="00697E29" w:rsidP="00697E29">
      <w:pPr>
        <w:tabs>
          <w:tab w:val="left" w:pos="2820"/>
        </w:tabs>
        <w:spacing w:line="360" w:lineRule="auto"/>
        <w:ind w:left="360"/>
        <w:jc w:val="both"/>
        <w:rPr>
          <w:rFonts w:asciiTheme="minorHAnsi" w:hAnsiTheme="minorHAnsi" w:cstheme="minorHAnsi"/>
          <w:sz w:val="10"/>
          <w:szCs w:val="10"/>
        </w:rPr>
      </w:pPr>
    </w:p>
    <w:p w:rsidR="00697E29" w:rsidRDefault="00697E29" w:rsidP="00697E29">
      <w:pPr>
        <w:tabs>
          <w:tab w:val="left" w:pos="2820"/>
        </w:tabs>
        <w:spacing w:line="360" w:lineRule="auto"/>
        <w:jc w:val="both"/>
        <w:rPr>
          <w:rFonts w:asciiTheme="minorHAnsi" w:hAnsiTheme="minorHAnsi" w:cstheme="minorHAnsi"/>
        </w:rPr>
      </w:pPr>
      <w:r>
        <w:rPr>
          <w:rFonts w:asciiTheme="minorHAnsi" w:hAnsiTheme="minorHAnsi" w:cstheme="minorHAnsi"/>
        </w:rPr>
        <w:t>...........................................................................................................................................</w:t>
      </w:r>
    </w:p>
    <w:p w:rsidR="00697E29" w:rsidRPr="00697E29" w:rsidRDefault="00697E29" w:rsidP="00697E29">
      <w:pPr>
        <w:tabs>
          <w:tab w:val="left" w:pos="2820"/>
        </w:tabs>
        <w:spacing w:line="360" w:lineRule="auto"/>
        <w:jc w:val="both"/>
        <w:rPr>
          <w:rFonts w:asciiTheme="minorHAnsi" w:hAnsiTheme="minorHAnsi" w:cstheme="minorHAnsi"/>
        </w:rPr>
      </w:pPr>
      <w:r>
        <w:rPr>
          <w:rFonts w:asciiTheme="minorHAnsi" w:hAnsiTheme="minorHAnsi" w:cstheme="minorHAnsi"/>
        </w:rPr>
        <w:t>..........................................................................................................................................</w:t>
      </w:r>
    </w:p>
    <w:p w:rsidR="00697E29" w:rsidRPr="00697E29" w:rsidRDefault="00697E29" w:rsidP="00697E29">
      <w:pPr>
        <w:tabs>
          <w:tab w:val="left" w:pos="2820"/>
        </w:tabs>
        <w:spacing w:line="360" w:lineRule="auto"/>
        <w:jc w:val="both"/>
        <w:rPr>
          <w:rFonts w:asciiTheme="minorHAnsi" w:hAnsiTheme="minorHAnsi" w:cstheme="minorHAnsi"/>
        </w:rPr>
      </w:pPr>
      <w:r>
        <w:rPr>
          <w:rFonts w:asciiTheme="minorHAnsi" w:hAnsiTheme="minorHAnsi" w:cstheme="minorHAnsi"/>
        </w:rPr>
        <w:t>..........................................................................................................................................</w:t>
      </w:r>
    </w:p>
    <w:p w:rsidR="00697E29" w:rsidRDefault="00697E29" w:rsidP="00697E29">
      <w:pPr>
        <w:tabs>
          <w:tab w:val="left" w:pos="2820"/>
        </w:tabs>
        <w:spacing w:line="360" w:lineRule="auto"/>
        <w:jc w:val="both"/>
        <w:rPr>
          <w:rFonts w:asciiTheme="minorHAnsi" w:hAnsiTheme="minorHAnsi" w:cstheme="minorHAnsi"/>
        </w:rPr>
      </w:pPr>
      <w:r>
        <w:rPr>
          <w:rFonts w:asciiTheme="minorHAnsi" w:hAnsiTheme="minorHAnsi" w:cstheme="minorHAnsi"/>
        </w:rPr>
        <w:t>..........................................................................................................................................</w:t>
      </w:r>
    </w:p>
    <w:p w:rsidR="00697E29" w:rsidRDefault="00697E29" w:rsidP="00697E29">
      <w:pPr>
        <w:tabs>
          <w:tab w:val="left" w:pos="2820"/>
        </w:tabs>
        <w:spacing w:line="360" w:lineRule="auto"/>
        <w:jc w:val="both"/>
        <w:rPr>
          <w:rFonts w:asciiTheme="minorHAnsi" w:hAnsiTheme="minorHAnsi" w:cstheme="minorHAnsi"/>
        </w:rPr>
      </w:pPr>
      <w:r>
        <w:rPr>
          <w:rFonts w:asciiTheme="minorHAnsi" w:hAnsiTheme="minorHAnsi" w:cstheme="minorHAnsi"/>
        </w:rPr>
        <w:t>..........................................................................................................................................</w:t>
      </w:r>
    </w:p>
    <w:p w:rsidR="00946223" w:rsidRPr="00697E29" w:rsidRDefault="00946223" w:rsidP="00946223">
      <w:pPr>
        <w:tabs>
          <w:tab w:val="left" w:pos="2820"/>
        </w:tabs>
        <w:spacing w:line="360" w:lineRule="auto"/>
        <w:jc w:val="both"/>
        <w:rPr>
          <w:rFonts w:asciiTheme="minorHAnsi" w:hAnsiTheme="minorHAnsi" w:cstheme="minorHAnsi"/>
        </w:rPr>
      </w:pPr>
      <w:r w:rsidRPr="00697E29">
        <w:rPr>
          <w:rFonts w:asciiTheme="minorHAnsi" w:hAnsiTheme="minorHAnsi" w:cstheme="minorHAnsi"/>
        </w:rPr>
        <w:t>.....................................................................................................................................</w:t>
      </w:r>
      <w:r>
        <w:rPr>
          <w:rFonts w:asciiTheme="minorHAnsi" w:hAnsiTheme="minorHAnsi" w:cstheme="minorHAnsi"/>
        </w:rPr>
        <w:t>.....</w:t>
      </w:r>
    </w:p>
    <w:p w:rsidR="00946223" w:rsidRDefault="00946223" w:rsidP="00697E29">
      <w:pPr>
        <w:tabs>
          <w:tab w:val="left" w:pos="2820"/>
        </w:tabs>
        <w:spacing w:line="360" w:lineRule="auto"/>
        <w:jc w:val="both"/>
        <w:rPr>
          <w:rFonts w:asciiTheme="minorHAnsi" w:hAnsiTheme="minorHAnsi" w:cstheme="minorHAnsi"/>
        </w:rPr>
      </w:pPr>
    </w:p>
    <w:p w:rsidR="00904EB3" w:rsidRPr="00904EB3" w:rsidRDefault="00904EB3" w:rsidP="00697E29">
      <w:pPr>
        <w:tabs>
          <w:tab w:val="left" w:pos="2820"/>
        </w:tabs>
        <w:spacing w:line="360" w:lineRule="auto"/>
        <w:jc w:val="both"/>
        <w:rPr>
          <w:rFonts w:asciiTheme="minorHAnsi" w:hAnsiTheme="minorHAnsi" w:cstheme="minorHAnsi"/>
          <w:sz w:val="10"/>
          <w:szCs w:val="10"/>
        </w:rPr>
      </w:pPr>
    </w:p>
    <w:p w:rsidR="00697E29" w:rsidRDefault="000037B2" w:rsidP="00A47FBB">
      <w:pPr>
        <w:pStyle w:val="Akapitzlist"/>
        <w:numPr>
          <w:ilvl w:val="0"/>
          <w:numId w:val="6"/>
        </w:numPr>
        <w:tabs>
          <w:tab w:val="left" w:pos="2820"/>
        </w:tabs>
        <w:spacing w:line="360" w:lineRule="auto"/>
        <w:jc w:val="both"/>
        <w:rPr>
          <w:rFonts w:asciiTheme="minorHAnsi" w:hAnsiTheme="minorHAnsi" w:cstheme="minorHAnsi"/>
        </w:rPr>
      </w:pPr>
      <w:r>
        <w:rPr>
          <w:rFonts w:asciiTheme="minorHAnsi" w:hAnsiTheme="minorHAnsi" w:cstheme="minorHAnsi"/>
        </w:rPr>
        <w:lastRenderedPageBreak/>
        <w:t xml:space="preserve">Podaj kilka przyczyn ustanowienia kompetencji kluczowych </w:t>
      </w:r>
      <w:r w:rsidR="00697E29">
        <w:rPr>
          <w:rFonts w:asciiTheme="minorHAnsi" w:hAnsiTheme="minorHAnsi" w:cstheme="minorHAnsi"/>
        </w:rPr>
        <w:t>?</w:t>
      </w:r>
    </w:p>
    <w:p w:rsidR="00776D29" w:rsidRPr="00776D29" w:rsidRDefault="00776D29" w:rsidP="00776D29">
      <w:pPr>
        <w:tabs>
          <w:tab w:val="left" w:pos="2820"/>
        </w:tabs>
        <w:spacing w:line="360" w:lineRule="auto"/>
        <w:jc w:val="both"/>
        <w:rPr>
          <w:rFonts w:asciiTheme="minorHAnsi" w:hAnsiTheme="minorHAnsi" w:cstheme="minorHAnsi"/>
          <w:sz w:val="10"/>
          <w:szCs w:val="10"/>
        </w:rPr>
      </w:pPr>
    </w:p>
    <w:p w:rsidR="00697E29" w:rsidRPr="00697E29" w:rsidRDefault="00697E29" w:rsidP="00697E29">
      <w:pPr>
        <w:tabs>
          <w:tab w:val="left" w:pos="2820"/>
        </w:tabs>
        <w:spacing w:line="360" w:lineRule="auto"/>
        <w:jc w:val="both"/>
        <w:rPr>
          <w:rFonts w:asciiTheme="minorHAnsi" w:hAnsiTheme="minorHAnsi" w:cstheme="minorHAnsi"/>
        </w:rPr>
      </w:pPr>
      <w:r w:rsidRPr="00697E29">
        <w:rPr>
          <w:rFonts w:asciiTheme="minorHAnsi" w:hAnsiTheme="minorHAnsi" w:cstheme="minorHAnsi"/>
        </w:rPr>
        <w:t>.....................................................................................................................................</w:t>
      </w:r>
      <w:r>
        <w:rPr>
          <w:rFonts w:asciiTheme="minorHAnsi" w:hAnsiTheme="minorHAnsi" w:cstheme="minorHAnsi"/>
        </w:rPr>
        <w:t>.....</w:t>
      </w:r>
    </w:p>
    <w:p w:rsidR="00697E29" w:rsidRDefault="00697E29" w:rsidP="00697E29">
      <w:pPr>
        <w:tabs>
          <w:tab w:val="left" w:pos="2820"/>
        </w:tabs>
        <w:spacing w:line="360" w:lineRule="auto"/>
        <w:jc w:val="both"/>
        <w:rPr>
          <w:rFonts w:asciiTheme="minorHAnsi" w:hAnsiTheme="minorHAnsi" w:cstheme="minorHAnsi"/>
        </w:rPr>
      </w:pPr>
      <w:r w:rsidRPr="00697E29">
        <w:rPr>
          <w:rFonts w:asciiTheme="minorHAnsi" w:hAnsiTheme="minorHAnsi" w:cstheme="minorHAnsi"/>
        </w:rPr>
        <w:t>.....................................................................................................................................</w:t>
      </w:r>
      <w:r>
        <w:rPr>
          <w:rFonts w:asciiTheme="minorHAnsi" w:hAnsiTheme="minorHAnsi" w:cstheme="minorHAnsi"/>
        </w:rPr>
        <w:t>.....</w:t>
      </w:r>
    </w:p>
    <w:p w:rsidR="00904EB3" w:rsidRDefault="00904EB3" w:rsidP="00697E29">
      <w:pPr>
        <w:tabs>
          <w:tab w:val="left" w:pos="2820"/>
        </w:tabs>
        <w:spacing w:line="360" w:lineRule="auto"/>
        <w:jc w:val="both"/>
        <w:rPr>
          <w:rFonts w:asciiTheme="minorHAnsi" w:hAnsiTheme="minorHAnsi" w:cstheme="minorHAnsi"/>
        </w:rPr>
      </w:pPr>
      <w:r w:rsidRPr="00697E29">
        <w:rPr>
          <w:rFonts w:asciiTheme="minorHAnsi" w:hAnsiTheme="minorHAnsi" w:cstheme="minorHAnsi"/>
        </w:rPr>
        <w:t>.....................................................................................................................................</w:t>
      </w:r>
      <w:r>
        <w:rPr>
          <w:rFonts w:asciiTheme="minorHAnsi" w:hAnsiTheme="minorHAnsi" w:cstheme="minorHAnsi"/>
        </w:rPr>
        <w:t>.....</w:t>
      </w:r>
    </w:p>
    <w:p w:rsidR="000037B2" w:rsidRDefault="000037B2" w:rsidP="00697E29">
      <w:pPr>
        <w:tabs>
          <w:tab w:val="left" w:pos="2820"/>
        </w:tabs>
        <w:spacing w:line="360" w:lineRule="auto"/>
        <w:jc w:val="both"/>
        <w:rPr>
          <w:rFonts w:asciiTheme="minorHAnsi" w:hAnsiTheme="minorHAnsi" w:cstheme="minorHAnsi"/>
        </w:rPr>
      </w:pPr>
      <w:r>
        <w:rPr>
          <w:rFonts w:asciiTheme="minorHAnsi" w:hAnsiTheme="minorHAnsi" w:cstheme="minorHAnsi"/>
        </w:rPr>
        <w:t>…………………………………………………………………………………………………………………………………….</w:t>
      </w:r>
    </w:p>
    <w:p w:rsidR="000037B2" w:rsidRDefault="000037B2" w:rsidP="00697E29">
      <w:pPr>
        <w:tabs>
          <w:tab w:val="left" w:pos="2820"/>
        </w:tabs>
        <w:spacing w:line="360" w:lineRule="auto"/>
        <w:jc w:val="both"/>
        <w:rPr>
          <w:rFonts w:asciiTheme="minorHAnsi" w:hAnsiTheme="minorHAnsi" w:cstheme="minorHAnsi"/>
        </w:rPr>
      </w:pPr>
      <w:r>
        <w:rPr>
          <w:rFonts w:asciiTheme="minorHAnsi" w:hAnsiTheme="minorHAnsi" w:cstheme="minorHAnsi"/>
        </w:rPr>
        <w:t>…………………………………………………………………………………………………………………………………….</w:t>
      </w:r>
    </w:p>
    <w:p w:rsidR="000037B2" w:rsidRDefault="000037B2" w:rsidP="00697E29">
      <w:pPr>
        <w:tabs>
          <w:tab w:val="left" w:pos="2820"/>
        </w:tabs>
        <w:spacing w:line="360" w:lineRule="auto"/>
        <w:jc w:val="both"/>
        <w:rPr>
          <w:rFonts w:asciiTheme="minorHAnsi" w:hAnsiTheme="minorHAnsi" w:cstheme="minorHAnsi"/>
        </w:rPr>
      </w:pPr>
      <w:r>
        <w:rPr>
          <w:rFonts w:asciiTheme="minorHAnsi" w:hAnsiTheme="minorHAnsi" w:cstheme="minorHAnsi"/>
        </w:rPr>
        <w:t>…………………………………………………………………………………………………………………………………….</w:t>
      </w:r>
    </w:p>
    <w:p w:rsidR="000037B2" w:rsidRDefault="000037B2" w:rsidP="00697E29">
      <w:pPr>
        <w:tabs>
          <w:tab w:val="left" w:pos="2820"/>
        </w:tabs>
        <w:spacing w:line="360" w:lineRule="auto"/>
        <w:jc w:val="both"/>
        <w:rPr>
          <w:rFonts w:asciiTheme="minorHAnsi" w:hAnsiTheme="minorHAnsi" w:cstheme="minorHAnsi"/>
        </w:rPr>
      </w:pPr>
      <w:r>
        <w:rPr>
          <w:rFonts w:asciiTheme="minorHAnsi" w:hAnsiTheme="minorHAnsi" w:cstheme="minorHAnsi"/>
        </w:rPr>
        <w:t>…………………………………………………………………………………………………………………………………….</w:t>
      </w:r>
    </w:p>
    <w:p w:rsidR="00697E29" w:rsidRPr="0092290F" w:rsidRDefault="00697E29" w:rsidP="007A0B58">
      <w:pPr>
        <w:tabs>
          <w:tab w:val="left" w:pos="2820"/>
        </w:tabs>
        <w:spacing w:line="360" w:lineRule="auto"/>
        <w:jc w:val="both"/>
        <w:rPr>
          <w:rFonts w:asciiTheme="minorHAnsi" w:hAnsiTheme="minorHAnsi" w:cstheme="minorHAnsi"/>
          <w:sz w:val="10"/>
          <w:szCs w:val="10"/>
        </w:rPr>
      </w:pPr>
    </w:p>
    <w:p w:rsidR="005E4A09" w:rsidRPr="00250515" w:rsidRDefault="002E10C6" w:rsidP="00250515">
      <w:pPr>
        <w:tabs>
          <w:tab w:val="left" w:pos="2820"/>
        </w:tabs>
        <w:spacing w:line="360" w:lineRule="auto"/>
        <w:jc w:val="both"/>
        <w:rPr>
          <w:rFonts w:asciiTheme="minorHAnsi" w:hAnsiTheme="minorHAnsi" w:cstheme="minorHAnsi"/>
          <w:b/>
        </w:rPr>
      </w:pPr>
      <w:r w:rsidRPr="00250515">
        <w:rPr>
          <w:rFonts w:asciiTheme="minorHAnsi" w:hAnsiTheme="minorHAnsi" w:cstheme="minorHAnsi"/>
          <w:b/>
          <w:color w:val="000000" w:themeColor="text1"/>
        </w:rPr>
        <w:t>Kompetencje</w:t>
      </w:r>
      <w:r w:rsidR="008C35C5">
        <w:rPr>
          <w:rFonts w:asciiTheme="minorHAnsi" w:hAnsiTheme="minorHAnsi" w:cstheme="minorHAnsi"/>
          <w:b/>
        </w:rPr>
        <w:t xml:space="preserve"> rozumiane jako wiedza, </w:t>
      </w:r>
      <w:r w:rsidRPr="00250515">
        <w:rPr>
          <w:rFonts w:asciiTheme="minorHAnsi" w:hAnsiTheme="minorHAnsi" w:cstheme="minorHAnsi"/>
          <w:b/>
        </w:rPr>
        <w:t>umiejętności i postawy – karta pracy do analizy dokumentów</w:t>
      </w:r>
    </w:p>
    <w:tbl>
      <w:tblPr>
        <w:tblStyle w:val="Tabela-Siatka"/>
        <w:tblW w:w="0" w:type="auto"/>
        <w:tblLook w:val="04A0" w:firstRow="1" w:lastRow="0" w:firstColumn="1" w:lastColumn="0" w:noHBand="0" w:noVBand="1"/>
      </w:tblPr>
      <w:tblGrid>
        <w:gridCol w:w="2123"/>
        <w:gridCol w:w="2123"/>
        <w:gridCol w:w="2123"/>
        <w:gridCol w:w="2124"/>
      </w:tblGrid>
      <w:tr w:rsidR="0092290F" w:rsidTr="0029231F">
        <w:trPr>
          <w:trHeight w:val="576"/>
        </w:trPr>
        <w:tc>
          <w:tcPr>
            <w:tcW w:w="2123" w:type="dxa"/>
            <w:shd w:val="clear" w:color="auto" w:fill="D9D9D9" w:themeFill="background1" w:themeFillShade="D9"/>
            <w:vAlign w:val="center"/>
          </w:tcPr>
          <w:p w:rsidR="0092290F" w:rsidRPr="005E4A09" w:rsidRDefault="0092290F" w:rsidP="0029231F">
            <w:pPr>
              <w:jc w:val="center"/>
              <w:rPr>
                <w:rFonts w:asciiTheme="minorHAnsi" w:hAnsiTheme="minorHAnsi" w:cstheme="minorHAnsi"/>
                <w:b/>
              </w:rPr>
            </w:pPr>
            <w:r w:rsidRPr="005E4A09">
              <w:rPr>
                <w:rFonts w:asciiTheme="minorHAnsi" w:hAnsiTheme="minorHAnsi" w:cstheme="minorHAnsi"/>
                <w:b/>
              </w:rPr>
              <w:t>Kompetencje</w:t>
            </w:r>
          </w:p>
        </w:tc>
        <w:tc>
          <w:tcPr>
            <w:tcW w:w="2123" w:type="dxa"/>
            <w:shd w:val="clear" w:color="auto" w:fill="D9D9D9" w:themeFill="background1" w:themeFillShade="D9"/>
            <w:vAlign w:val="center"/>
          </w:tcPr>
          <w:p w:rsidR="0092290F" w:rsidRPr="005E4A09" w:rsidRDefault="0092290F" w:rsidP="0029231F">
            <w:pPr>
              <w:jc w:val="center"/>
              <w:rPr>
                <w:rFonts w:asciiTheme="minorHAnsi" w:hAnsiTheme="minorHAnsi" w:cstheme="minorHAnsi"/>
                <w:b/>
              </w:rPr>
            </w:pPr>
            <w:r>
              <w:rPr>
                <w:rFonts w:asciiTheme="minorHAnsi" w:hAnsiTheme="minorHAnsi" w:cstheme="minorHAnsi"/>
                <w:b/>
              </w:rPr>
              <w:t>W</w:t>
            </w:r>
            <w:r w:rsidRPr="005E4A09">
              <w:rPr>
                <w:rFonts w:asciiTheme="minorHAnsi" w:hAnsiTheme="minorHAnsi" w:cstheme="minorHAnsi"/>
                <w:b/>
              </w:rPr>
              <w:t>iedza</w:t>
            </w:r>
          </w:p>
        </w:tc>
        <w:tc>
          <w:tcPr>
            <w:tcW w:w="2123" w:type="dxa"/>
            <w:shd w:val="clear" w:color="auto" w:fill="D9D9D9" w:themeFill="background1" w:themeFillShade="D9"/>
            <w:vAlign w:val="center"/>
          </w:tcPr>
          <w:p w:rsidR="0092290F" w:rsidRPr="005E4A09" w:rsidRDefault="0092290F" w:rsidP="0029231F">
            <w:pPr>
              <w:jc w:val="center"/>
              <w:rPr>
                <w:rFonts w:asciiTheme="minorHAnsi" w:hAnsiTheme="minorHAnsi" w:cstheme="minorHAnsi"/>
                <w:b/>
              </w:rPr>
            </w:pPr>
            <w:r>
              <w:rPr>
                <w:rFonts w:asciiTheme="minorHAnsi" w:hAnsiTheme="minorHAnsi" w:cstheme="minorHAnsi"/>
                <w:b/>
              </w:rPr>
              <w:t>U</w:t>
            </w:r>
            <w:r w:rsidRPr="005E4A09">
              <w:rPr>
                <w:rFonts w:asciiTheme="minorHAnsi" w:hAnsiTheme="minorHAnsi" w:cstheme="minorHAnsi"/>
                <w:b/>
              </w:rPr>
              <w:t>miejętności</w:t>
            </w:r>
          </w:p>
        </w:tc>
        <w:tc>
          <w:tcPr>
            <w:tcW w:w="2124" w:type="dxa"/>
            <w:shd w:val="clear" w:color="auto" w:fill="D9D9D9" w:themeFill="background1" w:themeFillShade="D9"/>
            <w:vAlign w:val="center"/>
          </w:tcPr>
          <w:p w:rsidR="0092290F" w:rsidRPr="005E4A09" w:rsidRDefault="0092290F" w:rsidP="0029231F">
            <w:pPr>
              <w:jc w:val="center"/>
              <w:rPr>
                <w:rFonts w:asciiTheme="minorHAnsi" w:hAnsiTheme="minorHAnsi" w:cstheme="minorHAnsi"/>
                <w:b/>
              </w:rPr>
            </w:pPr>
            <w:r>
              <w:rPr>
                <w:rFonts w:asciiTheme="minorHAnsi" w:hAnsiTheme="minorHAnsi" w:cstheme="minorHAnsi"/>
                <w:b/>
              </w:rPr>
              <w:t>P</w:t>
            </w:r>
            <w:r w:rsidRPr="005E4A09">
              <w:rPr>
                <w:rFonts w:asciiTheme="minorHAnsi" w:hAnsiTheme="minorHAnsi" w:cstheme="minorHAnsi"/>
                <w:b/>
              </w:rPr>
              <w:t>ostawy</w:t>
            </w:r>
          </w:p>
        </w:tc>
      </w:tr>
      <w:tr w:rsidR="0092290F" w:rsidTr="0029231F">
        <w:trPr>
          <w:trHeight w:val="1010"/>
        </w:trPr>
        <w:tc>
          <w:tcPr>
            <w:tcW w:w="2123" w:type="dxa"/>
            <w:vAlign w:val="center"/>
          </w:tcPr>
          <w:p w:rsidR="0092290F" w:rsidRPr="005E4A09" w:rsidRDefault="00E805C0" w:rsidP="00A47FBB">
            <w:pPr>
              <w:pStyle w:val="Akapitzlist"/>
              <w:numPr>
                <w:ilvl w:val="0"/>
                <w:numId w:val="1"/>
              </w:numPr>
              <w:rPr>
                <w:rFonts w:asciiTheme="minorHAnsi" w:hAnsiTheme="minorHAnsi" w:cstheme="minorHAnsi"/>
              </w:rPr>
            </w:pPr>
            <w:r w:rsidRPr="00D44F0C">
              <w:rPr>
                <w:rFonts w:asciiTheme="minorHAnsi" w:hAnsiTheme="minorHAnsi" w:cstheme="minorHAnsi"/>
              </w:rPr>
              <w:t>w zakresie r</w:t>
            </w:r>
            <w:r w:rsidRPr="00D44F0C">
              <w:rPr>
                <w:rFonts w:asciiTheme="minorHAnsi" w:hAnsiTheme="minorHAnsi" w:cstheme="minorHAnsi"/>
              </w:rPr>
              <w:t>o</w:t>
            </w:r>
            <w:r w:rsidRPr="00D44F0C">
              <w:rPr>
                <w:rFonts w:asciiTheme="minorHAnsi" w:hAnsiTheme="minorHAnsi" w:cstheme="minorHAnsi"/>
              </w:rPr>
              <w:t>zumienia i tw</w:t>
            </w:r>
            <w:r w:rsidRPr="00D44F0C">
              <w:rPr>
                <w:rFonts w:asciiTheme="minorHAnsi" w:hAnsiTheme="minorHAnsi" w:cstheme="minorHAnsi"/>
              </w:rPr>
              <w:t>o</w:t>
            </w:r>
            <w:r w:rsidRPr="00D44F0C">
              <w:rPr>
                <w:rFonts w:asciiTheme="minorHAnsi" w:hAnsiTheme="minorHAnsi" w:cstheme="minorHAnsi"/>
              </w:rPr>
              <w:t xml:space="preserve">rzenia </w:t>
            </w:r>
            <w:r>
              <w:rPr>
                <w:rFonts w:asciiTheme="minorHAnsi" w:hAnsiTheme="minorHAnsi" w:cstheme="minorHAnsi"/>
              </w:rPr>
              <w:br/>
            </w:r>
            <w:r w:rsidRPr="00D44F0C">
              <w:rPr>
                <w:rFonts w:asciiTheme="minorHAnsi" w:hAnsiTheme="minorHAnsi" w:cstheme="minorHAnsi"/>
              </w:rPr>
              <w:t>informacji</w:t>
            </w:r>
            <w:r>
              <w:rPr>
                <w:rFonts w:asciiTheme="minorHAnsi" w:hAnsiTheme="minorHAnsi" w:cstheme="minorHAnsi"/>
              </w:rPr>
              <w:t>:</w:t>
            </w:r>
          </w:p>
        </w:tc>
        <w:tc>
          <w:tcPr>
            <w:tcW w:w="2123" w:type="dxa"/>
          </w:tcPr>
          <w:p w:rsidR="0092290F" w:rsidRDefault="0092290F" w:rsidP="0029231F">
            <w:pPr>
              <w:rPr>
                <w:rFonts w:asciiTheme="minorHAnsi" w:hAnsiTheme="minorHAnsi" w:cstheme="minorHAnsi"/>
              </w:rPr>
            </w:pPr>
          </w:p>
        </w:tc>
        <w:tc>
          <w:tcPr>
            <w:tcW w:w="2123" w:type="dxa"/>
          </w:tcPr>
          <w:p w:rsidR="0092290F" w:rsidRDefault="0092290F" w:rsidP="0029231F">
            <w:pPr>
              <w:rPr>
                <w:rFonts w:asciiTheme="minorHAnsi" w:hAnsiTheme="minorHAnsi" w:cstheme="minorHAnsi"/>
              </w:rPr>
            </w:pPr>
          </w:p>
        </w:tc>
        <w:tc>
          <w:tcPr>
            <w:tcW w:w="2124" w:type="dxa"/>
          </w:tcPr>
          <w:p w:rsidR="0092290F" w:rsidRDefault="0092290F" w:rsidP="0029231F">
            <w:pPr>
              <w:rPr>
                <w:rFonts w:asciiTheme="minorHAnsi" w:hAnsiTheme="minorHAnsi" w:cstheme="minorHAnsi"/>
              </w:rPr>
            </w:pPr>
          </w:p>
        </w:tc>
      </w:tr>
      <w:tr w:rsidR="0092290F" w:rsidTr="0029231F">
        <w:trPr>
          <w:trHeight w:val="996"/>
        </w:trPr>
        <w:tc>
          <w:tcPr>
            <w:tcW w:w="2123" w:type="dxa"/>
            <w:vAlign w:val="center"/>
          </w:tcPr>
          <w:p w:rsidR="0092290F" w:rsidRPr="005E4A09" w:rsidRDefault="00E805C0" w:rsidP="00A47FBB">
            <w:pPr>
              <w:pStyle w:val="Akapitzlist"/>
              <w:numPr>
                <w:ilvl w:val="0"/>
                <w:numId w:val="1"/>
              </w:numPr>
              <w:rPr>
                <w:rFonts w:asciiTheme="minorHAnsi" w:hAnsiTheme="minorHAnsi" w:cstheme="minorHAnsi"/>
              </w:rPr>
            </w:pPr>
            <w:r w:rsidRPr="00D44F0C">
              <w:rPr>
                <w:rFonts w:asciiTheme="minorHAnsi" w:hAnsiTheme="minorHAnsi" w:cstheme="minorHAnsi"/>
              </w:rPr>
              <w:t>w zakresie wi</w:t>
            </w:r>
            <w:r w:rsidRPr="00D44F0C">
              <w:rPr>
                <w:rFonts w:asciiTheme="minorHAnsi" w:hAnsiTheme="minorHAnsi" w:cstheme="minorHAnsi"/>
              </w:rPr>
              <w:t>e</w:t>
            </w:r>
            <w:r w:rsidRPr="00D44F0C">
              <w:rPr>
                <w:rFonts w:asciiTheme="minorHAnsi" w:hAnsiTheme="minorHAnsi" w:cstheme="minorHAnsi"/>
              </w:rPr>
              <w:t>lojęzyczności</w:t>
            </w:r>
            <w:r>
              <w:rPr>
                <w:rFonts w:asciiTheme="minorHAnsi" w:hAnsiTheme="minorHAnsi" w:cstheme="minorHAnsi"/>
              </w:rPr>
              <w:t>;</w:t>
            </w:r>
          </w:p>
        </w:tc>
        <w:tc>
          <w:tcPr>
            <w:tcW w:w="2123" w:type="dxa"/>
          </w:tcPr>
          <w:p w:rsidR="0092290F" w:rsidRDefault="0092290F" w:rsidP="0029231F">
            <w:pPr>
              <w:rPr>
                <w:rFonts w:asciiTheme="minorHAnsi" w:hAnsiTheme="minorHAnsi" w:cstheme="minorHAnsi"/>
              </w:rPr>
            </w:pPr>
          </w:p>
        </w:tc>
        <w:tc>
          <w:tcPr>
            <w:tcW w:w="2123" w:type="dxa"/>
          </w:tcPr>
          <w:p w:rsidR="0092290F" w:rsidRDefault="0092290F" w:rsidP="0029231F">
            <w:pPr>
              <w:rPr>
                <w:rFonts w:asciiTheme="minorHAnsi" w:hAnsiTheme="minorHAnsi" w:cstheme="minorHAnsi"/>
              </w:rPr>
            </w:pPr>
          </w:p>
        </w:tc>
        <w:tc>
          <w:tcPr>
            <w:tcW w:w="2124" w:type="dxa"/>
          </w:tcPr>
          <w:p w:rsidR="0092290F" w:rsidRDefault="0092290F" w:rsidP="0029231F">
            <w:pPr>
              <w:rPr>
                <w:rFonts w:asciiTheme="minorHAnsi" w:hAnsiTheme="minorHAnsi" w:cstheme="minorHAnsi"/>
              </w:rPr>
            </w:pPr>
          </w:p>
        </w:tc>
      </w:tr>
      <w:tr w:rsidR="0092290F" w:rsidTr="0029231F">
        <w:trPr>
          <w:trHeight w:val="1304"/>
        </w:trPr>
        <w:tc>
          <w:tcPr>
            <w:tcW w:w="2123" w:type="dxa"/>
            <w:vAlign w:val="center"/>
          </w:tcPr>
          <w:p w:rsidR="0092290F" w:rsidRPr="005E4A09" w:rsidRDefault="00E805C0" w:rsidP="00A47FBB">
            <w:pPr>
              <w:pStyle w:val="Akapitzlist"/>
              <w:numPr>
                <w:ilvl w:val="0"/>
                <w:numId w:val="1"/>
              </w:numPr>
              <w:rPr>
                <w:rFonts w:asciiTheme="minorHAnsi" w:hAnsiTheme="minorHAnsi" w:cstheme="minorHAnsi"/>
              </w:rPr>
            </w:pPr>
            <w:r w:rsidRPr="00D44F0C">
              <w:rPr>
                <w:rFonts w:asciiTheme="minorHAnsi" w:hAnsiTheme="minorHAnsi" w:cstheme="minorHAnsi"/>
              </w:rPr>
              <w:t>matematyczne oraz komp</w:t>
            </w:r>
            <w:r w:rsidRPr="00D44F0C">
              <w:rPr>
                <w:rFonts w:asciiTheme="minorHAnsi" w:hAnsiTheme="minorHAnsi" w:cstheme="minorHAnsi"/>
              </w:rPr>
              <w:t>e</w:t>
            </w:r>
            <w:r w:rsidRPr="00D44F0C">
              <w:rPr>
                <w:rFonts w:asciiTheme="minorHAnsi" w:hAnsiTheme="minorHAnsi" w:cstheme="minorHAnsi"/>
              </w:rPr>
              <w:t>tencje w zakr</w:t>
            </w:r>
            <w:r w:rsidRPr="00D44F0C">
              <w:rPr>
                <w:rFonts w:asciiTheme="minorHAnsi" w:hAnsiTheme="minorHAnsi" w:cstheme="minorHAnsi"/>
              </w:rPr>
              <w:t>e</w:t>
            </w:r>
            <w:r w:rsidRPr="00D44F0C">
              <w:rPr>
                <w:rFonts w:asciiTheme="minorHAnsi" w:hAnsiTheme="minorHAnsi" w:cstheme="minorHAnsi"/>
              </w:rPr>
              <w:t>sie nauk prz</w:t>
            </w:r>
            <w:r w:rsidRPr="00D44F0C">
              <w:rPr>
                <w:rFonts w:asciiTheme="minorHAnsi" w:hAnsiTheme="minorHAnsi" w:cstheme="minorHAnsi"/>
              </w:rPr>
              <w:t>y</w:t>
            </w:r>
            <w:r w:rsidRPr="00D44F0C">
              <w:rPr>
                <w:rFonts w:asciiTheme="minorHAnsi" w:hAnsiTheme="minorHAnsi" w:cstheme="minorHAnsi"/>
              </w:rPr>
              <w:t>rodniczych, technologii i i</w:t>
            </w:r>
            <w:r w:rsidRPr="00D44F0C">
              <w:rPr>
                <w:rFonts w:asciiTheme="minorHAnsi" w:hAnsiTheme="minorHAnsi" w:cstheme="minorHAnsi"/>
              </w:rPr>
              <w:t>n</w:t>
            </w:r>
            <w:r w:rsidRPr="00D44F0C">
              <w:rPr>
                <w:rFonts w:asciiTheme="minorHAnsi" w:hAnsiTheme="minorHAnsi" w:cstheme="minorHAnsi"/>
              </w:rPr>
              <w:t>żynierii</w:t>
            </w:r>
            <w:r w:rsidR="0092290F" w:rsidRPr="005E4A09">
              <w:rPr>
                <w:rFonts w:asciiTheme="minorHAnsi" w:hAnsiTheme="minorHAnsi" w:cstheme="minorHAnsi"/>
              </w:rPr>
              <w:t>;</w:t>
            </w:r>
          </w:p>
        </w:tc>
        <w:tc>
          <w:tcPr>
            <w:tcW w:w="2123" w:type="dxa"/>
          </w:tcPr>
          <w:p w:rsidR="0092290F" w:rsidRDefault="0092290F" w:rsidP="0029231F">
            <w:pPr>
              <w:rPr>
                <w:rFonts w:asciiTheme="minorHAnsi" w:hAnsiTheme="minorHAnsi" w:cstheme="minorHAnsi"/>
              </w:rPr>
            </w:pPr>
          </w:p>
        </w:tc>
        <w:tc>
          <w:tcPr>
            <w:tcW w:w="2123" w:type="dxa"/>
          </w:tcPr>
          <w:p w:rsidR="0092290F" w:rsidRDefault="0092290F" w:rsidP="0029231F">
            <w:pPr>
              <w:rPr>
                <w:rFonts w:asciiTheme="minorHAnsi" w:hAnsiTheme="minorHAnsi" w:cstheme="minorHAnsi"/>
              </w:rPr>
            </w:pPr>
          </w:p>
        </w:tc>
        <w:tc>
          <w:tcPr>
            <w:tcW w:w="2124" w:type="dxa"/>
          </w:tcPr>
          <w:p w:rsidR="0092290F" w:rsidRDefault="0092290F" w:rsidP="0029231F">
            <w:pPr>
              <w:rPr>
                <w:rFonts w:asciiTheme="minorHAnsi" w:hAnsiTheme="minorHAnsi" w:cstheme="minorHAnsi"/>
              </w:rPr>
            </w:pPr>
          </w:p>
        </w:tc>
      </w:tr>
      <w:tr w:rsidR="0092290F" w:rsidTr="0029231F">
        <w:trPr>
          <w:trHeight w:val="1348"/>
        </w:trPr>
        <w:tc>
          <w:tcPr>
            <w:tcW w:w="2123" w:type="dxa"/>
            <w:vAlign w:val="center"/>
          </w:tcPr>
          <w:p w:rsidR="0092290F" w:rsidRPr="005E4A09" w:rsidRDefault="0092290F" w:rsidP="00A47FBB">
            <w:pPr>
              <w:pStyle w:val="Akapitzlist"/>
              <w:numPr>
                <w:ilvl w:val="0"/>
                <w:numId w:val="1"/>
              </w:numPr>
              <w:rPr>
                <w:rFonts w:asciiTheme="minorHAnsi" w:hAnsiTheme="minorHAnsi" w:cstheme="minorHAnsi"/>
              </w:rPr>
            </w:pPr>
            <w:r w:rsidRPr="005E4A09">
              <w:rPr>
                <w:rFonts w:asciiTheme="minorHAnsi" w:hAnsiTheme="minorHAnsi" w:cstheme="minorHAnsi"/>
              </w:rPr>
              <w:t xml:space="preserve">kompetencje </w:t>
            </w:r>
            <w:r w:rsidR="00E805C0" w:rsidRPr="00D44F0C">
              <w:rPr>
                <w:rFonts w:asciiTheme="minorHAnsi" w:hAnsiTheme="minorHAnsi" w:cstheme="minorHAnsi"/>
              </w:rPr>
              <w:t>cyfrowe</w:t>
            </w:r>
            <w:r w:rsidRPr="005E4A09">
              <w:rPr>
                <w:rFonts w:asciiTheme="minorHAnsi" w:hAnsiTheme="minorHAnsi" w:cstheme="minorHAnsi"/>
              </w:rPr>
              <w:t>;</w:t>
            </w:r>
          </w:p>
        </w:tc>
        <w:tc>
          <w:tcPr>
            <w:tcW w:w="2123" w:type="dxa"/>
          </w:tcPr>
          <w:p w:rsidR="0092290F" w:rsidRDefault="0092290F" w:rsidP="0029231F">
            <w:pPr>
              <w:rPr>
                <w:rFonts w:asciiTheme="minorHAnsi" w:hAnsiTheme="minorHAnsi" w:cstheme="minorHAnsi"/>
              </w:rPr>
            </w:pPr>
          </w:p>
        </w:tc>
        <w:tc>
          <w:tcPr>
            <w:tcW w:w="2123" w:type="dxa"/>
          </w:tcPr>
          <w:p w:rsidR="0092290F" w:rsidRDefault="0092290F" w:rsidP="0029231F">
            <w:pPr>
              <w:rPr>
                <w:rFonts w:asciiTheme="minorHAnsi" w:hAnsiTheme="minorHAnsi" w:cstheme="minorHAnsi"/>
              </w:rPr>
            </w:pPr>
          </w:p>
        </w:tc>
        <w:tc>
          <w:tcPr>
            <w:tcW w:w="2124" w:type="dxa"/>
          </w:tcPr>
          <w:p w:rsidR="0092290F" w:rsidRDefault="0092290F" w:rsidP="0029231F">
            <w:pPr>
              <w:rPr>
                <w:rFonts w:asciiTheme="minorHAnsi" w:hAnsiTheme="minorHAnsi" w:cstheme="minorHAnsi"/>
              </w:rPr>
            </w:pPr>
          </w:p>
        </w:tc>
      </w:tr>
      <w:tr w:rsidR="0092290F" w:rsidTr="0029231F">
        <w:trPr>
          <w:trHeight w:val="1112"/>
        </w:trPr>
        <w:tc>
          <w:tcPr>
            <w:tcW w:w="2123" w:type="dxa"/>
            <w:vAlign w:val="center"/>
          </w:tcPr>
          <w:p w:rsidR="0092290F" w:rsidRPr="005E4A09" w:rsidRDefault="00E805C0" w:rsidP="00A47FBB">
            <w:pPr>
              <w:pStyle w:val="Akapitzlist"/>
              <w:numPr>
                <w:ilvl w:val="0"/>
                <w:numId w:val="1"/>
              </w:numPr>
              <w:rPr>
                <w:rFonts w:asciiTheme="minorHAnsi" w:hAnsiTheme="minorHAnsi" w:cstheme="minorHAnsi"/>
              </w:rPr>
            </w:pPr>
            <w:r w:rsidRPr="00D44F0C">
              <w:rPr>
                <w:rFonts w:asciiTheme="minorHAnsi" w:hAnsiTheme="minorHAnsi" w:cstheme="minorHAnsi"/>
              </w:rPr>
              <w:t>osobiste, sp</w:t>
            </w:r>
            <w:r w:rsidRPr="00D44F0C">
              <w:rPr>
                <w:rFonts w:asciiTheme="minorHAnsi" w:hAnsiTheme="minorHAnsi" w:cstheme="minorHAnsi"/>
              </w:rPr>
              <w:t>o</w:t>
            </w:r>
            <w:r w:rsidRPr="00D44F0C">
              <w:rPr>
                <w:rFonts w:asciiTheme="minorHAnsi" w:hAnsiTheme="minorHAnsi" w:cstheme="minorHAnsi"/>
              </w:rPr>
              <w:t>łeczne i w z</w:t>
            </w:r>
            <w:r w:rsidRPr="00D44F0C">
              <w:rPr>
                <w:rFonts w:asciiTheme="minorHAnsi" w:hAnsiTheme="minorHAnsi" w:cstheme="minorHAnsi"/>
              </w:rPr>
              <w:t>a</w:t>
            </w:r>
            <w:r w:rsidRPr="00D44F0C">
              <w:rPr>
                <w:rFonts w:asciiTheme="minorHAnsi" w:hAnsiTheme="minorHAnsi" w:cstheme="minorHAnsi"/>
              </w:rPr>
              <w:t>kresie umieję</w:t>
            </w:r>
            <w:r w:rsidRPr="00D44F0C">
              <w:rPr>
                <w:rFonts w:asciiTheme="minorHAnsi" w:hAnsiTheme="minorHAnsi" w:cstheme="minorHAnsi"/>
              </w:rPr>
              <w:t>t</w:t>
            </w:r>
            <w:r w:rsidRPr="00D44F0C">
              <w:rPr>
                <w:rFonts w:asciiTheme="minorHAnsi" w:hAnsiTheme="minorHAnsi" w:cstheme="minorHAnsi"/>
              </w:rPr>
              <w:t>ności uczenia się</w:t>
            </w:r>
            <w:r w:rsidR="0092290F" w:rsidRPr="005E4A09">
              <w:rPr>
                <w:rFonts w:asciiTheme="minorHAnsi" w:hAnsiTheme="minorHAnsi" w:cstheme="minorHAnsi"/>
              </w:rPr>
              <w:t>;</w:t>
            </w:r>
          </w:p>
        </w:tc>
        <w:tc>
          <w:tcPr>
            <w:tcW w:w="2123" w:type="dxa"/>
          </w:tcPr>
          <w:p w:rsidR="0092290F" w:rsidRDefault="0092290F" w:rsidP="0029231F">
            <w:pPr>
              <w:rPr>
                <w:rFonts w:asciiTheme="minorHAnsi" w:hAnsiTheme="minorHAnsi" w:cstheme="minorHAnsi"/>
              </w:rPr>
            </w:pPr>
          </w:p>
        </w:tc>
        <w:tc>
          <w:tcPr>
            <w:tcW w:w="2123" w:type="dxa"/>
          </w:tcPr>
          <w:p w:rsidR="0092290F" w:rsidRDefault="0092290F" w:rsidP="0029231F">
            <w:pPr>
              <w:rPr>
                <w:rFonts w:asciiTheme="minorHAnsi" w:hAnsiTheme="minorHAnsi" w:cstheme="minorHAnsi"/>
              </w:rPr>
            </w:pPr>
          </w:p>
        </w:tc>
        <w:tc>
          <w:tcPr>
            <w:tcW w:w="2124" w:type="dxa"/>
          </w:tcPr>
          <w:p w:rsidR="0092290F" w:rsidRDefault="0092290F" w:rsidP="0029231F">
            <w:pPr>
              <w:rPr>
                <w:rFonts w:asciiTheme="minorHAnsi" w:hAnsiTheme="minorHAnsi" w:cstheme="minorHAnsi"/>
              </w:rPr>
            </w:pPr>
          </w:p>
        </w:tc>
      </w:tr>
      <w:tr w:rsidR="0092290F" w:rsidTr="0029231F">
        <w:trPr>
          <w:trHeight w:val="1304"/>
        </w:trPr>
        <w:tc>
          <w:tcPr>
            <w:tcW w:w="2123" w:type="dxa"/>
            <w:vAlign w:val="center"/>
          </w:tcPr>
          <w:p w:rsidR="0092290F" w:rsidRPr="005E4A09" w:rsidRDefault="0092290F" w:rsidP="00A47FBB">
            <w:pPr>
              <w:pStyle w:val="Akapitzlist"/>
              <w:numPr>
                <w:ilvl w:val="0"/>
                <w:numId w:val="1"/>
              </w:numPr>
              <w:rPr>
                <w:rFonts w:asciiTheme="minorHAnsi" w:hAnsiTheme="minorHAnsi" w:cstheme="minorHAnsi"/>
              </w:rPr>
            </w:pPr>
            <w:r w:rsidRPr="005E4A09">
              <w:rPr>
                <w:rFonts w:asciiTheme="minorHAnsi" w:hAnsiTheme="minorHAnsi" w:cstheme="minorHAnsi"/>
              </w:rPr>
              <w:lastRenderedPageBreak/>
              <w:t xml:space="preserve">kompetencje społeczne </w:t>
            </w:r>
            <w:r w:rsidR="00E805C0">
              <w:rPr>
                <w:rFonts w:asciiTheme="minorHAnsi" w:hAnsiTheme="minorHAnsi" w:cstheme="minorHAnsi"/>
              </w:rPr>
              <w:br/>
            </w:r>
            <w:r w:rsidRPr="005E4A09">
              <w:rPr>
                <w:rFonts w:asciiTheme="minorHAnsi" w:hAnsiTheme="minorHAnsi" w:cstheme="minorHAnsi"/>
              </w:rPr>
              <w:t>i obywatelskie;</w:t>
            </w:r>
          </w:p>
        </w:tc>
        <w:tc>
          <w:tcPr>
            <w:tcW w:w="2123" w:type="dxa"/>
          </w:tcPr>
          <w:p w:rsidR="0092290F" w:rsidRDefault="0092290F" w:rsidP="0029231F">
            <w:pPr>
              <w:rPr>
                <w:rFonts w:asciiTheme="minorHAnsi" w:hAnsiTheme="minorHAnsi" w:cstheme="minorHAnsi"/>
              </w:rPr>
            </w:pPr>
          </w:p>
        </w:tc>
        <w:tc>
          <w:tcPr>
            <w:tcW w:w="2123" w:type="dxa"/>
          </w:tcPr>
          <w:p w:rsidR="0092290F" w:rsidRDefault="0092290F" w:rsidP="0029231F">
            <w:pPr>
              <w:rPr>
                <w:rFonts w:asciiTheme="minorHAnsi" w:hAnsiTheme="minorHAnsi" w:cstheme="minorHAnsi"/>
              </w:rPr>
            </w:pPr>
          </w:p>
        </w:tc>
        <w:tc>
          <w:tcPr>
            <w:tcW w:w="2124" w:type="dxa"/>
          </w:tcPr>
          <w:p w:rsidR="0092290F" w:rsidRDefault="0092290F" w:rsidP="0029231F">
            <w:pPr>
              <w:rPr>
                <w:rFonts w:asciiTheme="minorHAnsi" w:hAnsiTheme="minorHAnsi" w:cstheme="minorHAnsi"/>
              </w:rPr>
            </w:pPr>
          </w:p>
        </w:tc>
      </w:tr>
      <w:tr w:rsidR="0092290F" w:rsidTr="0029231F">
        <w:trPr>
          <w:trHeight w:val="1089"/>
        </w:trPr>
        <w:tc>
          <w:tcPr>
            <w:tcW w:w="2123" w:type="dxa"/>
            <w:vAlign w:val="center"/>
          </w:tcPr>
          <w:p w:rsidR="0092290F" w:rsidRPr="005E4A09" w:rsidRDefault="00E805C0" w:rsidP="00A47FBB">
            <w:pPr>
              <w:pStyle w:val="Akapitzlist"/>
              <w:numPr>
                <w:ilvl w:val="0"/>
                <w:numId w:val="1"/>
              </w:numPr>
              <w:rPr>
                <w:rFonts w:asciiTheme="minorHAnsi" w:hAnsiTheme="minorHAnsi" w:cstheme="minorHAnsi"/>
              </w:rPr>
            </w:pPr>
            <w:r w:rsidRPr="00D44F0C">
              <w:rPr>
                <w:rFonts w:asciiTheme="minorHAnsi" w:hAnsiTheme="minorHAnsi" w:cstheme="minorHAnsi"/>
              </w:rPr>
              <w:t>w zakresie przedsiębio</w:t>
            </w:r>
            <w:r w:rsidRPr="00D44F0C">
              <w:rPr>
                <w:rFonts w:asciiTheme="minorHAnsi" w:hAnsiTheme="minorHAnsi" w:cstheme="minorHAnsi"/>
              </w:rPr>
              <w:t>r</w:t>
            </w:r>
            <w:r w:rsidRPr="00D44F0C">
              <w:rPr>
                <w:rFonts w:asciiTheme="minorHAnsi" w:hAnsiTheme="minorHAnsi" w:cstheme="minorHAnsi"/>
              </w:rPr>
              <w:t>czości</w:t>
            </w:r>
            <w:r w:rsidR="0092290F" w:rsidRPr="005E4A09">
              <w:rPr>
                <w:rFonts w:asciiTheme="minorHAnsi" w:hAnsiTheme="minorHAnsi" w:cstheme="minorHAnsi"/>
              </w:rPr>
              <w:t>;</w:t>
            </w:r>
          </w:p>
        </w:tc>
        <w:tc>
          <w:tcPr>
            <w:tcW w:w="2123" w:type="dxa"/>
          </w:tcPr>
          <w:p w:rsidR="0092290F" w:rsidRDefault="0092290F" w:rsidP="0029231F">
            <w:pPr>
              <w:rPr>
                <w:rFonts w:asciiTheme="minorHAnsi" w:hAnsiTheme="minorHAnsi" w:cstheme="minorHAnsi"/>
              </w:rPr>
            </w:pPr>
          </w:p>
        </w:tc>
        <w:tc>
          <w:tcPr>
            <w:tcW w:w="2123" w:type="dxa"/>
          </w:tcPr>
          <w:p w:rsidR="0092290F" w:rsidRDefault="0092290F" w:rsidP="0029231F">
            <w:pPr>
              <w:rPr>
                <w:rFonts w:asciiTheme="minorHAnsi" w:hAnsiTheme="minorHAnsi" w:cstheme="minorHAnsi"/>
              </w:rPr>
            </w:pPr>
          </w:p>
        </w:tc>
        <w:tc>
          <w:tcPr>
            <w:tcW w:w="2124" w:type="dxa"/>
          </w:tcPr>
          <w:p w:rsidR="0092290F" w:rsidRDefault="0092290F" w:rsidP="0029231F">
            <w:pPr>
              <w:rPr>
                <w:rFonts w:asciiTheme="minorHAnsi" w:hAnsiTheme="minorHAnsi" w:cstheme="minorHAnsi"/>
              </w:rPr>
            </w:pPr>
          </w:p>
        </w:tc>
      </w:tr>
      <w:tr w:rsidR="0092290F" w:rsidTr="0029231F">
        <w:trPr>
          <w:trHeight w:val="1133"/>
        </w:trPr>
        <w:tc>
          <w:tcPr>
            <w:tcW w:w="2123" w:type="dxa"/>
            <w:vAlign w:val="center"/>
          </w:tcPr>
          <w:p w:rsidR="0092290F" w:rsidRPr="005E4A09" w:rsidRDefault="00E805C0" w:rsidP="00A47FBB">
            <w:pPr>
              <w:pStyle w:val="Akapitzlist"/>
              <w:numPr>
                <w:ilvl w:val="0"/>
                <w:numId w:val="1"/>
              </w:numPr>
              <w:rPr>
                <w:rFonts w:asciiTheme="minorHAnsi" w:hAnsiTheme="minorHAnsi" w:cstheme="minorHAnsi"/>
              </w:rPr>
            </w:pPr>
            <w:r w:rsidRPr="00D44F0C">
              <w:rPr>
                <w:rFonts w:asciiTheme="minorHAnsi" w:hAnsiTheme="minorHAnsi" w:cstheme="minorHAnsi"/>
              </w:rPr>
              <w:t xml:space="preserve">w zakresie świadomości </w:t>
            </w:r>
            <w:r>
              <w:rPr>
                <w:rFonts w:asciiTheme="minorHAnsi" w:hAnsiTheme="minorHAnsi" w:cstheme="minorHAnsi"/>
              </w:rPr>
              <w:br/>
            </w:r>
            <w:r w:rsidRPr="00D44F0C">
              <w:rPr>
                <w:rFonts w:asciiTheme="minorHAnsi" w:hAnsiTheme="minorHAnsi" w:cstheme="minorHAnsi"/>
              </w:rPr>
              <w:t>i ekspresji ku</w:t>
            </w:r>
            <w:r w:rsidRPr="00D44F0C">
              <w:rPr>
                <w:rFonts w:asciiTheme="minorHAnsi" w:hAnsiTheme="minorHAnsi" w:cstheme="minorHAnsi"/>
              </w:rPr>
              <w:t>l</w:t>
            </w:r>
            <w:r w:rsidRPr="00D44F0C">
              <w:rPr>
                <w:rFonts w:asciiTheme="minorHAnsi" w:hAnsiTheme="minorHAnsi" w:cstheme="minorHAnsi"/>
              </w:rPr>
              <w:t>turalnej</w:t>
            </w:r>
            <w:r w:rsidR="0092290F" w:rsidRPr="005E4A09">
              <w:rPr>
                <w:rFonts w:asciiTheme="minorHAnsi" w:hAnsiTheme="minorHAnsi" w:cstheme="minorHAnsi"/>
              </w:rPr>
              <w:t>.</w:t>
            </w:r>
          </w:p>
        </w:tc>
        <w:tc>
          <w:tcPr>
            <w:tcW w:w="2123" w:type="dxa"/>
          </w:tcPr>
          <w:p w:rsidR="0092290F" w:rsidRDefault="0092290F" w:rsidP="0029231F">
            <w:pPr>
              <w:rPr>
                <w:rFonts w:asciiTheme="minorHAnsi" w:hAnsiTheme="minorHAnsi" w:cstheme="minorHAnsi"/>
              </w:rPr>
            </w:pPr>
          </w:p>
        </w:tc>
        <w:tc>
          <w:tcPr>
            <w:tcW w:w="2123" w:type="dxa"/>
          </w:tcPr>
          <w:p w:rsidR="0092290F" w:rsidRDefault="0092290F" w:rsidP="0029231F">
            <w:pPr>
              <w:rPr>
                <w:rFonts w:asciiTheme="minorHAnsi" w:hAnsiTheme="minorHAnsi" w:cstheme="minorHAnsi"/>
              </w:rPr>
            </w:pPr>
          </w:p>
        </w:tc>
        <w:tc>
          <w:tcPr>
            <w:tcW w:w="2124" w:type="dxa"/>
          </w:tcPr>
          <w:p w:rsidR="0092290F" w:rsidRDefault="0092290F" w:rsidP="0029231F">
            <w:pPr>
              <w:rPr>
                <w:rFonts w:asciiTheme="minorHAnsi" w:hAnsiTheme="minorHAnsi" w:cstheme="minorHAnsi"/>
              </w:rPr>
            </w:pPr>
          </w:p>
        </w:tc>
      </w:tr>
    </w:tbl>
    <w:p w:rsidR="002E0008" w:rsidRDefault="002E0008" w:rsidP="00923FEF">
      <w:pPr>
        <w:rPr>
          <w:rFonts w:asciiTheme="minorHAnsi" w:hAnsiTheme="minorHAnsi" w:cstheme="minorHAnsi"/>
        </w:rPr>
      </w:pPr>
    </w:p>
    <w:p w:rsidR="0092290F" w:rsidRDefault="0092290F" w:rsidP="00923FEF">
      <w:pPr>
        <w:rPr>
          <w:rFonts w:asciiTheme="minorHAnsi" w:hAnsiTheme="minorHAnsi" w:cstheme="minorHAnsi"/>
        </w:rPr>
      </w:pPr>
    </w:p>
    <w:p w:rsidR="00BE7A99" w:rsidRPr="00250515" w:rsidRDefault="00BE7A99" w:rsidP="00250515">
      <w:pPr>
        <w:tabs>
          <w:tab w:val="left" w:pos="2820"/>
        </w:tabs>
        <w:spacing w:line="360" w:lineRule="auto"/>
        <w:jc w:val="both"/>
        <w:rPr>
          <w:rFonts w:asciiTheme="minorHAnsi" w:hAnsiTheme="minorHAnsi"/>
          <w:b/>
          <w:color w:val="000000" w:themeColor="text1"/>
        </w:rPr>
      </w:pPr>
      <w:r w:rsidRPr="00250515">
        <w:rPr>
          <w:rFonts w:asciiTheme="minorHAnsi" w:hAnsiTheme="minorHAnsi"/>
          <w:b/>
          <w:color w:val="000000" w:themeColor="text1"/>
        </w:rPr>
        <w:t>Korelacja między zaleceniami Rady w sprawie kompetencji kluczowych a podstawą programową, i wymaganiami państwa</w:t>
      </w:r>
      <w:r w:rsidR="00BE60B2" w:rsidRPr="00250515">
        <w:rPr>
          <w:rFonts w:asciiTheme="minorHAnsi" w:hAnsiTheme="minorHAnsi"/>
          <w:b/>
          <w:color w:val="000000" w:themeColor="text1"/>
        </w:rPr>
        <w:t>.</w:t>
      </w:r>
    </w:p>
    <w:p w:rsidR="00685FD4" w:rsidRDefault="00685FD4" w:rsidP="00685FD4">
      <w:pPr>
        <w:pStyle w:val="Akapitzlist"/>
        <w:tabs>
          <w:tab w:val="left" w:pos="2820"/>
        </w:tabs>
        <w:spacing w:line="360" w:lineRule="auto"/>
        <w:ind w:left="426"/>
        <w:jc w:val="both"/>
        <w:rPr>
          <w:rFonts w:asciiTheme="minorHAnsi" w:hAnsiTheme="minorHAnsi"/>
          <w:b/>
          <w:color w:val="000000" w:themeColor="text1"/>
        </w:rPr>
      </w:pPr>
    </w:p>
    <w:tbl>
      <w:tblPr>
        <w:tblStyle w:val="Tabela-Siatka"/>
        <w:tblW w:w="0" w:type="auto"/>
        <w:tblLook w:val="04A0" w:firstRow="1" w:lastRow="0" w:firstColumn="1" w:lastColumn="0" w:noHBand="0" w:noVBand="1"/>
      </w:tblPr>
      <w:tblGrid>
        <w:gridCol w:w="1555"/>
        <w:gridCol w:w="3260"/>
        <w:gridCol w:w="3544"/>
      </w:tblGrid>
      <w:tr w:rsidR="00BE7A99" w:rsidTr="00685FD4">
        <w:trPr>
          <w:trHeight w:val="576"/>
        </w:trPr>
        <w:tc>
          <w:tcPr>
            <w:tcW w:w="1555" w:type="dxa"/>
            <w:shd w:val="clear" w:color="auto" w:fill="D9D9D9" w:themeFill="background1" w:themeFillShade="D9"/>
            <w:vAlign w:val="center"/>
          </w:tcPr>
          <w:p w:rsidR="00BE7A99" w:rsidRPr="005E4A09" w:rsidRDefault="00685FD4" w:rsidP="0029231F">
            <w:pPr>
              <w:jc w:val="center"/>
              <w:rPr>
                <w:rFonts w:asciiTheme="minorHAnsi" w:hAnsiTheme="minorHAnsi" w:cstheme="minorHAnsi"/>
                <w:b/>
              </w:rPr>
            </w:pPr>
            <w:r>
              <w:rPr>
                <w:rFonts w:asciiTheme="minorHAnsi" w:hAnsiTheme="minorHAnsi" w:cstheme="minorHAnsi"/>
                <w:b/>
              </w:rPr>
              <w:t>Nr.</w:t>
            </w:r>
            <w:r>
              <w:rPr>
                <w:rFonts w:asciiTheme="minorHAnsi" w:hAnsiTheme="minorHAnsi" w:cstheme="minorHAnsi"/>
                <w:b/>
              </w:rPr>
              <w:br/>
            </w:r>
            <w:r w:rsidR="00BE7A99" w:rsidRPr="005E4A09">
              <w:rPr>
                <w:rFonts w:asciiTheme="minorHAnsi" w:hAnsiTheme="minorHAnsi" w:cstheme="minorHAnsi"/>
                <w:b/>
              </w:rPr>
              <w:t>Kompetencj</w:t>
            </w:r>
            <w:r>
              <w:rPr>
                <w:rFonts w:asciiTheme="minorHAnsi" w:hAnsiTheme="minorHAnsi" w:cstheme="minorHAnsi"/>
                <w:b/>
              </w:rPr>
              <w:t>i</w:t>
            </w:r>
          </w:p>
        </w:tc>
        <w:tc>
          <w:tcPr>
            <w:tcW w:w="3260" w:type="dxa"/>
            <w:shd w:val="clear" w:color="auto" w:fill="D9D9D9" w:themeFill="background1" w:themeFillShade="D9"/>
            <w:vAlign w:val="center"/>
          </w:tcPr>
          <w:p w:rsidR="00BE7A99" w:rsidRPr="005E4A09" w:rsidRDefault="00BE7A99" w:rsidP="0029231F">
            <w:pPr>
              <w:jc w:val="center"/>
              <w:rPr>
                <w:rFonts w:asciiTheme="minorHAnsi" w:hAnsiTheme="minorHAnsi" w:cstheme="minorHAnsi"/>
                <w:b/>
              </w:rPr>
            </w:pPr>
            <w:r>
              <w:rPr>
                <w:rFonts w:asciiTheme="minorHAnsi" w:hAnsiTheme="minorHAnsi" w:cstheme="minorHAnsi"/>
                <w:b/>
              </w:rPr>
              <w:t>Podstawa programowa</w:t>
            </w:r>
          </w:p>
        </w:tc>
        <w:tc>
          <w:tcPr>
            <w:tcW w:w="3544" w:type="dxa"/>
            <w:shd w:val="clear" w:color="auto" w:fill="D9D9D9" w:themeFill="background1" w:themeFillShade="D9"/>
            <w:vAlign w:val="center"/>
          </w:tcPr>
          <w:p w:rsidR="00BE7A99" w:rsidRPr="005E4A09" w:rsidRDefault="00BE7A99" w:rsidP="0029231F">
            <w:pPr>
              <w:jc w:val="center"/>
              <w:rPr>
                <w:rFonts w:asciiTheme="minorHAnsi" w:hAnsiTheme="minorHAnsi" w:cstheme="minorHAnsi"/>
                <w:b/>
              </w:rPr>
            </w:pPr>
            <w:r>
              <w:rPr>
                <w:rFonts w:asciiTheme="minorHAnsi" w:hAnsiTheme="minorHAnsi" w:cstheme="minorHAnsi"/>
                <w:b/>
              </w:rPr>
              <w:t>Wymagania państwa</w:t>
            </w:r>
          </w:p>
        </w:tc>
      </w:tr>
      <w:tr w:rsidR="00BE7A99" w:rsidTr="00685FD4">
        <w:trPr>
          <w:trHeight w:val="1010"/>
        </w:trPr>
        <w:tc>
          <w:tcPr>
            <w:tcW w:w="1555" w:type="dxa"/>
            <w:vAlign w:val="center"/>
          </w:tcPr>
          <w:p w:rsidR="00BE7A99" w:rsidRPr="00BE7A99" w:rsidRDefault="00BE7A99" w:rsidP="00A47FBB">
            <w:pPr>
              <w:pStyle w:val="Akapitzlist"/>
              <w:numPr>
                <w:ilvl w:val="0"/>
                <w:numId w:val="7"/>
              </w:numPr>
              <w:ind w:left="317" w:hanging="284"/>
              <w:jc w:val="center"/>
              <w:rPr>
                <w:rFonts w:asciiTheme="minorHAnsi" w:hAnsiTheme="minorHAnsi" w:cstheme="minorHAnsi"/>
              </w:rPr>
            </w:pPr>
          </w:p>
        </w:tc>
        <w:tc>
          <w:tcPr>
            <w:tcW w:w="3260" w:type="dxa"/>
          </w:tcPr>
          <w:p w:rsidR="00BE7A99" w:rsidRDefault="00BE7A99" w:rsidP="0029231F">
            <w:pPr>
              <w:rPr>
                <w:rFonts w:asciiTheme="minorHAnsi" w:hAnsiTheme="minorHAnsi" w:cstheme="minorHAnsi"/>
              </w:rPr>
            </w:pPr>
          </w:p>
        </w:tc>
        <w:tc>
          <w:tcPr>
            <w:tcW w:w="3544" w:type="dxa"/>
          </w:tcPr>
          <w:p w:rsidR="00BE7A99" w:rsidRDefault="00BE7A99" w:rsidP="0029231F">
            <w:pPr>
              <w:rPr>
                <w:rFonts w:asciiTheme="minorHAnsi" w:hAnsiTheme="minorHAnsi" w:cstheme="minorHAnsi"/>
              </w:rPr>
            </w:pPr>
          </w:p>
        </w:tc>
      </w:tr>
      <w:tr w:rsidR="00BE7A99" w:rsidTr="00685FD4">
        <w:trPr>
          <w:trHeight w:val="996"/>
        </w:trPr>
        <w:tc>
          <w:tcPr>
            <w:tcW w:w="1555" w:type="dxa"/>
            <w:vAlign w:val="center"/>
          </w:tcPr>
          <w:p w:rsidR="00BE7A99" w:rsidRPr="00BE7A99" w:rsidRDefault="00BE7A99" w:rsidP="00A47FBB">
            <w:pPr>
              <w:pStyle w:val="Akapitzlist"/>
              <w:numPr>
                <w:ilvl w:val="0"/>
                <w:numId w:val="7"/>
              </w:numPr>
              <w:ind w:left="317" w:hanging="284"/>
              <w:jc w:val="center"/>
              <w:rPr>
                <w:rFonts w:asciiTheme="minorHAnsi" w:hAnsiTheme="minorHAnsi" w:cstheme="minorHAnsi"/>
              </w:rPr>
            </w:pPr>
          </w:p>
        </w:tc>
        <w:tc>
          <w:tcPr>
            <w:tcW w:w="3260" w:type="dxa"/>
          </w:tcPr>
          <w:p w:rsidR="00BE7A99" w:rsidRDefault="00BE7A99" w:rsidP="0029231F">
            <w:pPr>
              <w:rPr>
                <w:rFonts w:asciiTheme="minorHAnsi" w:hAnsiTheme="minorHAnsi" w:cstheme="minorHAnsi"/>
              </w:rPr>
            </w:pPr>
          </w:p>
        </w:tc>
        <w:tc>
          <w:tcPr>
            <w:tcW w:w="3544" w:type="dxa"/>
          </w:tcPr>
          <w:p w:rsidR="00BE7A99" w:rsidRDefault="00BE7A99" w:rsidP="0029231F">
            <w:pPr>
              <w:rPr>
                <w:rFonts w:asciiTheme="minorHAnsi" w:hAnsiTheme="minorHAnsi" w:cstheme="minorHAnsi"/>
              </w:rPr>
            </w:pPr>
          </w:p>
        </w:tc>
      </w:tr>
      <w:tr w:rsidR="00BE7A99" w:rsidTr="00685FD4">
        <w:trPr>
          <w:trHeight w:val="1102"/>
        </w:trPr>
        <w:tc>
          <w:tcPr>
            <w:tcW w:w="1555" w:type="dxa"/>
            <w:vAlign w:val="center"/>
          </w:tcPr>
          <w:p w:rsidR="00BE7A99" w:rsidRPr="00BE7A99" w:rsidRDefault="00BE7A99" w:rsidP="00A47FBB">
            <w:pPr>
              <w:pStyle w:val="Akapitzlist"/>
              <w:numPr>
                <w:ilvl w:val="0"/>
                <w:numId w:val="7"/>
              </w:numPr>
              <w:ind w:left="317" w:hanging="284"/>
              <w:jc w:val="center"/>
              <w:rPr>
                <w:rFonts w:asciiTheme="minorHAnsi" w:hAnsiTheme="minorHAnsi" w:cstheme="minorHAnsi"/>
              </w:rPr>
            </w:pPr>
          </w:p>
        </w:tc>
        <w:tc>
          <w:tcPr>
            <w:tcW w:w="3260" w:type="dxa"/>
          </w:tcPr>
          <w:p w:rsidR="00BE7A99" w:rsidRDefault="00BE7A99" w:rsidP="0029231F">
            <w:pPr>
              <w:rPr>
                <w:rFonts w:asciiTheme="minorHAnsi" w:hAnsiTheme="minorHAnsi" w:cstheme="minorHAnsi"/>
              </w:rPr>
            </w:pPr>
          </w:p>
        </w:tc>
        <w:tc>
          <w:tcPr>
            <w:tcW w:w="3544" w:type="dxa"/>
          </w:tcPr>
          <w:p w:rsidR="00BE7A99" w:rsidRDefault="00BE7A99" w:rsidP="0029231F">
            <w:pPr>
              <w:rPr>
                <w:rFonts w:asciiTheme="minorHAnsi" w:hAnsiTheme="minorHAnsi" w:cstheme="minorHAnsi"/>
              </w:rPr>
            </w:pPr>
          </w:p>
        </w:tc>
      </w:tr>
      <w:tr w:rsidR="00BE7A99" w:rsidTr="00685FD4">
        <w:trPr>
          <w:trHeight w:val="1131"/>
        </w:trPr>
        <w:tc>
          <w:tcPr>
            <w:tcW w:w="1555" w:type="dxa"/>
            <w:vAlign w:val="center"/>
          </w:tcPr>
          <w:p w:rsidR="00BE7A99" w:rsidRPr="00BE7A99" w:rsidRDefault="00BE7A99" w:rsidP="00A47FBB">
            <w:pPr>
              <w:pStyle w:val="Akapitzlist"/>
              <w:numPr>
                <w:ilvl w:val="0"/>
                <w:numId w:val="7"/>
              </w:numPr>
              <w:ind w:left="317" w:hanging="284"/>
              <w:jc w:val="center"/>
              <w:rPr>
                <w:rFonts w:asciiTheme="minorHAnsi" w:hAnsiTheme="minorHAnsi" w:cstheme="minorHAnsi"/>
              </w:rPr>
            </w:pPr>
          </w:p>
        </w:tc>
        <w:tc>
          <w:tcPr>
            <w:tcW w:w="3260" w:type="dxa"/>
          </w:tcPr>
          <w:p w:rsidR="00BE7A99" w:rsidRDefault="00BE7A99" w:rsidP="0029231F">
            <w:pPr>
              <w:rPr>
                <w:rFonts w:asciiTheme="minorHAnsi" w:hAnsiTheme="minorHAnsi" w:cstheme="minorHAnsi"/>
              </w:rPr>
            </w:pPr>
          </w:p>
        </w:tc>
        <w:tc>
          <w:tcPr>
            <w:tcW w:w="3544" w:type="dxa"/>
          </w:tcPr>
          <w:p w:rsidR="00BE7A99" w:rsidRDefault="00BE7A99" w:rsidP="0029231F">
            <w:pPr>
              <w:rPr>
                <w:rFonts w:asciiTheme="minorHAnsi" w:hAnsiTheme="minorHAnsi" w:cstheme="minorHAnsi"/>
              </w:rPr>
            </w:pPr>
          </w:p>
        </w:tc>
      </w:tr>
      <w:tr w:rsidR="00BE7A99" w:rsidTr="00685FD4">
        <w:trPr>
          <w:trHeight w:val="1112"/>
        </w:trPr>
        <w:tc>
          <w:tcPr>
            <w:tcW w:w="1555" w:type="dxa"/>
            <w:vAlign w:val="center"/>
          </w:tcPr>
          <w:p w:rsidR="00BE7A99" w:rsidRPr="00BE7A99" w:rsidRDefault="00BE7A99" w:rsidP="00A47FBB">
            <w:pPr>
              <w:pStyle w:val="Akapitzlist"/>
              <w:numPr>
                <w:ilvl w:val="0"/>
                <w:numId w:val="7"/>
              </w:numPr>
              <w:ind w:left="317" w:hanging="284"/>
              <w:jc w:val="center"/>
              <w:rPr>
                <w:rFonts w:asciiTheme="minorHAnsi" w:hAnsiTheme="minorHAnsi" w:cstheme="minorHAnsi"/>
              </w:rPr>
            </w:pPr>
          </w:p>
        </w:tc>
        <w:tc>
          <w:tcPr>
            <w:tcW w:w="3260" w:type="dxa"/>
          </w:tcPr>
          <w:p w:rsidR="00BE7A99" w:rsidRDefault="00BE7A99" w:rsidP="0029231F">
            <w:pPr>
              <w:rPr>
                <w:rFonts w:asciiTheme="minorHAnsi" w:hAnsiTheme="minorHAnsi" w:cstheme="minorHAnsi"/>
              </w:rPr>
            </w:pPr>
          </w:p>
        </w:tc>
        <w:tc>
          <w:tcPr>
            <w:tcW w:w="3544" w:type="dxa"/>
          </w:tcPr>
          <w:p w:rsidR="00BE7A99" w:rsidRDefault="00BE7A99" w:rsidP="0029231F">
            <w:pPr>
              <w:rPr>
                <w:rFonts w:asciiTheme="minorHAnsi" w:hAnsiTheme="minorHAnsi" w:cstheme="minorHAnsi"/>
              </w:rPr>
            </w:pPr>
          </w:p>
        </w:tc>
      </w:tr>
      <w:tr w:rsidR="00BE7A99" w:rsidTr="00685FD4">
        <w:trPr>
          <w:trHeight w:val="1000"/>
        </w:trPr>
        <w:tc>
          <w:tcPr>
            <w:tcW w:w="1555" w:type="dxa"/>
            <w:vAlign w:val="center"/>
          </w:tcPr>
          <w:p w:rsidR="00BE7A99" w:rsidRPr="00BE7A99" w:rsidRDefault="00BE7A99" w:rsidP="00A47FBB">
            <w:pPr>
              <w:pStyle w:val="Akapitzlist"/>
              <w:numPr>
                <w:ilvl w:val="0"/>
                <w:numId w:val="7"/>
              </w:numPr>
              <w:ind w:left="317" w:hanging="284"/>
              <w:jc w:val="center"/>
              <w:rPr>
                <w:rFonts w:asciiTheme="minorHAnsi" w:hAnsiTheme="minorHAnsi" w:cstheme="minorHAnsi"/>
              </w:rPr>
            </w:pPr>
          </w:p>
        </w:tc>
        <w:tc>
          <w:tcPr>
            <w:tcW w:w="3260" w:type="dxa"/>
          </w:tcPr>
          <w:p w:rsidR="00BE7A99" w:rsidRDefault="00BE7A99" w:rsidP="0029231F">
            <w:pPr>
              <w:rPr>
                <w:rFonts w:asciiTheme="minorHAnsi" w:hAnsiTheme="minorHAnsi" w:cstheme="minorHAnsi"/>
              </w:rPr>
            </w:pPr>
          </w:p>
        </w:tc>
        <w:tc>
          <w:tcPr>
            <w:tcW w:w="3544" w:type="dxa"/>
          </w:tcPr>
          <w:p w:rsidR="00BE7A99" w:rsidRDefault="00BE7A99" w:rsidP="0029231F">
            <w:pPr>
              <w:rPr>
                <w:rFonts w:asciiTheme="minorHAnsi" w:hAnsiTheme="minorHAnsi" w:cstheme="minorHAnsi"/>
              </w:rPr>
            </w:pPr>
          </w:p>
        </w:tc>
      </w:tr>
      <w:tr w:rsidR="00BE7A99" w:rsidTr="00685FD4">
        <w:trPr>
          <w:trHeight w:val="1089"/>
        </w:trPr>
        <w:tc>
          <w:tcPr>
            <w:tcW w:w="1555" w:type="dxa"/>
            <w:vAlign w:val="center"/>
          </w:tcPr>
          <w:p w:rsidR="00BE7A99" w:rsidRPr="00BE7A99" w:rsidRDefault="00BE7A99" w:rsidP="00A47FBB">
            <w:pPr>
              <w:pStyle w:val="Akapitzlist"/>
              <w:numPr>
                <w:ilvl w:val="0"/>
                <w:numId w:val="7"/>
              </w:numPr>
              <w:ind w:left="317" w:hanging="284"/>
              <w:jc w:val="center"/>
              <w:rPr>
                <w:rFonts w:asciiTheme="minorHAnsi" w:hAnsiTheme="minorHAnsi" w:cstheme="minorHAnsi"/>
              </w:rPr>
            </w:pPr>
          </w:p>
        </w:tc>
        <w:tc>
          <w:tcPr>
            <w:tcW w:w="3260" w:type="dxa"/>
          </w:tcPr>
          <w:p w:rsidR="00BE7A99" w:rsidRDefault="00BE7A99" w:rsidP="0029231F">
            <w:pPr>
              <w:rPr>
                <w:rFonts w:asciiTheme="minorHAnsi" w:hAnsiTheme="minorHAnsi" w:cstheme="minorHAnsi"/>
              </w:rPr>
            </w:pPr>
          </w:p>
        </w:tc>
        <w:tc>
          <w:tcPr>
            <w:tcW w:w="3544" w:type="dxa"/>
          </w:tcPr>
          <w:p w:rsidR="00BE7A99" w:rsidRDefault="00BE7A99" w:rsidP="0029231F">
            <w:pPr>
              <w:rPr>
                <w:rFonts w:asciiTheme="minorHAnsi" w:hAnsiTheme="minorHAnsi" w:cstheme="minorHAnsi"/>
              </w:rPr>
            </w:pPr>
          </w:p>
        </w:tc>
      </w:tr>
      <w:tr w:rsidR="00BE7A99" w:rsidTr="00685FD4">
        <w:trPr>
          <w:trHeight w:val="1133"/>
        </w:trPr>
        <w:tc>
          <w:tcPr>
            <w:tcW w:w="1555" w:type="dxa"/>
            <w:vAlign w:val="center"/>
          </w:tcPr>
          <w:p w:rsidR="00BE7A99" w:rsidRPr="005E4A09" w:rsidRDefault="00BE7A99" w:rsidP="00A47FBB">
            <w:pPr>
              <w:pStyle w:val="Akapitzlist"/>
              <w:numPr>
                <w:ilvl w:val="0"/>
                <w:numId w:val="7"/>
              </w:numPr>
              <w:ind w:left="317" w:hanging="284"/>
              <w:jc w:val="center"/>
              <w:rPr>
                <w:rFonts w:asciiTheme="minorHAnsi" w:hAnsiTheme="minorHAnsi" w:cstheme="minorHAnsi"/>
              </w:rPr>
            </w:pPr>
          </w:p>
        </w:tc>
        <w:tc>
          <w:tcPr>
            <w:tcW w:w="3260" w:type="dxa"/>
          </w:tcPr>
          <w:p w:rsidR="00BE7A99" w:rsidRDefault="00BE7A99" w:rsidP="0029231F">
            <w:pPr>
              <w:rPr>
                <w:rFonts w:asciiTheme="minorHAnsi" w:hAnsiTheme="minorHAnsi" w:cstheme="minorHAnsi"/>
              </w:rPr>
            </w:pPr>
          </w:p>
        </w:tc>
        <w:tc>
          <w:tcPr>
            <w:tcW w:w="3544" w:type="dxa"/>
          </w:tcPr>
          <w:p w:rsidR="00BE7A99" w:rsidRDefault="00BE7A99" w:rsidP="0029231F">
            <w:pPr>
              <w:rPr>
                <w:rFonts w:asciiTheme="minorHAnsi" w:hAnsiTheme="minorHAnsi" w:cstheme="minorHAnsi"/>
              </w:rPr>
            </w:pPr>
          </w:p>
        </w:tc>
      </w:tr>
    </w:tbl>
    <w:p w:rsidR="0057762D" w:rsidRPr="00BA0286" w:rsidRDefault="0057762D" w:rsidP="00BE7A99">
      <w:pPr>
        <w:tabs>
          <w:tab w:val="left" w:pos="2820"/>
        </w:tabs>
        <w:spacing w:line="360" w:lineRule="auto"/>
        <w:jc w:val="both"/>
        <w:rPr>
          <w:rFonts w:asciiTheme="minorHAnsi" w:hAnsiTheme="minorHAnsi"/>
          <w:b/>
          <w:color w:val="000000" w:themeColor="text1"/>
          <w:sz w:val="20"/>
          <w:szCs w:val="20"/>
        </w:rPr>
      </w:pPr>
    </w:p>
    <w:p w:rsidR="00677B66" w:rsidRPr="00677B66" w:rsidRDefault="00677B66" w:rsidP="00963DC8">
      <w:pPr>
        <w:spacing w:before="120" w:after="120" w:line="360" w:lineRule="auto"/>
        <w:jc w:val="both"/>
        <w:rPr>
          <w:rFonts w:asciiTheme="minorHAnsi" w:hAnsiTheme="minorHAnsi"/>
          <w:b/>
          <w:color w:val="000000" w:themeColor="text1"/>
          <w:sz w:val="10"/>
          <w:szCs w:val="10"/>
        </w:rPr>
      </w:pPr>
    </w:p>
    <w:p w:rsidR="00963DC8" w:rsidRDefault="00B873BC" w:rsidP="00963DC8">
      <w:pPr>
        <w:spacing w:before="120" w:after="120" w:line="360" w:lineRule="auto"/>
        <w:jc w:val="both"/>
        <w:rPr>
          <w:rFonts w:asciiTheme="minorHAnsi" w:hAnsiTheme="minorHAnsi" w:cstheme="minorHAnsi"/>
          <w:b/>
          <w:color w:val="000000" w:themeColor="text1"/>
          <w:sz w:val="28"/>
          <w:szCs w:val="28"/>
        </w:rPr>
      </w:pPr>
      <w:r w:rsidRPr="00720826">
        <w:rPr>
          <w:rFonts w:asciiTheme="minorHAnsi" w:hAnsiTheme="minorHAnsi" w:cstheme="minorHAnsi"/>
          <w:noProof/>
          <w:color w:val="000000" w:themeColor="text1"/>
          <w:szCs w:val="28"/>
        </w:rPr>
        <w:drawing>
          <wp:anchor distT="0" distB="0" distL="114300" distR="114300" simplePos="0" relativeHeight="251801600" behindDoc="1" locked="0" layoutInCell="1" allowOverlap="1" wp14:anchorId="4A2B7857" wp14:editId="00B46E1D">
            <wp:simplePos x="0" y="0"/>
            <wp:positionH relativeFrom="column">
              <wp:posOffset>-41275</wp:posOffset>
            </wp:positionH>
            <wp:positionV relativeFrom="paragraph">
              <wp:posOffset>1097280</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E4D11">
        <w:rPr>
          <w:rFonts w:asciiTheme="minorHAnsi" w:hAnsiTheme="minorHAnsi" w:cstheme="minorHAnsi"/>
          <w:b/>
          <w:color w:val="000000" w:themeColor="text1"/>
          <w:sz w:val="28"/>
          <w:szCs w:val="28"/>
        </w:rPr>
        <w:t>Moduł III</w:t>
      </w:r>
      <w:r w:rsidR="00963DC8" w:rsidRPr="008B03D0">
        <w:rPr>
          <w:rFonts w:asciiTheme="minorHAnsi" w:hAnsiTheme="minorHAnsi" w:cstheme="minorHAnsi"/>
          <w:b/>
          <w:color w:val="000000" w:themeColor="text1"/>
          <w:sz w:val="28"/>
          <w:szCs w:val="28"/>
        </w:rPr>
        <w:t xml:space="preserve"> - </w:t>
      </w:r>
      <w:proofErr w:type="spellStart"/>
      <w:r w:rsidR="008C35C5" w:rsidRPr="008C35C5">
        <w:rPr>
          <w:rFonts w:asciiTheme="minorHAnsi" w:hAnsiTheme="minorHAnsi" w:cstheme="minorHAnsi"/>
          <w:b/>
          <w:color w:val="000000" w:themeColor="text1"/>
          <w:sz w:val="28"/>
          <w:szCs w:val="28"/>
        </w:rPr>
        <w:t>Rozwój</w:t>
      </w:r>
      <w:proofErr w:type="spellEnd"/>
      <w:r w:rsidR="008C35C5" w:rsidRPr="008C35C5">
        <w:rPr>
          <w:rFonts w:asciiTheme="minorHAnsi" w:hAnsiTheme="minorHAnsi" w:cstheme="minorHAnsi"/>
          <w:b/>
          <w:color w:val="000000" w:themeColor="text1"/>
          <w:sz w:val="28"/>
          <w:szCs w:val="28"/>
        </w:rPr>
        <w:t xml:space="preserve"> kompetencji porozumiewania się w językach obcych na I etapie edukacyjnym</w:t>
      </w:r>
      <w:r w:rsidR="00963DC8" w:rsidRPr="008B03D0">
        <w:rPr>
          <w:rFonts w:asciiTheme="minorHAnsi" w:hAnsiTheme="minorHAnsi" w:cstheme="minorHAnsi"/>
          <w:b/>
          <w:color w:val="000000" w:themeColor="text1"/>
          <w:sz w:val="28"/>
          <w:szCs w:val="28"/>
        </w:rPr>
        <w:t xml:space="preserve">. </w:t>
      </w:r>
    </w:p>
    <w:p w:rsidR="00720826" w:rsidRPr="00B873BC" w:rsidRDefault="00B873BC" w:rsidP="00963DC8">
      <w:pPr>
        <w:spacing w:before="120" w:after="120" w:line="360" w:lineRule="auto"/>
        <w:jc w:val="both"/>
        <w:rPr>
          <w:rFonts w:asciiTheme="minorHAnsi" w:hAnsiTheme="minorHAnsi" w:cstheme="minorHAnsi"/>
          <w:b/>
          <w:color w:val="000000" w:themeColor="text1"/>
          <w:szCs w:val="28"/>
        </w:rPr>
      </w:pPr>
      <w:r w:rsidRPr="00B873BC">
        <w:rPr>
          <w:rFonts w:asciiTheme="minorHAnsi" w:hAnsiTheme="minorHAnsi" w:cstheme="minorHAnsi"/>
          <w:b/>
          <w:color w:val="000000" w:themeColor="text1"/>
          <w:szCs w:val="28"/>
        </w:rPr>
        <w:t xml:space="preserve">Wyniki badań efektywności nauczania języka angielskiego </w:t>
      </w:r>
    </w:p>
    <w:p w:rsidR="00720826" w:rsidRDefault="00720826" w:rsidP="00963DC8">
      <w:pPr>
        <w:spacing w:before="120" w:after="120" w:line="360" w:lineRule="auto"/>
        <w:jc w:val="both"/>
        <w:rPr>
          <w:rFonts w:asciiTheme="minorHAnsi" w:hAnsiTheme="minorHAnsi" w:cstheme="minorHAnsi"/>
          <w:color w:val="000000" w:themeColor="text1"/>
          <w:szCs w:val="28"/>
        </w:rPr>
      </w:pPr>
      <w:r w:rsidRPr="00720826">
        <w:rPr>
          <w:rFonts w:asciiTheme="minorHAnsi" w:hAnsiTheme="minorHAnsi" w:cstheme="minorHAnsi"/>
          <w:noProof/>
          <w:color w:val="000000" w:themeColor="text1"/>
          <w:szCs w:val="28"/>
        </w:rPr>
        <w:lastRenderedPageBreak/>
        <w:drawing>
          <wp:anchor distT="0" distB="0" distL="114300" distR="114300" simplePos="0" relativeHeight="251802624" behindDoc="1" locked="0" layoutInCell="1" allowOverlap="1" wp14:anchorId="23B019DE" wp14:editId="35DD2B3F">
            <wp:simplePos x="0" y="0"/>
            <wp:positionH relativeFrom="column">
              <wp:posOffset>-3175</wp:posOffset>
            </wp:positionH>
            <wp:positionV relativeFrom="paragraph">
              <wp:posOffset>1270</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20826" w:rsidRDefault="00720826" w:rsidP="00963DC8">
      <w:pPr>
        <w:spacing w:before="120" w:after="120" w:line="360" w:lineRule="auto"/>
        <w:jc w:val="both"/>
        <w:rPr>
          <w:rFonts w:asciiTheme="minorHAnsi" w:hAnsiTheme="minorHAnsi" w:cstheme="minorHAnsi"/>
          <w:color w:val="000000" w:themeColor="text1"/>
          <w:szCs w:val="28"/>
        </w:rPr>
      </w:pPr>
      <w:r w:rsidRPr="00720826">
        <w:rPr>
          <w:rFonts w:asciiTheme="minorHAnsi" w:hAnsiTheme="minorHAnsi" w:cstheme="minorHAnsi"/>
          <w:noProof/>
          <w:color w:val="000000" w:themeColor="text1"/>
          <w:szCs w:val="28"/>
        </w:rPr>
        <w:drawing>
          <wp:anchor distT="0" distB="0" distL="114300" distR="114300" simplePos="0" relativeHeight="251803648" behindDoc="1" locked="0" layoutInCell="1" allowOverlap="1" wp14:anchorId="00D0E250" wp14:editId="6886C30B">
            <wp:simplePos x="0" y="0"/>
            <wp:positionH relativeFrom="column">
              <wp:posOffset>-3175</wp:posOffset>
            </wp:positionH>
            <wp:positionV relativeFrom="paragraph">
              <wp:posOffset>-1905</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20826" w:rsidRDefault="00720826" w:rsidP="00963DC8">
      <w:pPr>
        <w:spacing w:before="120" w:after="120" w:line="360" w:lineRule="auto"/>
        <w:jc w:val="both"/>
        <w:rPr>
          <w:rFonts w:asciiTheme="minorHAnsi" w:hAnsiTheme="minorHAnsi" w:cstheme="minorHAnsi"/>
          <w:color w:val="000000" w:themeColor="text1"/>
          <w:szCs w:val="28"/>
        </w:rPr>
      </w:pPr>
    </w:p>
    <w:p w:rsidR="00720826" w:rsidRDefault="00720826" w:rsidP="00963DC8">
      <w:pPr>
        <w:spacing w:before="120" w:after="120" w:line="360" w:lineRule="auto"/>
        <w:jc w:val="both"/>
        <w:rPr>
          <w:rFonts w:asciiTheme="minorHAnsi" w:hAnsiTheme="minorHAnsi" w:cstheme="minorHAnsi"/>
          <w:color w:val="000000" w:themeColor="text1"/>
          <w:szCs w:val="28"/>
        </w:rPr>
      </w:pPr>
    </w:p>
    <w:p w:rsidR="00720826" w:rsidRDefault="00720826" w:rsidP="00963DC8">
      <w:pPr>
        <w:spacing w:before="120" w:after="120" w:line="360" w:lineRule="auto"/>
        <w:jc w:val="both"/>
        <w:rPr>
          <w:rFonts w:asciiTheme="minorHAnsi" w:hAnsiTheme="minorHAnsi" w:cstheme="minorHAnsi"/>
          <w:color w:val="000000" w:themeColor="text1"/>
          <w:szCs w:val="28"/>
        </w:rPr>
      </w:pPr>
    </w:p>
    <w:p w:rsidR="00720826" w:rsidRDefault="00720826" w:rsidP="00963DC8">
      <w:pPr>
        <w:spacing w:before="120" w:after="120" w:line="360" w:lineRule="auto"/>
        <w:jc w:val="both"/>
        <w:rPr>
          <w:rFonts w:asciiTheme="minorHAnsi" w:hAnsiTheme="minorHAnsi" w:cstheme="minorHAnsi"/>
          <w:color w:val="000000" w:themeColor="text1"/>
          <w:szCs w:val="28"/>
        </w:rPr>
      </w:pPr>
      <w:r w:rsidRPr="00720826">
        <w:rPr>
          <w:rFonts w:asciiTheme="minorHAnsi" w:hAnsiTheme="minorHAnsi" w:cstheme="minorHAnsi"/>
          <w:noProof/>
          <w:color w:val="000000" w:themeColor="text1"/>
          <w:szCs w:val="28"/>
        </w:rPr>
        <w:lastRenderedPageBreak/>
        <w:drawing>
          <wp:anchor distT="0" distB="0" distL="114300" distR="114300" simplePos="0" relativeHeight="251804672" behindDoc="1" locked="0" layoutInCell="1" allowOverlap="1" wp14:anchorId="14F56EBE" wp14:editId="26A623A0">
            <wp:simplePos x="0" y="0"/>
            <wp:positionH relativeFrom="column">
              <wp:posOffset>-3175</wp:posOffset>
            </wp:positionH>
            <wp:positionV relativeFrom="paragraph">
              <wp:posOffset>1270</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20826" w:rsidRDefault="00720826" w:rsidP="00963DC8">
      <w:pPr>
        <w:spacing w:before="120" w:after="120" w:line="360" w:lineRule="auto"/>
        <w:jc w:val="both"/>
        <w:rPr>
          <w:rFonts w:asciiTheme="minorHAnsi" w:hAnsiTheme="minorHAnsi" w:cstheme="minorHAnsi"/>
          <w:color w:val="000000" w:themeColor="text1"/>
          <w:sz w:val="28"/>
          <w:szCs w:val="28"/>
        </w:rPr>
      </w:pPr>
      <w:r w:rsidRPr="00720826">
        <w:rPr>
          <w:rFonts w:asciiTheme="minorHAnsi" w:hAnsiTheme="minorHAnsi" w:cstheme="minorHAnsi"/>
          <w:color w:val="000000" w:themeColor="text1"/>
          <w:szCs w:val="28"/>
        </w:rPr>
        <w:t>Jakie wnioski nasuwają się po prezentacji badań efektywności nauczania języka angie</w:t>
      </w:r>
      <w:r w:rsidRPr="00720826">
        <w:rPr>
          <w:rFonts w:asciiTheme="minorHAnsi" w:hAnsiTheme="minorHAnsi" w:cstheme="minorHAnsi"/>
          <w:color w:val="000000" w:themeColor="text1"/>
          <w:szCs w:val="28"/>
        </w:rPr>
        <w:t>l</w:t>
      </w:r>
      <w:r w:rsidRPr="00720826">
        <w:rPr>
          <w:rFonts w:asciiTheme="minorHAnsi" w:hAnsiTheme="minorHAnsi" w:cstheme="minorHAnsi"/>
          <w:color w:val="000000" w:themeColor="text1"/>
          <w:szCs w:val="28"/>
        </w:rPr>
        <w:t>skiego w odniesieniu do edukacji językowej w polskich szkołach?</w:t>
      </w:r>
      <w:r w:rsidRPr="00720826">
        <w:rPr>
          <w:rFonts w:asciiTheme="minorHAnsi" w:hAnsiTheme="minorHAnsi" w:cstheme="minorHAnsi"/>
          <w:color w:val="000000" w:themeColor="text1"/>
          <w:sz w:val="28"/>
          <w:szCs w:val="28"/>
        </w:rPr>
        <w:t xml:space="preserve"> </w:t>
      </w:r>
    </w:p>
    <w:p w:rsidR="00720826" w:rsidRDefault="00720826" w:rsidP="00963DC8">
      <w:pPr>
        <w:spacing w:before="120" w:after="120" w:line="360" w:lineRule="auto"/>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w:t>
      </w:r>
    </w:p>
    <w:p w:rsidR="00720826" w:rsidRDefault="00720826" w:rsidP="00963DC8">
      <w:pPr>
        <w:spacing w:before="120" w:after="120" w:line="360" w:lineRule="auto"/>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w:t>
      </w:r>
    </w:p>
    <w:p w:rsidR="00720826" w:rsidRDefault="00720826" w:rsidP="00963DC8">
      <w:pPr>
        <w:spacing w:before="120" w:after="120" w:line="360" w:lineRule="auto"/>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w:t>
      </w:r>
    </w:p>
    <w:p w:rsidR="00720826" w:rsidRDefault="00720826" w:rsidP="00963DC8">
      <w:pPr>
        <w:spacing w:before="120" w:after="120" w:line="360" w:lineRule="auto"/>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w:t>
      </w:r>
    </w:p>
    <w:p w:rsidR="00720826" w:rsidRDefault="00720826" w:rsidP="00963DC8">
      <w:pPr>
        <w:spacing w:before="120" w:after="120" w:line="360" w:lineRule="auto"/>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w:t>
      </w:r>
    </w:p>
    <w:p w:rsidR="00720826" w:rsidRDefault="00720826" w:rsidP="00963DC8">
      <w:pPr>
        <w:spacing w:before="120" w:after="120" w:line="360" w:lineRule="auto"/>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w:t>
      </w:r>
    </w:p>
    <w:p w:rsidR="00720826" w:rsidRDefault="00720826" w:rsidP="00963DC8">
      <w:pPr>
        <w:spacing w:before="120" w:after="120" w:line="360" w:lineRule="auto"/>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w:t>
      </w:r>
    </w:p>
    <w:p w:rsidR="00720826" w:rsidRDefault="00720826" w:rsidP="00963DC8">
      <w:pPr>
        <w:spacing w:before="120" w:after="120" w:line="360" w:lineRule="auto"/>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w:t>
      </w:r>
    </w:p>
    <w:p w:rsidR="00720826" w:rsidRDefault="00720826" w:rsidP="00963DC8">
      <w:pPr>
        <w:spacing w:before="120" w:after="120" w:line="360" w:lineRule="auto"/>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w:t>
      </w:r>
    </w:p>
    <w:p w:rsidR="00720826" w:rsidRDefault="00720826" w:rsidP="00963DC8">
      <w:pPr>
        <w:spacing w:before="120" w:after="120" w:line="360" w:lineRule="auto"/>
        <w:jc w:val="both"/>
        <w:rPr>
          <w:rFonts w:asciiTheme="minorHAnsi" w:hAnsiTheme="minorHAnsi" w:cstheme="minorHAnsi"/>
          <w:color w:val="000000" w:themeColor="text1"/>
          <w:sz w:val="28"/>
          <w:szCs w:val="28"/>
        </w:rPr>
      </w:pPr>
    </w:p>
    <w:p w:rsidR="00F26157" w:rsidRDefault="00F26157" w:rsidP="00C44BCE">
      <w:pPr>
        <w:tabs>
          <w:tab w:val="left" w:pos="2820"/>
        </w:tabs>
        <w:spacing w:line="360" w:lineRule="auto"/>
        <w:jc w:val="both"/>
        <w:rPr>
          <w:rFonts w:asciiTheme="minorHAnsi" w:hAnsiTheme="minorHAnsi" w:cstheme="minorHAnsi"/>
          <w:color w:val="000000" w:themeColor="text1"/>
          <w:sz w:val="28"/>
          <w:szCs w:val="28"/>
        </w:rPr>
      </w:pPr>
    </w:p>
    <w:p w:rsidR="00567542" w:rsidRDefault="00567542" w:rsidP="00C44BCE">
      <w:pPr>
        <w:tabs>
          <w:tab w:val="left" w:pos="2820"/>
        </w:tabs>
        <w:spacing w:line="360" w:lineRule="auto"/>
        <w:jc w:val="both"/>
        <w:rPr>
          <w:rFonts w:asciiTheme="minorHAnsi" w:hAnsiTheme="minorHAnsi" w:cstheme="minorHAnsi"/>
          <w:b/>
          <w:color w:val="000000" w:themeColor="text1"/>
          <w:szCs w:val="28"/>
        </w:rPr>
      </w:pPr>
      <w:r w:rsidRPr="00567542">
        <w:rPr>
          <w:rFonts w:asciiTheme="minorHAnsi" w:hAnsiTheme="minorHAnsi" w:cstheme="minorHAnsi"/>
          <w:b/>
          <w:color w:val="000000" w:themeColor="text1"/>
          <w:szCs w:val="28"/>
        </w:rPr>
        <w:t>Rozwijanie kompetencji porozumiewania się w językach obcych</w:t>
      </w:r>
    </w:p>
    <w:p w:rsidR="00567542" w:rsidRPr="00567542" w:rsidRDefault="00567542" w:rsidP="00C44BCE">
      <w:pPr>
        <w:tabs>
          <w:tab w:val="left" w:pos="2820"/>
        </w:tabs>
        <w:spacing w:line="360" w:lineRule="auto"/>
        <w:jc w:val="both"/>
        <w:rPr>
          <w:rFonts w:asciiTheme="minorHAnsi" w:hAnsiTheme="minorHAnsi" w:cstheme="minorHAnsi"/>
          <w:b/>
          <w:color w:val="000000" w:themeColor="text1"/>
          <w:szCs w:val="28"/>
        </w:rPr>
      </w:pPr>
    </w:p>
    <w:p w:rsidR="00720826" w:rsidRDefault="00567542" w:rsidP="00C44BCE">
      <w:pPr>
        <w:tabs>
          <w:tab w:val="left" w:pos="2820"/>
        </w:tabs>
        <w:spacing w:line="360" w:lineRule="auto"/>
        <w:jc w:val="both"/>
        <w:rPr>
          <w:rFonts w:asciiTheme="minorHAnsi" w:hAnsiTheme="minorHAnsi" w:cstheme="minorHAnsi"/>
          <w:color w:val="000000" w:themeColor="text1"/>
          <w:szCs w:val="28"/>
        </w:rPr>
      </w:pPr>
      <w:r w:rsidRPr="00567542">
        <w:rPr>
          <w:rFonts w:asciiTheme="minorHAnsi" w:hAnsiTheme="minorHAnsi" w:cstheme="minorHAnsi"/>
          <w:color w:val="000000" w:themeColor="text1"/>
          <w:szCs w:val="28"/>
        </w:rPr>
        <w:t xml:space="preserve">Zgodnie z wymaganiami sformułowanymi </w:t>
      </w:r>
      <w:r w:rsidRPr="00567542">
        <w:rPr>
          <w:rFonts w:asciiTheme="minorHAnsi" w:hAnsiTheme="minorHAnsi" w:cstheme="minorHAnsi"/>
          <w:b/>
          <w:color w:val="000000" w:themeColor="text1"/>
          <w:szCs w:val="28"/>
        </w:rPr>
        <w:t>w podstawie programowej</w:t>
      </w:r>
      <w:r w:rsidRPr="00567542">
        <w:rPr>
          <w:rFonts w:asciiTheme="minorHAnsi" w:hAnsiTheme="minorHAnsi" w:cstheme="minorHAnsi"/>
          <w:color w:val="000000" w:themeColor="text1"/>
          <w:szCs w:val="28"/>
        </w:rPr>
        <w:t xml:space="preserve"> rozwijanie ko</w:t>
      </w:r>
      <w:r w:rsidRPr="00567542">
        <w:rPr>
          <w:rFonts w:asciiTheme="minorHAnsi" w:hAnsiTheme="minorHAnsi" w:cstheme="minorHAnsi"/>
          <w:color w:val="000000" w:themeColor="text1"/>
          <w:szCs w:val="28"/>
        </w:rPr>
        <w:t>m</w:t>
      </w:r>
      <w:r w:rsidRPr="00567542">
        <w:rPr>
          <w:rFonts w:asciiTheme="minorHAnsi" w:hAnsiTheme="minorHAnsi" w:cstheme="minorHAnsi"/>
          <w:color w:val="000000" w:themeColor="text1"/>
          <w:szCs w:val="28"/>
        </w:rPr>
        <w:t>petencji porozumiewania się w językach obcych zakłada stwarzanie możliwości pode</w:t>
      </w:r>
      <w:r w:rsidRPr="00567542">
        <w:rPr>
          <w:rFonts w:asciiTheme="minorHAnsi" w:hAnsiTheme="minorHAnsi" w:cstheme="minorHAnsi"/>
          <w:color w:val="000000" w:themeColor="text1"/>
          <w:szCs w:val="28"/>
        </w:rPr>
        <w:t>j</w:t>
      </w:r>
      <w:r w:rsidRPr="00567542">
        <w:rPr>
          <w:rFonts w:asciiTheme="minorHAnsi" w:hAnsiTheme="minorHAnsi" w:cstheme="minorHAnsi"/>
          <w:color w:val="000000" w:themeColor="text1"/>
          <w:szCs w:val="28"/>
        </w:rPr>
        <w:t>mowania przez uczniów aktywnych działań językowych i komunikacyjnych – sam</w:t>
      </w:r>
      <w:r w:rsidRPr="00567542">
        <w:rPr>
          <w:rFonts w:asciiTheme="minorHAnsi" w:hAnsiTheme="minorHAnsi" w:cstheme="minorHAnsi"/>
          <w:color w:val="000000" w:themeColor="text1"/>
          <w:szCs w:val="28"/>
        </w:rPr>
        <w:t>o</w:t>
      </w:r>
      <w:r w:rsidRPr="00567542">
        <w:rPr>
          <w:rFonts w:asciiTheme="minorHAnsi" w:hAnsiTheme="minorHAnsi" w:cstheme="minorHAnsi"/>
          <w:color w:val="000000" w:themeColor="text1"/>
          <w:szCs w:val="28"/>
        </w:rPr>
        <w:t>dzielnie i we współpracy. Powinny one odpowiadać zainteresowaniom i potrzebom dzieci i młodzieży. Ważne jest również tworzenie przestrzeni do refleksji i autorefleksji, rozwijanie świadomości językowej oraz zaspokajanie potrzeby autonomii. Podstawy programowe przewidują kształtowanie kompetencji wpływających na wszechstronny rozwój ucznia. Obok kompetencji językowych w podstawach programowych zakłada się kształtowanie wielu umiejętności i postaw, które warunkują efektywne poroz</w:t>
      </w:r>
      <w:r w:rsidRPr="00567542">
        <w:rPr>
          <w:rFonts w:asciiTheme="minorHAnsi" w:hAnsiTheme="minorHAnsi" w:cstheme="minorHAnsi"/>
          <w:color w:val="000000" w:themeColor="text1"/>
          <w:szCs w:val="28"/>
        </w:rPr>
        <w:t>u</w:t>
      </w:r>
      <w:r w:rsidRPr="00567542">
        <w:rPr>
          <w:rFonts w:asciiTheme="minorHAnsi" w:hAnsiTheme="minorHAnsi" w:cstheme="minorHAnsi"/>
          <w:color w:val="000000" w:themeColor="text1"/>
          <w:szCs w:val="28"/>
        </w:rPr>
        <w:t>miewanie się w języku obcym, np. korzystanie ze źródeł informacji w języku obcym, dokonywanie samooceny, współpraca w grupie, stosowanie strategii komunikacyjnych, postawa otwartości i tolerancji oraz świadomość językowa.</w:t>
      </w:r>
    </w:p>
    <w:p w:rsidR="00567542" w:rsidRDefault="00567542" w:rsidP="00C44BCE">
      <w:pPr>
        <w:tabs>
          <w:tab w:val="left" w:pos="2820"/>
        </w:tabs>
        <w:spacing w:line="360" w:lineRule="auto"/>
        <w:jc w:val="both"/>
        <w:rPr>
          <w:rFonts w:asciiTheme="minorHAnsi" w:hAnsiTheme="minorHAnsi" w:cstheme="minorHAnsi"/>
          <w:color w:val="000000" w:themeColor="text1"/>
          <w:szCs w:val="28"/>
        </w:rPr>
      </w:pPr>
      <w:r w:rsidRPr="00567542">
        <w:rPr>
          <w:rFonts w:asciiTheme="minorHAnsi" w:hAnsiTheme="minorHAnsi" w:cstheme="minorHAnsi"/>
          <w:color w:val="000000" w:themeColor="text1"/>
          <w:szCs w:val="28"/>
        </w:rPr>
        <w:t>Zgodnie z zaleceniami podstaw programowych or</w:t>
      </w:r>
      <w:r>
        <w:rPr>
          <w:rFonts w:asciiTheme="minorHAnsi" w:hAnsiTheme="minorHAnsi" w:cstheme="minorHAnsi"/>
          <w:color w:val="000000" w:themeColor="text1"/>
          <w:szCs w:val="28"/>
        </w:rPr>
        <w:t xml:space="preserve">az </w:t>
      </w:r>
      <w:r w:rsidRPr="00567542">
        <w:rPr>
          <w:rFonts w:asciiTheme="minorHAnsi" w:hAnsiTheme="minorHAnsi" w:cstheme="minorHAnsi"/>
          <w:b/>
          <w:color w:val="000000" w:themeColor="text1"/>
          <w:szCs w:val="28"/>
        </w:rPr>
        <w:t>Europejskiego Systemu Opisu  Kształcenia Językowego (ESOKJ)</w:t>
      </w:r>
      <w:r w:rsidRPr="00567542">
        <w:rPr>
          <w:rFonts w:asciiTheme="minorHAnsi" w:hAnsiTheme="minorHAnsi" w:cstheme="minorHAnsi"/>
          <w:color w:val="000000" w:themeColor="text1"/>
          <w:szCs w:val="28"/>
        </w:rPr>
        <w:t xml:space="preserve">  rozwijanie ko</w:t>
      </w:r>
      <w:r>
        <w:rPr>
          <w:rFonts w:asciiTheme="minorHAnsi" w:hAnsiTheme="minorHAnsi" w:cstheme="minorHAnsi"/>
          <w:color w:val="000000" w:themeColor="text1"/>
          <w:szCs w:val="28"/>
        </w:rPr>
        <w:t>mpetencji uczniów powinno odby</w:t>
      </w:r>
      <w:r w:rsidRPr="00567542">
        <w:rPr>
          <w:rFonts w:asciiTheme="minorHAnsi" w:hAnsiTheme="minorHAnsi" w:cstheme="minorHAnsi"/>
          <w:color w:val="000000" w:themeColor="text1"/>
          <w:szCs w:val="28"/>
        </w:rPr>
        <w:t>wać się przez:</w:t>
      </w:r>
    </w:p>
    <w:p w:rsidR="00567542" w:rsidRDefault="00567542" w:rsidP="00A47FBB">
      <w:pPr>
        <w:pStyle w:val="Akapitzlist"/>
        <w:numPr>
          <w:ilvl w:val="0"/>
          <w:numId w:val="6"/>
        </w:numPr>
        <w:tabs>
          <w:tab w:val="left" w:pos="2820"/>
        </w:tabs>
        <w:spacing w:line="360" w:lineRule="auto"/>
        <w:jc w:val="both"/>
        <w:rPr>
          <w:rFonts w:asciiTheme="minorHAnsi" w:hAnsiTheme="minorHAnsi" w:cstheme="minorHAnsi"/>
          <w:color w:val="000000" w:themeColor="text1"/>
          <w:szCs w:val="28"/>
        </w:rPr>
      </w:pPr>
      <w:r w:rsidRPr="00567542">
        <w:rPr>
          <w:rFonts w:asciiTheme="minorHAnsi" w:hAnsiTheme="minorHAnsi" w:cstheme="minorHAnsi"/>
          <w:color w:val="000000" w:themeColor="text1"/>
          <w:szCs w:val="28"/>
        </w:rPr>
        <w:t>stosowanie interaktywnych form i ak</w:t>
      </w:r>
      <w:r>
        <w:rPr>
          <w:rFonts w:asciiTheme="minorHAnsi" w:hAnsiTheme="minorHAnsi" w:cstheme="minorHAnsi"/>
          <w:color w:val="000000" w:themeColor="text1"/>
          <w:szCs w:val="28"/>
        </w:rPr>
        <w:t xml:space="preserve">tywizujących metod pracy; </w:t>
      </w:r>
    </w:p>
    <w:p w:rsidR="00567542" w:rsidRDefault="00567542" w:rsidP="00A47FBB">
      <w:pPr>
        <w:pStyle w:val="Akapitzlist"/>
        <w:numPr>
          <w:ilvl w:val="0"/>
          <w:numId w:val="6"/>
        </w:numPr>
        <w:tabs>
          <w:tab w:val="left" w:pos="2820"/>
        </w:tabs>
        <w:spacing w:line="360" w:lineRule="auto"/>
        <w:jc w:val="both"/>
        <w:rPr>
          <w:rFonts w:asciiTheme="minorHAnsi" w:hAnsiTheme="minorHAnsi" w:cstheme="minorHAnsi"/>
          <w:color w:val="000000" w:themeColor="text1"/>
          <w:szCs w:val="28"/>
        </w:rPr>
      </w:pPr>
      <w:r w:rsidRPr="00567542">
        <w:rPr>
          <w:rFonts w:asciiTheme="minorHAnsi" w:hAnsiTheme="minorHAnsi" w:cstheme="minorHAnsi"/>
          <w:color w:val="000000" w:themeColor="text1"/>
          <w:szCs w:val="28"/>
        </w:rPr>
        <w:t>oddziaływa</w:t>
      </w:r>
      <w:r>
        <w:rPr>
          <w:rFonts w:asciiTheme="minorHAnsi" w:hAnsiTheme="minorHAnsi" w:cstheme="minorHAnsi"/>
          <w:color w:val="000000" w:themeColor="text1"/>
          <w:szCs w:val="28"/>
        </w:rPr>
        <w:t xml:space="preserve">nie </w:t>
      </w:r>
      <w:proofErr w:type="spellStart"/>
      <w:r>
        <w:rPr>
          <w:rFonts w:asciiTheme="minorHAnsi" w:hAnsiTheme="minorHAnsi" w:cstheme="minorHAnsi"/>
          <w:color w:val="000000" w:themeColor="text1"/>
          <w:szCs w:val="28"/>
        </w:rPr>
        <w:t>polisensoryczne</w:t>
      </w:r>
      <w:proofErr w:type="spellEnd"/>
      <w:r>
        <w:rPr>
          <w:rFonts w:asciiTheme="minorHAnsi" w:hAnsiTheme="minorHAnsi" w:cstheme="minorHAnsi"/>
          <w:color w:val="000000" w:themeColor="text1"/>
          <w:szCs w:val="28"/>
        </w:rPr>
        <w:t xml:space="preserve">; </w:t>
      </w:r>
    </w:p>
    <w:p w:rsidR="00567542" w:rsidRDefault="00567542" w:rsidP="00A47FBB">
      <w:pPr>
        <w:pStyle w:val="Akapitzlist"/>
        <w:numPr>
          <w:ilvl w:val="0"/>
          <w:numId w:val="6"/>
        </w:numPr>
        <w:tabs>
          <w:tab w:val="left" w:pos="2820"/>
        </w:tabs>
        <w:spacing w:line="360" w:lineRule="auto"/>
        <w:jc w:val="both"/>
        <w:rPr>
          <w:rFonts w:asciiTheme="minorHAnsi" w:hAnsiTheme="minorHAnsi" w:cstheme="minorHAnsi"/>
          <w:color w:val="000000" w:themeColor="text1"/>
          <w:szCs w:val="28"/>
        </w:rPr>
      </w:pPr>
      <w:r w:rsidRPr="00567542">
        <w:rPr>
          <w:rFonts w:asciiTheme="minorHAnsi" w:hAnsiTheme="minorHAnsi" w:cstheme="minorHAnsi"/>
          <w:color w:val="000000" w:themeColor="text1"/>
          <w:szCs w:val="28"/>
        </w:rPr>
        <w:t>integrowanie sprawności językowych pod kątem realiza</w:t>
      </w:r>
      <w:r>
        <w:rPr>
          <w:rFonts w:asciiTheme="minorHAnsi" w:hAnsiTheme="minorHAnsi" w:cstheme="minorHAnsi"/>
          <w:color w:val="000000" w:themeColor="text1"/>
          <w:szCs w:val="28"/>
        </w:rPr>
        <w:t xml:space="preserve">cji celów </w:t>
      </w:r>
      <w:proofErr w:type="spellStart"/>
      <w:r>
        <w:rPr>
          <w:rFonts w:asciiTheme="minorHAnsi" w:hAnsiTheme="minorHAnsi" w:cstheme="minorHAnsi"/>
          <w:color w:val="000000" w:themeColor="text1"/>
          <w:szCs w:val="28"/>
        </w:rPr>
        <w:t>komunikacyj</w:t>
      </w:r>
      <w:proofErr w:type="spellEnd"/>
      <w:r>
        <w:rPr>
          <w:rFonts w:asciiTheme="minorHAnsi" w:hAnsiTheme="minorHAnsi" w:cstheme="minorHAnsi"/>
          <w:color w:val="000000" w:themeColor="text1"/>
          <w:szCs w:val="28"/>
        </w:rPr>
        <w:t xml:space="preserve">- </w:t>
      </w:r>
      <w:proofErr w:type="spellStart"/>
      <w:r>
        <w:rPr>
          <w:rFonts w:asciiTheme="minorHAnsi" w:hAnsiTheme="minorHAnsi" w:cstheme="minorHAnsi"/>
          <w:color w:val="000000" w:themeColor="text1"/>
          <w:szCs w:val="28"/>
        </w:rPr>
        <w:t>nych</w:t>
      </w:r>
      <w:proofErr w:type="spellEnd"/>
      <w:r>
        <w:rPr>
          <w:rFonts w:asciiTheme="minorHAnsi" w:hAnsiTheme="minorHAnsi" w:cstheme="minorHAnsi"/>
          <w:color w:val="000000" w:themeColor="text1"/>
          <w:szCs w:val="28"/>
        </w:rPr>
        <w:t xml:space="preserve">; </w:t>
      </w:r>
    </w:p>
    <w:p w:rsidR="00567542" w:rsidRDefault="00567542" w:rsidP="00A47FBB">
      <w:pPr>
        <w:pStyle w:val="Akapitzlist"/>
        <w:numPr>
          <w:ilvl w:val="0"/>
          <w:numId w:val="6"/>
        </w:numPr>
        <w:tabs>
          <w:tab w:val="left" w:pos="2820"/>
        </w:tabs>
        <w:spacing w:line="360" w:lineRule="auto"/>
        <w:jc w:val="both"/>
        <w:rPr>
          <w:rFonts w:asciiTheme="minorHAnsi" w:hAnsiTheme="minorHAnsi" w:cstheme="minorHAnsi"/>
          <w:color w:val="000000" w:themeColor="text1"/>
          <w:szCs w:val="28"/>
        </w:rPr>
      </w:pPr>
      <w:r w:rsidRPr="00567542">
        <w:rPr>
          <w:rFonts w:asciiTheme="minorHAnsi" w:hAnsiTheme="minorHAnsi" w:cstheme="minorHAnsi"/>
          <w:color w:val="000000" w:themeColor="text1"/>
          <w:szCs w:val="28"/>
        </w:rPr>
        <w:t>nauczanie gotowych zwrotów w połączeniu z rozwijaniem kompetencji  sp</w:t>
      </w:r>
      <w:r w:rsidRPr="00567542">
        <w:rPr>
          <w:rFonts w:asciiTheme="minorHAnsi" w:hAnsiTheme="minorHAnsi" w:cstheme="minorHAnsi"/>
          <w:color w:val="000000" w:themeColor="text1"/>
          <w:szCs w:val="28"/>
        </w:rPr>
        <w:t>o</w:t>
      </w:r>
      <w:r>
        <w:rPr>
          <w:rFonts w:asciiTheme="minorHAnsi" w:hAnsiTheme="minorHAnsi" w:cstheme="minorHAnsi"/>
          <w:color w:val="000000" w:themeColor="text1"/>
          <w:szCs w:val="28"/>
        </w:rPr>
        <w:t xml:space="preserve">łecznych; </w:t>
      </w:r>
    </w:p>
    <w:p w:rsidR="00567542" w:rsidRDefault="00567542" w:rsidP="00A47FBB">
      <w:pPr>
        <w:pStyle w:val="Akapitzlist"/>
        <w:numPr>
          <w:ilvl w:val="0"/>
          <w:numId w:val="6"/>
        </w:numPr>
        <w:tabs>
          <w:tab w:val="left" w:pos="2820"/>
        </w:tabs>
        <w:spacing w:line="360" w:lineRule="auto"/>
        <w:jc w:val="both"/>
        <w:rPr>
          <w:rFonts w:asciiTheme="minorHAnsi" w:hAnsiTheme="minorHAnsi" w:cstheme="minorHAnsi"/>
          <w:color w:val="000000" w:themeColor="text1"/>
          <w:szCs w:val="28"/>
        </w:rPr>
      </w:pPr>
      <w:r w:rsidRPr="00567542">
        <w:rPr>
          <w:rFonts w:asciiTheme="minorHAnsi" w:hAnsiTheme="minorHAnsi" w:cstheme="minorHAnsi"/>
          <w:color w:val="000000" w:themeColor="text1"/>
          <w:szCs w:val="28"/>
        </w:rPr>
        <w:t>dostosowanie nauczanych treści do zainte</w:t>
      </w:r>
      <w:r>
        <w:rPr>
          <w:rFonts w:asciiTheme="minorHAnsi" w:hAnsiTheme="minorHAnsi" w:cstheme="minorHAnsi"/>
          <w:color w:val="000000" w:themeColor="text1"/>
          <w:szCs w:val="28"/>
        </w:rPr>
        <w:t xml:space="preserve">resowań i potrzeb uczniów; </w:t>
      </w:r>
    </w:p>
    <w:p w:rsidR="00567542" w:rsidRDefault="00567542" w:rsidP="00A47FBB">
      <w:pPr>
        <w:pStyle w:val="Akapitzlist"/>
        <w:numPr>
          <w:ilvl w:val="0"/>
          <w:numId w:val="6"/>
        </w:numPr>
        <w:tabs>
          <w:tab w:val="left" w:pos="2820"/>
        </w:tabs>
        <w:spacing w:line="360" w:lineRule="auto"/>
        <w:jc w:val="both"/>
        <w:rPr>
          <w:rFonts w:asciiTheme="minorHAnsi" w:hAnsiTheme="minorHAnsi" w:cstheme="minorHAnsi"/>
          <w:color w:val="000000" w:themeColor="text1"/>
          <w:szCs w:val="28"/>
        </w:rPr>
      </w:pPr>
      <w:r w:rsidRPr="00567542">
        <w:rPr>
          <w:rFonts w:asciiTheme="minorHAnsi" w:hAnsiTheme="minorHAnsi" w:cstheme="minorHAnsi"/>
          <w:color w:val="000000" w:themeColor="text1"/>
          <w:szCs w:val="28"/>
        </w:rPr>
        <w:t>budowanie pozytywnego nastaw</w:t>
      </w:r>
      <w:r>
        <w:rPr>
          <w:rFonts w:asciiTheme="minorHAnsi" w:hAnsiTheme="minorHAnsi" w:cstheme="minorHAnsi"/>
          <w:color w:val="000000" w:themeColor="text1"/>
          <w:szCs w:val="28"/>
        </w:rPr>
        <w:t xml:space="preserve">ienia do nauki języka obcego; </w:t>
      </w:r>
    </w:p>
    <w:p w:rsidR="00567542" w:rsidRDefault="00567542" w:rsidP="00A47FBB">
      <w:pPr>
        <w:pStyle w:val="Akapitzlist"/>
        <w:numPr>
          <w:ilvl w:val="0"/>
          <w:numId w:val="6"/>
        </w:numPr>
        <w:tabs>
          <w:tab w:val="left" w:pos="2820"/>
        </w:tabs>
        <w:spacing w:line="360" w:lineRule="auto"/>
        <w:jc w:val="both"/>
        <w:rPr>
          <w:rFonts w:asciiTheme="minorHAnsi" w:hAnsiTheme="minorHAnsi" w:cstheme="minorHAnsi"/>
          <w:color w:val="000000" w:themeColor="text1"/>
          <w:szCs w:val="28"/>
        </w:rPr>
      </w:pPr>
      <w:r w:rsidRPr="00567542">
        <w:rPr>
          <w:rFonts w:asciiTheme="minorHAnsi" w:hAnsiTheme="minorHAnsi" w:cstheme="minorHAnsi"/>
          <w:color w:val="000000" w:themeColor="text1"/>
          <w:szCs w:val="28"/>
        </w:rPr>
        <w:t>tworzenie przestrzeni do współdecydowania o własnym procesie uczenia się oraz rozwijanie swobody myślenia, wnioskowania i podejmo</w:t>
      </w:r>
      <w:r>
        <w:rPr>
          <w:rFonts w:asciiTheme="minorHAnsi" w:hAnsiTheme="minorHAnsi" w:cstheme="minorHAnsi"/>
          <w:color w:val="000000" w:themeColor="text1"/>
          <w:szCs w:val="28"/>
        </w:rPr>
        <w:t xml:space="preserve">wania decyzji; </w:t>
      </w:r>
    </w:p>
    <w:p w:rsidR="00567542" w:rsidRDefault="00567542" w:rsidP="00A47FBB">
      <w:pPr>
        <w:pStyle w:val="Akapitzlist"/>
        <w:numPr>
          <w:ilvl w:val="0"/>
          <w:numId w:val="6"/>
        </w:numPr>
        <w:tabs>
          <w:tab w:val="left" w:pos="2820"/>
        </w:tabs>
        <w:spacing w:line="360" w:lineRule="auto"/>
        <w:jc w:val="both"/>
        <w:rPr>
          <w:rFonts w:asciiTheme="minorHAnsi" w:hAnsiTheme="minorHAnsi" w:cstheme="minorHAnsi"/>
          <w:color w:val="000000" w:themeColor="text1"/>
          <w:szCs w:val="28"/>
        </w:rPr>
      </w:pPr>
      <w:r w:rsidRPr="00567542">
        <w:rPr>
          <w:rFonts w:asciiTheme="minorHAnsi" w:hAnsiTheme="minorHAnsi" w:cstheme="minorHAnsi"/>
          <w:color w:val="000000" w:themeColor="text1"/>
          <w:szCs w:val="28"/>
        </w:rPr>
        <w:lastRenderedPageBreak/>
        <w:t xml:space="preserve">kształtowanie wiedzy i postaw uczniów dotyczących przynależności </w:t>
      </w:r>
      <w:r>
        <w:rPr>
          <w:rFonts w:asciiTheme="minorHAnsi" w:hAnsiTheme="minorHAnsi" w:cstheme="minorHAnsi"/>
          <w:color w:val="000000" w:themeColor="text1"/>
          <w:szCs w:val="28"/>
        </w:rPr>
        <w:br/>
        <w:t>do róż</w:t>
      </w:r>
      <w:r w:rsidRPr="00567542">
        <w:rPr>
          <w:rFonts w:asciiTheme="minorHAnsi" w:hAnsiTheme="minorHAnsi" w:cstheme="minorHAnsi"/>
          <w:color w:val="000000" w:themeColor="text1"/>
          <w:szCs w:val="28"/>
        </w:rPr>
        <w:t xml:space="preserve">nych wspólnot oraz modelowanie </w:t>
      </w:r>
      <w:proofErr w:type="spellStart"/>
      <w:r w:rsidRPr="00567542">
        <w:rPr>
          <w:rFonts w:asciiTheme="minorHAnsi" w:hAnsiTheme="minorHAnsi" w:cstheme="minorHAnsi"/>
          <w:color w:val="000000" w:themeColor="text1"/>
          <w:szCs w:val="28"/>
        </w:rPr>
        <w:t>zachowań</w:t>
      </w:r>
      <w:proofErr w:type="spellEnd"/>
      <w:r w:rsidRPr="00567542">
        <w:rPr>
          <w:rFonts w:asciiTheme="minorHAnsi" w:hAnsiTheme="minorHAnsi" w:cstheme="minorHAnsi"/>
          <w:color w:val="000000" w:themeColor="text1"/>
          <w:szCs w:val="28"/>
        </w:rPr>
        <w:t xml:space="preserve"> w stosunku do przedstaw</w:t>
      </w:r>
      <w:r w:rsidRPr="00567542">
        <w:rPr>
          <w:rFonts w:asciiTheme="minorHAnsi" w:hAnsiTheme="minorHAnsi" w:cstheme="minorHAnsi"/>
          <w:color w:val="000000" w:themeColor="text1"/>
          <w:szCs w:val="28"/>
        </w:rPr>
        <w:t>i</w:t>
      </w:r>
      <w:r>
        <w:rPr>
          <w:rFonts w:asciiTheme="minorHAnsi" w:hAnsiTheme="minorHAnsi" w:cstheme="minorHAnsi"/>
          <w:color w:val="000000" w:themeColor="text1"/>
          <w:szCs w:val="28"/>
        </w:rPr>
        <w:t xml:space="preserve">cieli  </w:t>
      </w:r>
      <w:r w:rsidRPr="00567542">
        <w:rPr>
          <w:rFonts w:asciiTheme="minorHAnsi" w:hAnsiTheme="minorHAnsi" w:cstheme="minorHAnsi"/>
          <w:color w:val="000000" w:themeColor="text1"/>
          <w:szCs w:val="28"/>
        </w:rPr>
        <w:t>innych narodowości i ich języków</w:t>
      </w:r>
    </w:p>
    <w:p w:rsidR="00567542" w:rsidRDefault="00567542" w:rsidP="00567542">
      <w:pPr>
        <w:tabs>
          <w:tab w:val="left" w:pos="2820"/>
        </w:tabs>
        <w:spacing w:line="360" w:lineRule="auto"/>
        <w:ind w:left="360"/>
        <w:jc w:val="both"/>
        <w:rPr>
          <w:rFonts w:asciiTheme="minorHAnsi" w:hAnsiTheme="minorHAnsi" w:cstheme="minorHAnsi"/>
          <w:color w:val="000000" w:themeColor="text1"/>
          <w:szCs w:val="28"/>
        </w:rPr>
      </w:pPr>
    </w:p>
    <w:p w:rsidR="00567542" w:rsidRDefault="00567542" w:rsidP="00567542">
      <w:pPr>
        <w:tabs>
          <w:tab w:val="left" w:pos="2820"/>
        </w:tabs>
        <w:spacing w:line="360" w:lineRule="auto"/>
        <w:ind w:left="360"/>
        <w:jc w:val="both"/>
        <w:rPr>
          <w:rFonts w:asciiTheme="minorHAnsi" w:hAnsiTheme="minorHAnsi" w:cstheme="minorHAnsi"/>
          <w:b/>
          <w:color w:val="000000" w:themeColor="text1"/>
          <w:szCs w:val="28"/>
        </w:rPr>
      </w:pPr>
      <w:r w:rsidRPr="00567542">
        <w:rPr>
          <w:rFonts w:asciiTheme="minorHAnsi" w:hAnsiTheme="minorHAnsi" w:cstheme="minorHAnsi"/>
          <w:b/>
          <w:color w:val="000000" w:themeColor="text1"/>
          <w:szCs w:val="28"/>
        </w:rPr>
        <w:t>Wspomaganie szkół i nauczycieli w obszarze kształtowania kompetencji klucz</w:t>
      </w:r>
      <w:r w:rsidRPr="00567542">
        <w:rPr>
          <w:rFonts w:asciiTheme="minorHAnsi" w:hAnsiTheme="minorHAnsi" w:cstheme="minorHAnsi"/>
          <w:b/>
          <w:color w:val="000000" w:themeColor="text1"/>
          <w:szCs w:val="28"/>
        </w:rPr>
        <w:t>o</w:t>
      </w:r>
      <w:r w:rsidRPr="00567542">
        <w:rPr>
          <w:rFonts w:asciiTheme="minorHAnsi" w:hAnsiTheme="minorHAnsi" w:cstheme="minorHAnsi"/>
          <w:b/>
          <w:color w:val="000000" w:themeColor="text1"/>
          <w:szCs w:val="28"/>
        </w:rPr>
        <w:t>wych uczniów, w tym porozumiewania się w językach obcych, zakłada:</w:t>
      </w:r>
    </w:p>
    <w:p w:rsidR="00567542" w:rsidRDefault="00567542" w:rsidP="00A47FBB">
      <w:pPr>
        <w:pStyle w:val="Akapitzlist"/>
        <w:numPr>
          <w:ilvl w:val="0"/>
          <w:numId w:val="29"/>
        </w:numPr>
        <w:tabs>
          <w:tab w:val="left" w:pos="2820"/>
        </w:tabs>
        <w:spacing w:line="360" w:lineRule="auto"/>
        <w:jc w:val="both"/>
        <w:rPr>
          <w:rFonts w:asciiTheme="minorHAnsi" w:hAnsiTheme="minorHAnsi" w:cstheme="minorHAnsi"/>
          <w:color w:val="000000" w:themeColor="text1"/>
          <w:szCs w:val="28"/>
        </w:rPr>
      </w:pPr>
      <w:r w:rsidRPr="00567542">
        <w:rPr>
          <w:rFonts w:asciiTheme="minorHAnsi" w:hAnsiTheme="minorHAnsi" w:cstheme="minorHAnsi"/>
          <w:color w:val="000000" w:themeColor="text1"/>
          <w:szCs w:val="28"/>
        </w:rPr>
        <w:t xml:space="preserve">rozpoznanie stanu oraz zakresu i poziomu rozwijania kompetencji porozumie- </w:t>
      </w:r>
      <w:proofErr w:type="spellStart"/>
      <w:r w:rsidRPr="00567542">
        <w:rPr>
          <w:rFonts w:asciiTheme="minorHAnsi" w:hAnsiTheme="minorHAnsi" w:cstheme="minorHAnsi"/>
          <w:color w:val="000000" w:themeColor="text1"/>
          <w:szCs w:val="28"/>
        </w:rPr>
        <w:t>wania</w:t>
      </w:r>
      <w:proofErr w:type="spellEnd"/>
      <w:r w:rsidRPr="00567542">
        <w:rPr>
          <w:rFonts w:asciiTheme="minorHAnsi" w:hAnsiTheme="minorHAnsi" w:cstheme="minorHAnsi"/>
          <w:color w:val="000000" w:themeColor="text1"/>
          <w:szCs w:val="28"/>
        </w:rPr>
        <w:t xml:space="preserve"> się w językach obcych w kontekście wymagań opisanych w podstawach pro</w:t>
      </w:r>
      <w:r>
        <w:rPr>
          <w:rFonts w:asciiTheme="minorHAnsi" w:hAnsiTheme="minorHAnsi" w:cstheme="minorHAnsi"/>
          <w:color w:val="000000" w:themeColor="text1"/>
          <w:szCs w:val="28"/>
        </w:rPr>
        <w:t xml:space="preserve">gramowych oraz ESOKJ; </w:t>
      </w:r>
    </w:p>
    <w:p w:rsidR="00567542" w:rsidRDefault="00567542" w:rsidP="00A47FBB">
      <w:pPr>
        <w:pStyle w:val="Akapitzlist"/>
        <w:numPr>
          <w:ilvl w:val="0"/>
          <w:numId w:val="29"/>
        </w:numPr>
        <w:tabs>
          <w:tab w:val="left" w:pos="2820"/>
        </w:tabs>
        <w:spacing w:line="360" w:lineRule="auto"/>
        <w:jc w:val="both"/>
        <w:rPr>
          <w:rFonts w:asciiTheme="minorHAnsi" w:hAnsiTheme="minorHAnsi" w:cstheme="minorHAnsi"/>
          <w:color w:val="000000" w:themeColor="text1"/>
          <w:szCs w:val="28"/>
        </w:rPr>
      </w:pPr>
      <w:r w:rsidRPr="00567542">
        <w:rPr>
          <w:rFonts w:asciiTheme="minorHAnsi" w:hAnsiTheme="minorHAnsi" w:cstheme="minorHAnsi"/>
          <w:color w:val="000000" w:themeColor="text1"/>
          <w:szCs w:val="28"/>
        </w:rPr>
        <w:t xml:space="preserve">opracowanie programu działań wspierającego rozwój nauczycieli w </w:t>
      </w:r>
      <w:proofErr w:type="spellStart"/>
      <w:r w:rsidRPr="00567542">
        <w:rPr>
          <w:rFonts w:asciiTheme="minorHAnsi" w:hAnsiTheme="minorHAnsi" w:cstheme="minorHAnsi"/>
          <w:color w:val="000000" w:themeColor="text1"/>
          <w:szCs w:val="28"/>
        </w:rPr>
        <w:t>doskona</w:t>
      </w:r>
      <w:proofErr w:type="spellEnd"/>
      <w:r w:rsidRPr="00567542">
        <w:rPr>
          <w:rFonts w:asciiTheme="minorHAnsi" w:hAnsiTheme="minorHAnsi" w:cstheme="minorHAnsi"/>
          <w:color w:val="000000" w:themeColor="text1"/>
          <w:szCs w:val="28"/>
        </w:rPr>
        <w:t>- leniu umiejętności uczniów dotyczących porozumiewania się w językach  o</w:t>
      </w:r>
      <w:r w:rsidRPr="00567542">
        <w:rPr>
          <w:rFonts w:asciiTheme="minorHAnsi" w:hAnsiTheme="minorHAnsi" w:cstheme="minorHAnsi"/>
          <w:color w:val="000000" w:themeColor="text1"/>
          <w:szCs w:val="28"/>
        </w:rPr>
        <w:t>b</w:t>
      </w:r>
      <w:r>
        <w:rPr>
          <w:rFonts w:asciiTheme="minorHAnsi" w:hAnsiTheme="minorHAnsi" w:cstheme="minorHAnsi"/>
          <w:color w:val="000000" w:themeColor="text1"/>
          <w:szCs w:val="28"/>
        </w:rPr>
        <w:t xml:space="preserve">cych; </w:t>
      </w:r>
    </w:p>
    <w:p w:rsidR="00567542" w:rsidRDefault="00567542" w:rsidP="00A47FBB">
      <w:pPr>
        <w:pStyle w:val="Akapitzlist"/>
        <w:numPr>
          <w:ilvl w:val="0"/>
          <w:numId w:val="29"/>
        </w:numPr>
        <w:tabs>
          <w:tab w:val="left" w:pos="2820"/>
        </w:tabs>
        <w:spacing w:line="360" w:lineRule="auto"/>
        <w:jc w:val="both"/>
        <w:rPr>
          <w:rFonts w:asciiTheme="minorHAnsi" w:hAnsiTheme="minorHAnsi" w:cstheme="minorHAnsi"/>
          <w:color w:val="000000" w:themeColor="text1"/>
          <w:szCs w:val="28"/>
        </w:rPr>
      </w:pPr>
      <w:r w:rsidRPr="00567542">
        <w:rPr>
          <w:rFonts w:asciiTheme="minorHAnsi" w:hAnsiTheme="minorHAnsi" w:cstheme="minorHAnsi"/>
          <w:color w:val="000000" w:themeColor="text1"/>
          <w:szCs w:val="28"/>
        </w:rPr>
        <w:t xml:space="preserve">wdrożenie działań umożliwiających poszerzenie bądź rozwój nowych </w:t>
      </w:r>
      <w:proofErr w:type="spellStart"/>
      <w:r w:rsidRPr="00567542">
        <w:rPr>
          <w:rFonts w:asciiTheme="minorHAnsi" w:hAnsiTheme="minorHAnsi" w:cstheme="minorHAnsi"/>
          <w:color w:val="000000" w:themeColor="text1"/>
          <w:szCs w:val="28"/>
        </w:rPr>
        <w:t>umiejęt</w:t>
      </w:r>
      <w:proofErr w:type="spellEnd"/>
      <w:r w:rsidRPr="00567542">
        <w:rPr>
          <w:rFonts w:asciiTheme="minorHAnsi" w:hAnsiTheme="minorHAnsi" w:cstheme="minorHAnsi"/>
          <w:color w:val="000000" w:themeColor="text1"/>
          <w:szCs w:val="28"/>
        </w:rPr>
        <w:t xml:space="preserve">- </w:t>
      </w:r>
      <w:proofErr w:type="spellStart"/>
      <w:r w:rsidRPr="00567542">
        <w:rPr>
          <w:rFonts w:asciiTheme="minorHAnsi" w:hAnsiTheme="minorHAnsi" w:cstheme="minorHAnsi"/>
          <w:color w:val="000000" w:themeColor="text1"/>
          <w:szCs w:val="28"/>
        </w:rPr>
        <w:t>ności</w:t>
      </w:r>
      <w:proofErr w:type="spellEnd"/>
      <w:r w:rsidRPr="00567542">
        <w:rPr>
          <w:rFonts w:asciiTheme="minorHAnsi" w:hAnsiTheme="minorHAnsi" w:cstheme="minorHAnsi"/>
          <w:color w:val="000000" w:themeColor="text1"/>
          <w:szCs w:val="28"/>
        </w:rPr>
        <w:t xml:space="preserve"> w zakresie rozwijania porozumiewania się w językach</w:t>
      </w:r>
      <w:r>
        <w:rPr>
          <w:rFonts w:asciiTheme="minorHAnsi" w:hAnsiTheme="minorHAnsi" w:cstheme="minorHAnsi"/>
          <w:color w:val="000000" w:themeColor="text1"/>
          <w:szCs w:val="28"/>
        </w:rPr>
        <w:t xml:space="preserve"> obcych; </w:t>
      </w:r>
    </w:p>
    <w:p w:rsidR="00567542" w:rsidRPr="00567542" w:rsidRDefault="00567542" w:rsidP="00A47FBB">
      <w:pPr>
        <w:pStyle w:val="Akapitzlist"/>
        <w:numPr>
          <w:ilvl w:val="0"/>
          <w:numId w:val="29"/>
        </w:numPr>
        <w:tabs>
          <w:tab w:val="left" w:pos="2820"/>
        </w:tabs>
        <w:spacing w:line="360" w:lineRule="auto"/>
        <w:jc w:val="both"/>
        <w:rPr>
          <w:rFonts w:asciiTheme="minorHAnsi" w:hAnsiTheme="minorHAnsi" w:cstheme="minorHAnsi"/>
          <w:color w:val="000000" w:themeColor="text1"/>
          <w:szCs w:val="28"/>
        </w:rPr>
      </w:pPr>
      <w:r w:rsidRPr="00567542">
        <w:rPr>
          <w:rFonts w:asciiTheme="minorHAnsi" w:hAnsiTheme="minorHAnsi" w:cstheme="minorHAnsi"/>
          <w:color w:val="000000" w:themeColor="text1"/>
          <w:szCs w:val="28"/>
        </w:rPr>
        <w:t xml:space="preserve">przygotowanie oceny efektów wprowadzonych rozwiązań przez opis </w:t>
      </w:r>
      <w:proofErr w:type="spellStart"/>
      <w:r w:rsidRPr="00567542">
        <w:rPr>
          <w:rFonts w:asciiTheme="minorHAnsi" w:hAnsiTheme="minorHAnsi" w:cstheme="minorHAnsi"/>
          <w:color w:val="000000" w:themeColor="text1"/>
          <w:szCs w:val="28"/>
        </w:rPr>
        <w:t>rezulta</w:t>
      </w:r>
      <w:proofErr w:type="spellEnd"/>
      <w:r w:rsidRPr="00567542">
        <w:rPr>
          <w:rFonts w:asciiTheme="minorHAnsi" w:hAnsiTheme="minorHAnsi" w:cstheme="minorHAnsi"/>
          <w:color w:val="000000" w:themeColor="text1"/>
          <w:szCs w:val="28"/>
        </w:rPr>
        <w:t xml:space="preserve">- </w:t>
      </w:r>
      <w:proofErr w:type="spellStart"/>
      <w:r w:rsidRPr="00567542">
        <w:rPr>
          <w:rFonts w:asciiTheme="minorHAnsi" w:hAnsiTheme="minorHAnsi" w:cstheme="minorHAnsi"/>
          <w:color w:val="000000" w:themeColor="text1"/>
          <w:szCs w:val="28"/>
        </w:rPr>
        <w:t>tów</w:t>
      </w:r>
      <w:proofErr w:type="spellEnd"/>
      <w:r w:rsidRPr="00567542">
        <w:rPr>
          <w:rFonts w:asciiTheme="minorHAnsi" w:hAnsiTheme="minorHAnsi" w:cstheme="minorHAnsi"/>
          <w:color w:val="000000" w:themeColor="text1"/>
          <w:szCs w:val="28"/>
        </w:rPr>
        <w:t xml:space="preserve"> w zakresie postaw i kompetencji porozumiewania się w językach obcych reprezentowanych przez uczniów.</w:t>
      </w:r>
    </w:p>
    <w:p w:rsidR="00567542" w:rsidRDefault="00567542" w:rsidP="00567542">
      <w:pPr>
        <w:tabs>
          <w:tab w:val="left" w:pos="2820"/>
        </w:tabs>
        <w:spacing w:line="360" w:lineRule="auto"/>
        <w:ind w:left="360"/>
        <w:jc w:val="both"/>
        <w:rPr>
          <w:rFonts w:asciiTheme="minorHAnsi" w:hAnsiTheme="minorHAnsi" w:cstheme="minorHAnsi"/>
          <w:b/>
          <w:color w:val="000000" w:themeColor="text1"/>
          <w:szCs w:val="28"/>
        </w:rPr>
      </w:pPr>
      <w:r w:rsidRPr="00567542">
        <w:rPr>
          <w:rFonts w:asciiTheme="minorHAnsi" w:hAnsiTheme="minorHAnsi" w:cstheme="minorHAnsi"/>
          <w:b/>
          <w:color w:val="000000" w:themeColor="text1"/>
          <w:szCs w:val="28"/>
        </w:rPr>
        <w:t>Analiza wyników egzaminów zewnętrznych w zakresie języków obcych</w:t>
      </w:r>
    </w:p>
    <w:p w:rsidR="00567542" w:rsidRDefault="00567542" w:rsidP="00567542">
      <w:pPr>
        <w:tabs>
          <w:tab w:val="left" w:pos="2820"/>
        </w:tabs>
        <w:spacing w:line="360" w:lineRule="auto"/>
        <w:ind w:left="360"/>
        <w:jc w:val="both"/>
        <w:rPr>
          <w:rFonts w:asciiTheme="minorHAnsi" w:hAnsiTheme="minorHAnsi" w:cstheme="minorHAnsi"/>
          <w:color w:val="000000" w:themeColor="text1"/>
          <w:szCs w:val="28"/>
        </w:rPr>
      </w:pPr>
      <w:r w:rsidRPr="00567542">
        <w:rPr>
          <w:rFonts w:asciiTheme="minorHAnsi" w:hAnsiTheme="minorHAnsi" w:cstheme="minorHAnsi"/>
          <w:color w:val="000000" w:themeColor="text1"/>
          <w:szCs w:val="28"/>
        </w:rPr>
        <w:t xml:space="preserve"> jest </w:t>
      </w:r>
      <w:r>
        <w:rPr>
          <w:rFonts w:asciiTheme="minorHAnsi" w:hAnsiTheme="minorHAnsi" w:cstheme="minorHAnsi"/>
          <w:color w:val="000000" w:themeColor="text1"/>
          <w:szCs w:val="28"/>
        </w:rPr>
        <w:t xml:space="preserve">ona </w:t>
      </w:r>
      <w:r w:rsidRPr="00567542">
        <w:rPr>
          <w:rFonts w:asciiTheme="minorHAnsi" w:hAnsiTheme="minorHAnsi" w:cstheme="minorHAnsi"/>
          <w:color w:val="000000" w:themeColor="text1"/>
          <w:szCs w:val="28"/>
        </w:rPr>
        <w:t>priorytetowym źródłem</w:t>
      </w:r>
      <w:r w:rsidRPr="00567542">
        <w:t xml:space="preserve"> </w:t>
      </w:r>
      <w:r w:rsidRPr="00567542">
        <w:rPr>
          <w:rFonts w:asciiTheme="minorHAnsi" w:hAnsiTheme="minorHAnsi" w:cstheme="minorHAnsi"/>
          <w:color w:val="000000" w:themeColor="text1"/>
          <w:szCs w:val="28"/>
        </w:rPr>
        <w:t>informacji na temat poziomu kompetencji por</w:t>
      </w:r>
      <w:r w:rsidRPr="00567542">
        <w:rPr>
          <w:rFonts w:asciiTheme="minorHAnsi" w:hAnsiTheme="minorHAnsi" w:cstheme="minorHAnsi"/>
          <w:color w:val="000000" w:themeColor="text1"/>
          <w:szCs w:val="28"/>
        </w:rPr>
        <w:t>o</w:t>
      </w:r>
      <w:r w:rsidRPr="00567542">
        <w:rPr>
          <w:rFonts w:asciiTheme="minorHAnsi" w:hAnsiTheme="minorHAnsi" w:cstheme="minorHAnsi"/>
          <w:color w:val="000000" w:themeColor="text1"/>
          <w:szCs w:val="28"/>
        </w:rPr>
        <w:t>zumiewania się w językach obcych w</w:t>
      </w:r>
      <w:r>
        <w:rPr>
          <w:rFonts w:asciiTheme="minorHAnsi" w:hAnsiTheme="minorHAnsi" w:cstheme="minorHAnsi"/>
          <w:color w:val="000000" w:themeColor="text1"/>
          <w:szCs w:val="28"/>
        </w:rPr>
        <w:t xml:space="preserve"> danej placówce. Wyniki egzaminów</w:t>
      </w:r>
      <w:r w:rsidRPr="00567542">
        <w:rPr>
          <w:rFonts w:asciiTheme="minorHAnsi" w:hAnsiTheme="minorHAnsi" w:cstheme="minorHAnsi"/>
          <w:color w:val="000000" w:themeColor="text1"/>
          <w:szCs w:val="28"/>
        </w:rPr>
        <w:t xml:space="preserve"> </w:t>
      </w:r>
      <w:r>
        <w:rPr>
          <w:rFonts w:asciiTheme="minorHAnsi" w:hAnsiTheme="minorHAnsi" w:cstheme="minorHAnsi"/>
          <w:color w:val="000000" w:themeColor="text1"/>
          <w:szCs w:val="28"/>
        </w:rPr>
        <w:t>z języka</w:t>
      </w:r>
      <w:r w:rsidRPr="00567542">
        <w:rPr>
          <w:rFonts w:asciiTheme="minorHAnsi" w:hAnsiTheme="minorHAnsi" w:cstheme="minorHAnsi"/>
          <w:color w:val="000000" w:themeColor="text1"/>
          <w:szCs w:val="28"/>
        </w:rPr>
        <w:t xml:space="preserve"> ob</w:t>
      </w:r>
      <w:r>
        <w:rPr>
          <w:rFonts w:asciiTheme="minorHAnsi" w:hAnsiTheme="minorHAnsi" w:cstheme="minorHAnsi"/>
          <w:color w:val="000000" w:themeColor="text1"/>
          <w:szCs w:val="28"/>
        </w:rPr>
        <w:t>cego nowożytnego od</w:t>
      </w:r>
      <w:r w:rsidRPr="00567542">
        <w:rPr>
          <w:rFonts w:asciiTheme="minorHAnsi" w:hAnsiTheme="minorHAnsi" w:cstheme="minorHAnsi"/>
          <w:color w:val="000000" w:themeColor="text1"/>
          <w:szCs w:val="28"/>
        </w:rPr>
        <w:t xml:space="preserve">zwierciedlają poziom opanowania języka w zakresie </w:t>
      </w:r>
    </w:p>
    <w:p w:rsidR="00567542" w:rsidRPr="00567542" w:rsidRDefault="00567542" w:rsidP="00A47FBB">
      <w:pPr>
        <w:pStyle w:val="Akapitzlist"/>
        <w:numPr>
          <w:ilvl w:val="0"/>
          <w:numId w:val="30"/>
        </w:numPr>
        <w:tabs>
          <w:tab w:val="left" w:pos="2820"/>
        </w:tabs>
        <w:spacing w:line="360" w:lineRule="auto"/>
        <w:jc w:val="both"/>
        <w:rPr>
          <w:rFonts w:asciiTheme="minorHAnsi" w:hAnsiTheme="minorHAnsi" w:cstheme="minorHAnsi"/>
          <w:color w:val="000000" w:themeColor="text1"/>
          <w:szCs w:val="28"/>
        </w:rPr>
      </w:pPr>
      <w:r w:rsidRPr="00567542">
        <w:rPr>
          <w:rFonts w:asciiTheme="minorHAnsi" w:hAnsiTheme="minorHAnsi" w:cstheme="minorHAnsi"/>
          <w:b/>
          <w:color w:val="000000" w:themeColor="text1"/>
          <w:szCs w:val="28"/>
        </w:rPr>
        <w:t xml:space="preserve">słuchania ze zrozumieniem, </w:t>
      </w:r>
    </w:p>
    <w:p w:rsidR="00567542" w:rsidRPr="00567542" w:rsidRDefault="00567542" w:rsidP="00A47FBB">
      <w:pPr>
        <w:pStyle w:val="Akapitzlist"/>
        <w:numPr>
          <w:ilvl w:val="0"/>
          <w:numId w:val="30"/>
        </w:numPr>
        <w:tabs>
          <w:tab w:val="left" w:pos="2820"/>
        </w:tabs>
        <w:spacing w:line="360" w:lineRule="auto"/>
        <w:jc w:val="both"/>
        <w:rPr>
          <w:rFonts w:asciiTheme="minorHAnsi" w:hAnsiTheme="minorHAnsi" w:cstheme="minorHAnsi"/>
          <w:color w:val="000000" w:themeColor="text1"/>
          <w:szCs w:val="28"/>
        </w:rPr>
      </w:pPr>
      <w:r>
        <w:rPr>
          <w:rFonts w:asciiTheme="minorHAnsi" w:hAnsiTheme="minorHAnsi" w:cstheme="minorHAnsi"/>
          <w:b/>
          <w:color w:val="000000" w:themeColor="text1"/>
          <w:szCs w:val="28"/>
        </w:rPr>
        <w:t>ro</w:t>
      </w:r>
      <w:r w:rsidRPr="00567542">
        <w:rPr>
          <w:rFonts w:asciiTheme="minorHAnsi" w:hAnsiTheme="minorHAnsi" w:cstheme="minorHAnsi"/>
          <w:b/>
          <w:color w:val="000000" w:themeColor="text1"/>
          <w:szCs w:val="28"/>
        </w:rPr>
        <w:t xml:space="preserve">zumienia tekstów pisanych, </w:t>
      </w:r>
    </w:p>
    <w:p w:rsidR="001477DC" w:rsidRPr="001477DC" w:rsidRDefault="00567542" w:rsidP="00A47FBB">
      <w:pPr>
        <w:pStyle w:val="Akapitzlist"/>
        <w:numPr>
          <w:ilvl w:val="0"/>
          <w:numId w:val="30"/>
        </w:numPr>
        <w:tabs>
          <w:tab w:val="left" w:pos="2820"/>
        </w:tabs>
        <w:spacing w:line="360" w:lineRule="auto"/>
        <w:jc w:val="both"/>
        <w:rPr>
          <w:rFonts w:asciiTheme="minorHAnsi" w:hAnsiTheme="minorHAnsi" w:cstheme="minorHAnsi"/>
          <w:color w:val="000000" w:themeColor="text1"/>
          <w:szCs w:val="28"/>
        </w:rPr>
      </w:pPr>
      <w:r w:rsidRPr="00567542">
        <w:rPr>
          <w:rFonts w:asciiTheme="minorHAnsi" w:hAnsiTheme="minorHAnsi" w:cstheme="minorHAnsi"/>
          <w:b/>
          <w:color w:val="000000" w:themeColor="text1"/>
          <w:szCs w:val="28"/>
        </w:rPr>
        <w:t>zastosowania struktur leksy</w:t>
      </w:r>
      <w:r w:rsidR="001477DC">
        <w:rPr>
          <w:rFonts w:asciiTheme="minorHAnsi" w:hAnsiTheme="minorHAnsi" w:cstheme="minorHAnsi"/>
          <w:b/>
          <w:color w:val="000000" w:themeColor="text1"/>
          <w:szCs w:val="28"/>
        </w:rPr>
        <w:t xml:space="preserve">kalno-gramatycznych </w:t>
      </w:r>
    </w:p>
    <w:p w:rsidR="001477DC" w:rsidRDefault="00567542" w:rsidP="00A47FBB">
      <w:pPr>
        <w:pStyle w:val="Akapitzlist"/>
        <w:numPr>
          <w:ilvl w:val="0"/>
          <w:numId w:val="30"/>
        </w:numPr>
        <w:tabs>
          <w:tab w:val="left" w:pos="2820"/>
        </w:tabs>
        <w:spacing w:line="360" w:lineRule="auto"/>
        <w:jc w:val="both"/>
        <w:rPr>
          <w:rFonts w:asciiTheme="minorHAnsi" w:hAnsiTheme="minorHAnsi" w:cstheme="minorHAnsi"/>
          <w:color w:val="000000" w:themeColor="text1"/>
          <w:szCs w:val="28"/>
        </w:rPr>
      </w:pPr>
      <w:r w:rsidRPr="00567542">
        <w:rPr>
          <w:rFonts w:asciiTheme="minorHAnsi" w:hAnsiTheme="minorHAnsi" w:cstheme="minorHAnsi"/>
          <w:b/>
          <w:color w:val="000000" w:themeColor="text1"/>
          <w:szCs w:val="28"/>
        </w:rPr>
        <w:t>umiejętności redagowania określonych form wypowiedzi pisemnej.</w:t>
      </w:r>
      <w:r w:rsidRPr="00567542">
        <w:rPr>
          <w:rFonts w:asciiTheme="minorHAnsi" w:hAnsiTheme="minorHAnsi" w:cstheme="minorHAnsi"/>
          <w:color w:val="000000" w:themeColor="text1"/>
          <w:szCs w:val="28"/>
        </w:rPr>
        <w:t xml:space="preserve"> </w:t>
      </w:r>
    </w:p>
    <w:p w:rsidR="00720826" w:rsidRDefault="00567542" w:rsidP="001477DC">
      <w:pPr>
        <w:tabs>
          <w:tab w:val="left" w:pos="2820"/>
        </w:tabs>
        <w:spacing w:line="360" w:lineRule="auto"/>
        <w:jc w:val="both"/>
        <w:rPr>
          <w:rFonts w:asciiTheme="minorHAnsi" w:hAnsiTheme="minorHAnsi" w:cstheme="minorHAnsi"/>
          <w:color w:val="000000" w:themeColor="text1"/>
          <w:szCs w:val="28"/>
        </w:rPr>
      </w:pPr>
      <w:r w:rsidRPr="001477DC">
        <w:rPr>
          <w:rFonts w:asciiTheme="minorHAnsi" w:hAnsiTheme="minorHAnsi" w:cstheme="minorHAnsi"/>
          <w:color w:val="000000" w:themeColor="text1"/>
          <w:szCs w:val="28"/>
        </w:rPr>
        <w:t>Dodatkowo wyniki egzaminu ustnego odnoszą się do umiejętności mówienia w języku obcym. Analiza wyników pokazuje mocne i słabe strony w opisanym obszarze i zmusza do refleksji w dalszym postepowaniu.</w:t>
      </w:r>
    </w:p>
    <w:p w:rsidR="001477DC" w:rsidRDefault="001477DC" w:rsidP="001477DC">
      <w:pPr>
        <w:tabs>
          <w:tab w:val="left" w:pos="2820"/>
        </w:tabs>
        <w:spacing w:line="360" w:lineRule="auto"/>
        <w:jc w:val="both"/>
        <w:rPr>
          <w:rFonts w:asciiTheme="minorHAnsi" w:hAnsiTheme="minorHAnsi" w:cstheme="minorHAnsi"/>
          <w:color w:val="000000" w:themeColor="text1"/>
          <w:szCs w:val="28"/>
        </w:rPr>
      </w:pPr>
    </w:p>
    <w:p w:rsidR="001477DC" w:rsidRDefault="001477DC" w:rsidP="001477DC">
      <w:pPr>
        <w:tabs>
          <w:tab w:val="left" w:pos="2820"/>
        </w:tabs>
        <w:spacing w:line="360" w:lineRule="auto"/>
        <w:jc w:val="both"/>
        <w:rPr>
          <w:rFonts w:asciiTheme="minorHAnsi" w:hAnsiTheme="minorHAnsi" w:cstheme="minorHAnsi"/>
          <w:color w:val="000000" w:themeColor="text1"/>
          <w:szCs w:val="28"/>
        </w:rPr>
      </w:pPr>
      <w:r w:rsidRPr="001477DC">
        <w:rPr>
          <w:rFonts w:asciiTheme="minorHAnsi" w:hAnsiTheme="minorHAnsi" w:cstheme="minorHAnsi"/>
          <w:color w:val="000000" w:themeColor="text1"/>
          <w:szCs w:val="28"/>
        </w:rPr>
        <w:lastRenderedPageBreak/>
        <w:t xml:space="preserve">Pogłębiając diagnozę szkoły dotyczącą porozumiewania się uczniów w językach </w:t>
      </w:r>
      <w:proofErr w:type="spellStart"/>
      <w:r w:rsidRPr="001477DC">
        <w:rPr>
          <w:rFonts w:asciiTheme="minorHAnsi" w:hAnsiTheme="minorHAnsi" w:cstheme="minorHAnsi"/>
          <w:color w:val="000000" w:themeColor="text1"/>
          <w:szCs w:val="28"/>
        </w:rPr>
        <w:t>ob</w:t>
      </w:r>
      <w:proofErr w:type="spellEnd"/>
      <w:r w:rsidRPr="001477DC">
        <w:rPr>
          <w:rFonts w:asciiTheme="minorHAnsi" w:hAnsiTheme="minorHAnsi" w:cstheme="minorHAnsi"/>
          <w:color w:val="000000" w:themeColor="text1"/>
          <w:szCs w:val="28"/>
        </w:rPr>
        <w:t xml:space="preserve">- </w:t>
      </w:r>
      <w:proofErr w:type="spellStart"/>
      <w:r w:rsidRPr="001477DC">
        <w:rPr>
          <w:rFonts w:asciiTheme="minorHAnsi" w:hAnsiTheme="minorHAnsi" w:cstheme="minorHAnsi"/>
          <w:color w:val="000000" w:themeColor="text1"/>
          <w:szCs w:val="28"/>
        </w:rPr>
        <w:t>c</w:t>
      </w:r>
      <w:r>
        <w:rPr>
          <w:rFonts w:asciiTheme="minorHAnsi" w:hAnsiTheme="minorHAnsi" w:cstheme="minorHAnsi"/>
          <w:color w:val="000000" w:themeColor="text1"/>
          <w:szCs w:val="28"/>
        </w:rPr>
        <w:t>ych</w:t>
      </w:r>
      <w:proofErr w:type="spellEnd"/>
      <w:r>
        <w:rPr>
          <w:rFonts w:asciiTheme="minorHAnsi" w:hAnsiTheme="minorHAnsi" w:cstheme="minorHAnsi"/>
          <w:color w:val="000000" w:themeColor="text1"/>
          <w:szCs w:val="28"/>
        </w:rPr>
        <w:t xml:space="preserve">, należy zwrócić uwagę na: </w:t>
      </w:r>
    </w:p>
    <w:p w:rsidR="001477DC" w:rsidRDefault="001477DC" w:rsidP="00A47FBB">
      <w:pPr>
        <w:pStyle w:val="Akapitzlist"/>
        <w:numPr>
          <w:ilvl w:val="0"/>
          <w:numId w:val="31"/>
        </w:numPr>
        <w:tabs>
          <w:tab w:val="left" w:pos="2820"/>
        </w:tabs>
        <w:spacing w:line="360" w:lineRule="auto"/>
        <w:jc w:val="both"/>
        <w:rPr>
          <w:rFonts w:asciiTheme="minorHAnsi" w:hAnsiTheme="minorHAnsi" w:cstheme="minorHAnsi"/>
          <w:color w:val="000000" w:themeColor="text1"/>
          <w:szCs w:val="28"/>
        </w:rPr>
      </w:pPr>
      <w:r w:rsidRPr="001477DC">
        <w:rPr>
          <w:rFonts w:asciiTheme="minorHAnsi" w:hAnsiTheme="minorHAnsi" w:cstheme="minorHAnsi"/>
          <w:color w:val="000000" w:themeColor="text1"/>
          <w:szCs w:val="28"/>
        </w:rPr>
        <w:t>sposoby planowania pracy dydaktycznej przez nauczycieli</w:t>
      </w:r>
      <w:r>
        <w:rPr>
          <w:rFonts w:asciiTheme="minorHAnsi" w:hAnsiTheme="minorHAnsi" w:cstheme="minorHAnsi"/>
          <w:color w:val="000000" w:themeColor="text1"/>
          <w:szCs w:val="28"/>
        </w:rPr>
        <w:t xml:space="preserve">; </w:t>
      </w:r>
    </w:p>
    <w:p w:rsidR="001477DC" w:rsidRDefault="001477DC" w:rsidP="00A47FBB">
      <w:pPr>
        <w:pStyle w:val="Akapitzlist"/>
        <w:numPr>
          <w:ilvl w:val="0"/>
          <w:numId w:val="31"/>
        </w:numPr>
        <w:tabs>
          <w:tab w:val="left" w:pos="2820"/>
        </w:tabs>
        <w:spacing w:line="360" w:lineRule="auto"/>
        <w:jc w:val="both"/>
        <w:rPr>
          <w:rFonts w:asciiTheme="minorHAnsi" w:hAnsiTheme="minorHAnsi" w:cstheme="minorHAnsi"/>
          <w:color w:val="000000" w:themeColor="text1"/>
          <w:szCs w:val="28"/>
        </w:rPr>
      </w:pPr>
      <w:r w:rsidRPr="001477DC">
        <w:rPr>
          <w:rFonts w:asciiTheme="minorHAnsi" w:hAnsiTheme="minorHAnsi" w:cstheme="minorHAnsi"/>
          <w:color w:val="000000" w:themeColor="text1"/>
          <w:szCs w:val="28"/>
        </w:rPr>
        <w:t>stosowane metody nauczania, ze szczegól</w:t>
      </w:r>
      <w:r>
        <w:rPr>
          <w:rFonts w:asciiTheme="minorHAnsi" w:hAnsiTheme="minorHAnsi" w:cstheme="minorHAnsi"/>
          <w:color w:val="000000" w:themeColor="text1"/>
          <w:szCs w:val="28"/>
        </w:rPr>
        <w:t xml:space="preserve">nym uwzględnieniem </w:t>
      </w:r>
      <w:proofErr w:type="spellStart"/>
      <w:r>
        <w:rPr>
          <w:rFonts w:asciiTheme="minorHAnsi" w:hAnsiTheme="minorHAnsi" w:cstheme="minorHAnsi"/>
          <w:color w:val="000000" w:themeColor="text1"/>
          <w:szCs w:val="28"/>
        </w:rPr>
        <w:t>indywiduali-</w:t>
      </w:r>
      <w:r w:rsidRPr="001477DC">
        <w:rPr>
          <w:rFonts w:asciiTheme="minorHAnsi" w:hAnsiTheme="minorHAnsi" w:cstheme="minorHAnsi"/>
          <w:color w:val="000000" w:themeColor="text1"/>
          <w:szCs w:val="28"/>
        </w:rPr>
        <w:t>zacji</w:t>
      </w:r>
      <w:proofErr w:type="spellEnd"/>
      <w:r w:rsidRPr="001477DC">
        <w:rPr>
          <w:rFonts w:asciiTheme="minorHAnsi" w:hAnsiTheme="minorHAnsi" w:cstheme="minorHAnsi"/>
          <w:color w:val="000000" w:themeColor="text1"/>
          <w:szCs w:val="28"/>
        </w:rPr>
        <w:t xml:space="preserve"> pracy z uczniem zdolnym</w:t>
      </w:r>
      <w:r>
        <w:rPr>
          <w:rFonts w:asciiTheme="minorHAnsi" w:hAnsiTheme="minorHAnsi" w:cstheme="minorHAnsi"/>
          <w:color w:val="000000" w:themeColor="text1"/>
          <w:szCs w:val="28"/>
        </w:rPr>
        <w:t xml:space="preserve"> i mającym trudności w nauce; </w:t>
      </w:r>
    </w:p>
    <w:p w:rsidR="001477DC" w:rsidRDefault="001477DC" w:rsidP="00A47FBB">
      <w:pPr>
        <w:pStyle w:val="Akapitzlist"/>
        <w:numPr>
          <w:ilvl w:val="0"/>
          <w:numId w:val="31"/>
        </w:numPr>
        <w:tabs>
          <w:tab w:val="left" w:pos="2820"/>
        </w:tabs>
        <w:spacing w:line="360" w:lineRule="auto"/>
        <w:jc w:val="both"/>
        <w:rPr>
          <w:rFonts w:asciiTheme="minorHAnsi" w:hAnsiTheme="minorHAnsi" w:cstheme="minorHAnsi"/>
          <w:color w:val="000000" w:themeColor="text1"/>
          <w:szCs w:val="28"/>
        </w:rPr>
      </w:pPr>
      <w:r w:rsidRPr="001477DC">
        <w:rPr>
          <w:rFonts w:asciiTheme="minorHAnsi" w:hAnsiTheme="minorHAnsi" w:cstheme="minorHAnsi"/>
          <w:color w:val="000000" w:themeColor="text1"/>
          <w:szCs w:val="28"/>
        </w:rPr>
        <w:t>pracę wychowaw</w:t>
      </w:r>
      <w:r>
        <w:rPr>
          <w:rFonts w:asciiTheme="minorHAnsi" w:hAnsiTheme="minorHAnsi" w:cstheme="minorHAnsi"/>
          <w:color w:val="000000" w:themeColor="text1"/>
          <w:szCs w:val="28"/>
        </w:rPr>
        <w:t xml:space="preserve">czą nauczycieli; </w:t>
      </w:r>
    </w:p>
    <w:p w:rsidR="001477DC" w:rsidRDefault="001477DC" w:rsidP="00A47FBB">
      <w:pPr>
        <w:pStyle w:val="Akapitzlist"/>
        <w:numPr>
          <w:ilvl w:val="0"/>
          <w:numId w:val="31"/>
        </w:numPr>
        <w:tabs>
          <w:tab w:val="left" w:pos="2820"/>
        </w:tabs>
        <w:spacing w:line="360" w:lineRule="auto"/>
        <w:jc w:val="both"/>
        <w:rPr>
          <w:rFonts w:asciiTheme="minorHAnsi" w:hAnsiTheme="minorHAnsi" w:cstheme="minorHAnsi"/>
          <w:color w:val="000000" w:themeColor="text1"/>
          <w:szCs w:val="28"/>
        </w:rPr>
      </w:pPr>
      <w:r w:rsidRPr="001477DC">
        <w:rPr>
          <w:rFonts w:asciiTheme="minorHAnsi" w:hAnsiTheme="minorHAnsi" w:cstheme="minorHAnsi"/>
          <w:color w:val="000000" w:themeColor="text1"/>
          <w:szCs w:val="28"/>
        </w:rPr>
        <w:t xml:space="preserve">współpracę zespołu nauczycieli odpowiedzialnych za rozwijanie kompetencji porozumiewania się w językach obcych (nauczyciele języka polskiego, </w:t>
      </w:r>
      <w:proofErr w:type="spellStart"/>
      <w:r w:rsidRPr="001477DC">
        <w:rPr>
          <w:rFonts w:asciiTheme="minorHAnsi" w:hAnsiTheme="minorHAnsi" w:cstheme="minorHAnsi"/>
          <w:color w:val="000000" w:themeColor="text1"/>
          <w:szCs w:val="28"/>
        </w:rPr>
        <w:t>języ</w:t>
      </w:r>
      <w:proofErr w:type="spellEnd"/>
      <w:r w:rsidRPr="001477DC">
        <w:rPr>
          <w:rFonts w:asciiTheme="minorHAnsi" w:hAnsiTheme="minorHAnsi" w:cstheme="minorHAnsi"/>
          <w:color w:val="000000" w:themeColor="text1"/>
          <w:szCs w:val="28"/>
        </w:rPr>
        <w:t xml:space="preserve">- </w:t>
      </w:r>
      <w:proofErr w:type="spellStart"/>
      <w:r w:rsidRPr="001477DC">
        <w:rPr>
          <w:rFonts w:asciiTheme="minorHAnsi" w:hAnsiTheme="minorHAnsi" w:cstheme="minorHAnsi"/>
          <w:color w:val="000000" w:themeColor="text1"/>
          <w:szCs w:val="28"/>
        </w:rPr>
        <w:t>ków</w:t>
      </w:r>
      <w:proofErr w:type="spellEnd"/>
      <w:r w:rsidRPr="001477DC">
        <w:rPr>
          <w:rFonts w:asciiTheme="minorHAnsi" w:hAnsiTheme="minorHAnsi" w:cstheme="minorHAnsi"/>
          <w:color w:val="000000" w:themeColor="text1"/>
          <w:szCs w:val="28"/>
        </w:rPr>
        <w:t xml:space="preserve"> obcych, histo</w:t>
      </w:r>
      <w:r>
        <w:rPr>
          <w:rFonts w:asciiTheme="minorHAnsi" w:hAnsiTheme="minorHAnsi" w:cstheme="minorHAnsi"/>
          <w:color w:val="000000" w:themeColor="text1"/>
          <w:szCs w:val="28"/>
        </w:rPr>
        <w:t xml:space="preserve">rii, WOS-u); </w:t>
      </w:r>
    </w:p>
    <w:p w:rsidR="001477DC" w:rsidRDefault="001477DC" w:rsidP="00A47FBB">
      <w:pPr>
        <w:pStyle w:val="Akapitzlist"/>
        <w:numPr>
          <w:ilvl w:val="0"/>
          <w:numId w:val="31"/>
        </w:numPr>
        <w:tabs>
          <w:tab w:val="left" w:pos="2820"/>
        </w:tabs>
        <w:spacing w:line="360" w:lineRule="auto"/>
        <w:jc w:val="both"/>
        <w:rPr>
          <w:rFonts w:asciiTheme="minorHAnsi" w:hAnsiTheme="minorHAnsi" w:cstheme="minorHAnsi"/>
          <w:color w:val="000000" w:themeColor="text1"/>
          <w:szCs w:val="28"/>
        </w:rPr>
      </w:pPr>
      <w:r w:rsidRPr="001477DC">
        <w:rPr>
          <w:rFonts w:asciiTheme="minorHAnsi" w:hAnsiTheme="minorHAnsi" w:cstheme="minorHAnsi"/>
          <w:color w:val="000000" w:themeColor="text1"/>
          <w:szCs w:val="28"/>
        </w:rPr>
        <w:t>sposoby aktywizacji uczniów na lekcjach.</w:t>
      </w:r>
    </w:p>
    <w:p w:rsidR="001477DC" w:rsidRDefault="001477DC" w:rsidP="001477DC">
      <w:pPr>
        <w:tabs>
          <w:tab w:val="left" w:pos="2820"/>
        </w:tabs>
        <w:spacing w:line="360" w:lineRule="auto"/>
        <w:jc w:val="both"/>
        <w:rPr>
          <w:rFonts w:asciiTheme="minorHAnsi" w:hAnsiTheme="minorHAnsi" w:cstheme="minorHAnsi"/>
          <w:color w:val="000000" w:themeColor="text1"/>
          <w:szCs w:val="28"/>
        </w:rPr>
      </w:pPr>
      <w:r w:rsidRPr="001477DC">
        <w:rPr>
          <w:rFonts w:asciiTheme="minorHAnsi" w:hAnsiTheme="minorHAnsi" w:cstheme="minorHAnsi"/>
          <w:color w:val="000000" w:themeColor="text1"/>
          <w:szCs w:val="28"/>
        </w:rPr>
        <w:t xml:space="preserve">Źródłami wiedzy w tym zakresie będą niewątpliwie </w:t>
      </w:r>
      <w:r w:rsidRPr="001477DC">
        <w:rPr>
          <w:rFonts w:asciiTheme="minorHAnsi" w:hAnsiTheme="minorHAnsi" w:cstheme="minorHAnsi"/>
          <w:b/>
          <w:color w:val="000000" w:themeColor="text1"/>
          <w:szCs w:val="28"/>
        </w:rPr>
        <w:t>plany dydaktyczne nauczycieli, plany pracy zespołów przedmiotowych</w:t>
      </w:r>
      <w:r w:rsidRPr="001477DC">
        <w:rPr>
          <w:rFonts w:asciiTheme="minorHAnsi" w:hAnsiTheme="minorHAnsi" w:cstheme="minorHAnsi"/>
          <w:color w:val="000000" w:themeColor="text1"/>
          <w:szCs w:val="28"/>
        </w:rPr>
        <w:t xml:space="preserve">: zespołu nauczycieli języków obcych, zespołu nauczycieli przedmiotów humanistycznych, </w:t>
      </w:r>
      <w:r w:rsidRPr="001477DC">
        <w:rPr>
          <w:rFonts w:asciiTheme="minorHAnsi" w:hAnsiTheme="minorHAnsi" w:cstheme="minorHAnsi"/>
          <w:b/>
          <w:color w:val="000000" w:themeColor="text1"/>
          <w:szCs w:val="28"/>
        </w:rPr>
        <w:t>plany pracy wychowawców</w:t>
      </w:r>
      <w:r w:rsidRPr="001477DC">
        <w:rPr>
          <w:rFonts w:asciiTheme="minorHAnsi" w:hAnsiTheme="minorHAnsi" w:cstheme="minorHAnsi"/>
          <w:color w:val="000000" w:themeColor="text1"/>
          <w:szCs w:val="28"/>
        </w:rPr>
        <w:t xml:space="preserve"> oraz </w:t>
      </w:r>
      <w:r w:rsidRPr="001477DC">
        <w:rPr>
          <w:rFonts w:asciiTheme="minorHAnsi" w:hAnsiTheme="minorHAnsi" w:cstheme="minorHAnsi"/>
          <w:b/>
          <w:color w:val="000000" w:themeColor="text1"/>
          <w:szCs w:val="28"/>
        </w:rPr>
        <w:t>plan pr</w:t>
      </w:r>
      <w:r w:rsidRPr="001477DC">
        <w:rPr>
          <w:rFonts w:asciiTheme="minorHAnsi" w:hAnsiTheme="minorHAnsi" w:cstheme="minorHAnsi"/>
          <w:b/>
          <w:color w:val="000000" w:themeColor="text1"/>
          <w:szCs w:val="28"/>
        </w:rPr>
        <w:t>a</w:t>
      </w:r>
      <w:r w:rsidRPr="001477DC">
        <w:rPr>
          <w:rFonts w:asciiTheme="minorHAnsi" w:hAnsiTheme="minorHAnsi" w:cstheme="minorHAnsi"/>
          <w:b/>
          <w:color w:val="000000" w:themeColor="text1"/>
          <w:szCs w:val="28"/>
        </w:rPr>
        <w:t>cy pedagoga szkolnego</w:t>
      </w:r>
      <w:r w:rsidRPr="001477DC">
        <w:rPr>
          <w:rFonts w:asciiTheme="minorHAnsi" w:hAnsiTheme="minorHAnsi" w:cstheme="minorHAnsi"/>
          <w:color w:val="000000" w:themeColor="text1"/>
          <w:szCs w:val="28"/>
        </w:rPr>
        <w:t xml:space="preserve">, a także </w:t>
      </w:r>
      <w:r w:rsidRPr="001477DC">
        <w:rPr>
          <w:rFonts w:asciiTheme="minorHAnsi" w:hAnsiTheme="minorHAnsi" w:cstheme="minorHAnsi"/>
          <w:b/>
          <w:color w:val="000000" w:themeColor="text1"/>
          <w:szCs w:val="28"/>
        </w:rPr>
        <w:t>sprawozdania z pracy zespołu</w:t>
      </w:r>
      <w:r w:rsidRPr="001477DC">
        <w:rPr>
          <w:rFonts w:asciiTheme="minorHAnsi" w:hAnsiTheme="minorHAnsi" w:cstheme="minorHAnsi"/>
          <w:color w:val="000000" w:themeColor="text1"/>
          <w:szCs w:val="28"/>
        </w:rPr>
        <w:t xml:space="preserve"> nauczycieli przedmi</w:t>
      </w:r>
      <w:r w:rsidRPr="001477DC">
        <w:rPr>
          <w:rFonts w:asciiTheme="minorHAnsi" w:hAnsiTheme="minorHAnsi" w:cstheme="minorHAnsi"/>
          <w:color w:val="000000" w:themeColor="text1"/>
          <w:szCs w:val="28"/>
        </w:rPr>
        <w:t>o</w:t>
      </w:r>
      <w:r w:rsidRPr="001477DC">
        <w:rPr>
          <w:rFonts w:asciiTheme="minorHAnsi" w:hAnsiTheme="minorHAnsi" w:cstheme="minorHAnsi"/>
          <w:color w:val="000000" w:themeColor="text1"/>
          <w:szCs w:val="28"/>
        </w:rPr>
        <w:t>tów humanistycznych, zespołu nauczycieli języków obcych, wychowawców klas oraz pedagoga szkolnego.</w:t>
      </w:r>
    </w:p>
    <w:p w:rsidR="001477DC" w:rsidRDefault="001477DC" w:rsidP="001477DC">
      <w:pPr>
        <w:tabs>
          <w:tab w:val="left" w:pos="2820"/>
        </w:tabs>
        <w:spacing w:line="360" w:lineRule="auto"/>
        <w:jc w:val="both"/>
        <w:rPr>
          <w:rFonts w:asciiTheme="minorHAnsi" w:hAnsiTheme="minorHAnsi" w:cstheme="minorHAnsi"/>
          <w:color w:val="000000" w:themeColor="text1"/>
          <w:szCs w:val="28"/>
        </w:rPr>
      </w:pPr>
    </w:p>
    <w:p w:rsidR="001477DC" w:rsidRDefault="001477DC" w:rsidP="001477DC">
      <w:pPr>
        <w:tabs>
          <w:tab w:val="left" w:pos="2820"/>
        </w:tabs>
        <w:spacing w:line="360" w:lineRule="auto"/>
        <w:jc w:val="both"/>
        <w:rPr>
          <w:rFonts w:asciiTheme="minorHAnsi" w:hAnsiTheme="minorHAnsi" w:cstheme="minorHAnsi"/>
          <w:color w:val="000000" w:themeColor="text1"/>
          <w:szCs w:val="28"/>
        </w:rPr>
      </w:pPr>
      <w:r w:rsidRPr="001477DC">
        <w:rPr>
          <w:rFonts w:asciiTheme="minorHAnsi" w:hAnsiTheme="minorHAnsi" w:cstheme="minorHAnsi"/>
          <w:b/>
          <w:color w:val="000000" w:themeColor="text1"/>
          <w:szCs w:val="28"/>
        </w:rPr>
        <w:t>Porozumiewanie się w obcych językach</w:t>
      </w:r>
      <w:r w:rsidRPr="001477DC">
        <w:rPr>
          <w:rFonts w:asciiTheme="minorHAnsi" w:hAnsiTheme="minorHAnsi" w:cstheme="minorHAnsi"/>
          <w:color w:val="000000" w:themeColor="text1"/>
          <w:szCs w:val="28"/>
        </w:rPr>
        <w:t xml:space="preserve"> opiera si</w:t>
      </w:r>
      <w:r>
        <w:rPr>
          <w:rFonts w:asciiTheme="minorHAnsi" w:hAnsiTheme="minorHAnsi" w:cstheme="minorHAnsi"/>
          <w:color w:val="000000" w:themeColor="text1"/>
          <w:szCs w:val="28"/>
        </w:rPr>
        <w:t>ę w znacznej mierze na tych sa</w:t>
      </w:r>
      <w:r w:rsidRPr="001477DC">
        <w:rPr>
          <w:rFonts w:asciiTheme="minorHAnsi" w:hAnsiTheme="minorHAnsi" w:cstheme="minorHAnsi"/>
          <w:color w:val="000000" w:themeColor="text1"/>
          <w:szCs w:val="28"/>
        </w:rPr>
        <w:t>mych wymiarach umiejętności, co porozumi</w:t>
      </w:r>
      <w:r>
        <w:rPr>
          <w:rFonts w:asciiTheme="minorHAnsi" w:hAnsiTheme="minorHAnsi" w:cstheme="minorHAnsi"/>
          <w:color w:val="000000" w:themeColor="text1"/>
          <w:szCs w:val="28"/>
        </w:rPr>
        <w:t xml:space="preserve">ewanie się w języku ojczystym </w:t>
      </w:r>
    </w:p>
    <w:p w:rsidR="001477DC" w:rsidRDefault="001477DC" w:rsidP="00A47FBB">
      <w:pPr>
        <w:pStyle w:val="Akapitzlist"/>
        <w:numPr>
          <w:ilvl w:val="0"/>
          <w:numId w:val="32"/>
        </w:numPr>
        <w:tabs>
          <w:tab w:val="left" w:pos="2820"/>
        </w:tabs>
        <w:spacing w:line="360" w:lineRule="auto"/>
        <w:jc w:val="both"/>
        <w:rPr>
          <w:rFonts w:asciiTheme="minorHAnsi" w:hAnsiTheme="minorHAnsi" w:cstheme="minorHAnsi"/>
          <w:color w:val="000000" w:themeColor="text1"/>
          <w:szCs w:val="28"/>
        </w:rPr>
      </w:pPr>
      <w:r>
        <w:rPr>
          <w:rFonts w:asciiTheme="minorHAnsi" w:hAnsiTheme="minorHAnsi" w:cstheme="minorHAnsi"/>
          <w:color w:val="000000" w:themeColor="text1"/>
          <w:szCs w:val="28"/>
        </w:rPr>
        <w:t>zdol</w:t>
      </w:r>
      <w:r w:rsidRPr="001477DC">
        <w:rPr>
          <w:rFonts w:asciiTheme="minorHAnsi" w:hAnsiTheme="minorHAnsi" w:cstheme="minorHAnsi"/>
          <w:color w:val="000000" w:themeColor="text1"/>
          <w:szCs w:val="28"/>
        </w:rPr>
        <w:t>ności do rozumienia, wyrażania i interpretowania pojęć, myśli, uczuć, fa</w:t>
      </w:r>
      <w:r w:rsidRPr="001477DC">
        <w:rPr>
          <w:rFonts w:asciiTheme="minorHAnsi" w:hAnsiTheme="minorHAnsi" w:cstheme="minorHAnsi"/>
          <w:color w:val="000000" w:themeColor="text1"/>
          <w:szCs w:val="28"/>
        </w:rPr>
        <w:t>k</w:t>
      </w:r>
      <w:r w:rsidRPr="001477DC">
        <w:rPr>
          <w:rFonts w:asciiTheme="minorHAnsi" w:hAnsiTheme="minorHAnsi" w:cstheme="minorHAnsi"/>
          <w:color w:val="000000" w:themeColor="text1"/>
          <w:szCs w:val="28"/>
        </w:rPr>
        <w:t>tów i opinii w mowie i piśmie (rozumienie ze słuchu, mówienie, czytanie i pis</w:t>
      </w:r>
      <w:r w:rsidRPr="001477DC">
        <w:rPr>
          <w:rFonts w:asciiTheme="minorHAnsi" w:hAnsiTheme="minorHAnsi" w:cstheme="minorHAnsi"/>
          <w:color w:val="000000" w:themeColor="text1"/>
          <w:szCs w:val="28"/>
        </w:rPr>
        <w:t>a</w:t>
      </w:r>
      <w:r w:rsidRPr="001477DC">
        <w:rPr>
          <w:rFonts w:asciiTheme="minorHAnsi" w:hAnsiTheme="minorHAnsi" w:cstheme="minorHAnsi"/>
          <w:color w:val="000000" w:themeColor="text1"/>
          <w:szCs w:val="28"/>
        </w:rPr>
        <w:t>nie) w odpo</w:t>
      </w:r>
      <w:r>
        <w:rPr>
          <w:rFonts w:asciiTheme="minorHAnsi" w:hAnsiTheme="minorHAnsi" w:cstheme="minorHAnsi"/>
          <w:color w:val="000000" w:themeColor="text1"/>
          <w:szCs w:val="28"/>
        </w:rPr>
        <w:t>wied</w:t>
      </w:r>
      <w:r w:rsidRPr="001477DC">
        <w:rPr>
          <w:rFonts w:asciiTheme="minorHAnsi" w:hAnsiTheme="minorHAnsi" w:cstheme="minorHAnsi"/>
          <w:color w:val="000000" w:themeColor="text1"/>
          <w:szCs w:val="28"/>
        </w:rPr>
        <w:t>nim zakresie kontekstów społecznych i kulturalnych (w eduk</w:t>
      </w:r>
      <w:r w:rsidRPr="001477DC">
        <w:rPr>
          <w:rFonts w:asciiTheme="minorHAnsi" w:hAnsiTheme="minorHAnsi" w:cstheme="minorHAnsi"/>
          <w:color w:val="000000" w:themeColor="text1"/>
          <w:szCs w:val="28"/>
        </w:rPr>
        <w:t>a</w:t>
      </w:r>
      <w:r w:rsidRPr="001477DC">
        <w:rPr>
          <w:rFonts w:asciiTheme="minorHAnsi" w:hAnsiTheme="minorHAnsi" w:cstheme="minorHAnsi"/>
          <w:color w:val="000000" w:themeColor="text1"/>
          <w:szCs w:val="28"/>
        </w:rPr>
        <w:t>cji i szkoleniu, pracy, domu i czasie wolnym)</w:t>
      </w:r>
      <w:r>
        <w:rPr>
          <w:rFonts w:asciiTheme="minorHAnsi" w:hAnsiTheme="minorHAnsi" w:cstheme="minorHAnsi"/>
          <w:color w:val="000000" w:themeColor="text1"/>
          <w:szCs w:val="28"/>
        </w:rPr>
        <w:t>,</w:t>
      </w:r>
      <w:r w:rsidRPr="001477DC">
        <w:rPr>
          <w:rFonts w:asciiTheme="minorHAnsi" w:hAnsiTheme="minorHAnsi" w:cstheme="minorHAnsi"/>
          <w:color w:val="000000" w:themeColor="text1"/>
          <w:szCs w:val="28"/>
        </w:rPr>
        <w:t xml:space="preserve"> w zależności od chęci lub potrzeb danej osoby. </w:t>
      </w:r>
    </w:p>
    <w:p w:rsidR="001477DC" w:rsidRDefault="001477DC" w:rsidP="00A47FBB">
      <w:pPr>
        <w:pStyle w:val="Akapitzlist"/>
        <w:numPr>
          <w:ilvl w:val="0"/>
          <w:numId w:val="32"/>
        </w:numPr>
        <w:tabs>
          <w:tab w:val="left" w:pos="2820"/>
        </w:tabs>
        <w:spacing w:line="360" w:lineRule="auto"/>
        <w:jc w:val="both"/>
        <w:rPr>
          <w:rFonts w:asciiTheme="minorHAnsi" w:hAnsiTheme="minorHAnsi" w:cstheme="minorHAnsi"/>
          <w:color w:val="000000" w:themeColor="text1"/>
          <w:szCs w:val="28"/>
        </w:rPr>
      </w:pPr>
      <w:r w:rsidRPr="001477DC">
        <w:rPr>
          <w:rFonts w:asciiTheme="minorHAnsi" w:hAnsiTheme="minorHAnsi" w:cstheme="minorHAnsi"/>
          <w:color w:val="000000" w:themeColor="text1"/>
          <w:szCs w:val="28"/>
        </w:rPr>
        <w:t>umiejętności,</w:t>
      </w:r>
      <w:r>
        <w:rPr>
          <w:rFonts w:asciiTheme="minorHAnsi" w:hAnsiTheme="minorHAnsi" w:cstheme="minorHAnsi"/>
          <w:color w:val="000000" w:themeColor="text1"/>
          <w:szCs w:val="28"/>
        </w:rPr>
        <w:t xml:space="preserve"> takich</w:t>
      </w:r>
      <w:r w:rsidRPr="001477DC">
        <w:rPr>
          <w:rFonts w:asciiTheme="minorHAnsi" w:hAnsiTheme="minorHAnsi" w:cstheme="minorHAnsi"/>
          <w:color w:val="000000" w:themeColor="text1"/>
          <w:szCs w:val="28"/>
        </w:rPr>
        <w:t xml:space="preserve"> jak mediacja i rozumienie różnic kulturowych. </w:t>
      </w:r>
    </w:p>
    <w:p w:rsidR="001477DC" w:rsidRDefault="001477DC" w:rsidP="001477DC">
      <w:pPr>
        <w:tabs>
          <w:tab w:val="left" w:pos="2820"/>
        </w:tabs>
        <w:spacing w:line="360" w:lineRule="auto"/>
        <w:ind w:left="360"/>
        <w:jc w:val="both"/>
        <w:rPr>
          <w:rFonts w:asciiTheme="minorHAnsi" w:hAnsiTheme="minorHAnsi" w:cstheme="minorHAnsi"/>
          <w:b/>
          <w:color w:val="000000" w:themeColor="text1"/>
          <w:szCs w:val="28"/>
        </w:rPr>
      </w:pPr>
    </w:p>
    <w:p w:rsidR="001477DC" w:rsidRDefault="001477DC" w:rsidP="001477DC">
      <w:pPr>
        <w:tabs>
          <w:tab w:val="left" w:pos="2820"/>
        </w:tabs>
        <w:spacing w:line="360" w:lineRule="auto"/>
        <w:ind w:left="360"/>
        <w:jc w:val="both"/>
        <w:rPr>
          <w:rFonts w:asciiTheme="minorHAnsi" w:hAnsiTheme="minorHAnsi" w:cstheme="minorHAnsi"/>
          <w:b/>
          <w:color w:val="000000" w:themeColor="text1"/>
          <w:szCs w:val="28"/>
        </w:rPr>
      </w:pPr>
    </w:p>
    <w:p w:rsidR="001477DC" w:rsidRDefault="001477DC" w:rsidP="001477DC">
      <w:pPr>
        <w:tabs>
          <w:tab w:val="left" w:pos="2820"/>
        </w:tabs>
        <w:spacing w:line="360" w:lineRule="auto"/>
        <w:ind w:left="360"/>
        <w:jc w:val="both"/>
        <w:rPr>
          <w:rFonts w:asciiTheme="minorHAnsi" w:hAnsiTheme="minorHAnsi" w:cstheme="minorHAnsi"/>
          <w:b/>
          <w:color w:val="000000" w:themeColor="text1"/>
          <w:szCs w:val="28"/>
        </w:rPr>
      </w:pPr>
    </w:p>
    <w:p w:rsidR="001477DC" w:rsidRDefault="001477DC" w:rsidP="001477DC">
      <w:pPr>
        <w:tabs>
          <w:tab w:val="left" w:pos="2820"/>
        </w:tabs>
        <w:spacing w:line="360" w:lineRule="auto"/>
        <w:ind w:left="360"/>
        <w:jc w:val="both"/>
        <w:rPr>
          <w:rFonts w:asciiTheme="minorHAnsi" w:hAnsiTheme="minorHAnsi" w:cstheme="minorHAnsi"/>
          <w:color w:val="000000" w:themeColor="text1"/>
          <w:szCs w:val="28"/>
        </w:rPr>
      </w:pPr>
      <w:r w:rsidRPr="001477DC">
        <w:rPr>
          <w:rFonts w:asciiTheme="minorHAnsi" w:hAnsiTheme="minorHAnsi" w:cstheme="minorHAnsi"/>
          <w:b/>
          <w:color w:val="000000" w:themeColor="text1"/>
          <w:szCs w:val="28"/>
        </w:rPr>
        <w:lastRenderedPageBreak/>
        <w:t>Stopień opanowania języka</w:t>
      </w:r>
      <w:r w:rsidRPr="001477DC">
        <w:rPr>
          <w:rFonts w:asciiTheme="minorHAnsi" w:hAnsiTheme="minorHAnsi" w:cstheme="minorHAnsi"/>
          <w:color w:val="000000" w:themeColor="text1"/>
          <w:szCs w:val="28"/>
        </w:rPr>
        <w:t xml:space="preserve"> przez daną osobę może być różny w przypadku czt</w:t>
      </w:r>
      <w:r w:rsidRPr="001477DC">
        <w:rPr>
          <w:rFonts w:asciiTheme="minorHAnsi" w:hAnsiTheme="minorHAnsi" w:cstheme="minorHAnsi"/>
          <w:color w:val="000000" w:themeColor="text1"/>
          <w:szCs w:val="28"/>
        </w:rPr>
        <w:t>e</w:t>
      </w:r>
      <w:r w:rsidRPr="001477DC">
        <w:rPr>
          <w:rFonts w:asciiTheme="minorHAnsi" w:hAnsiTheme="minorHAnsi" w:cstheme="minorHAnsi"/>
          <w:color w:val="000000" w:themeColor="text1"/>
          <w:szCs w:val="28"/>
        </w:rPr>
        <w:t>rech kompetencji językowych</w:t>
      </w:r>
      <w:r>
        <w:rPr>
          <w:rFonts w:asciiTheme="minorHAnsi" w:hAnsiTheme="minorHAnsi" w:cstheme="minorHAnsi"/>
          <w:color w:val="000000" w:themeColor="text1"/>
          <w:szCs w:val="28"/>
        </w:rPr>
        <w:t>:</w:t>
      </w:r>
    </w:p>
    <w:p w:rsidR="001477DC" w:rsidRDefault="001477DC" w:rsidP="00A47FBB">
      <w:pPr>
        <w:pStyle w:val="Akapitzlist"/>
        <w:numPr>
          <w:ilvl w:val="0"/>
          <w:numId w:val="33"/>
        </w:numPr>
        <w:tabs>
          <w:tab w:val="left" w:pos="2820"/>
        </w:tabs>
        <w:spacing w:line="360" w:lineRule="auto"/>
        <w:jc w:val="both"/>
        <w:rPr>
          <w:rFonts w:asciiTheme="minorHAnsi" w:hAnsiTheme="minorHAnsi" w:cstheme="minorHAnsi"/>
          <w:color w:val="000000" w:themeColor="text1"/>
          <w:szCs w:val="28"/>
        </w:rPr>
      </w:pPr>
      <w:r w:rsidRPr="001477DC">
        <w:rPr>
          <w:rFonts w:asciiTheme="minorHAnsi" w:hAnsiTheme="minorHAnsi" w:cstheme="minorHAnsi"/>
          <w:color w:val="000000" w:themeColor="text1"/>
          <w:szCs w:val="28"/>
        </w:rPr>
        <w:t xml:space="preserve">rozumienie ze słuchu, </w:t>
      </w:r>
    </w:p>
    <w:p w:rsidR="001477DC" w:rsidRDefault="001477DC" w:rsidP="00A47FBB">
      <w:pPr>
        <w:pStyle w:val="Akapitzlist"/>
        <w:numPr>
          <w:ilvl w:val="0"/>
          <w:numId w:val="33"/>
        </w:numPr>
        <w:tabs>
          <w:tab w:val="left" w:pos="2820"/>
        </w:tabs>
        <w:spacing w:line="360" w:lineRule="auto"/>
        <w:jc w:val="both"/>
        <w:rPr>
          <w:rFonts w:asciiTheme="minorHAnsi" w:hAnsiTheme="minorHAnsi" w:cstheme="minorHAnsi"/>
          <w:color w:val="000000" w:themeColor="text1"/>
          <w:szCs w:val="28"/>
        </w:rPr>
      </w:pPr>
      <w:r w:rsidRPr="001477DC">
        <w:rPr>
          <w:rFonts w:asciiTheme="minorHAnsi" w:hAnsiTheme="minorHAnsi" w:cstheme="minorHAnsi"/>
          <w:color w:val="000000" w:themeColor="text1"/>
          <w:szCs w:val="28"/>
        </w:rPr>
        <w:t xml:space="preserve">mówienie, </w:t>
      </w:r>
    </w:p>
    <w:p w:rsidR="001477DC" w:rsidRDefault="001477DC" w:rsidP="00A47FBB">
      <w:pPr>
        <w:pStyle w:val="Akapitzlist"/>
        <w:numPr>
          <w:ilvl w:val="0"/>
          <w:numId w:val="33"/>
        </w:numPr>
        <w:tabs>
          <w:tab w:val="left" w:pos="2820"/>
        </w:tabs>
        <w:spacing w:line="360" w:lineRule="auto"/>
        <w:jc w:val="both"/>
        <w:rPr>
          <w:rFonts w:asciiTheme="minorHAnsi" w:hAnsiTheme="minorHAnsi" w:cstheme="minorHAnsi"/>
          <w:color w:val="000000" w:themeColor="text1"/>
          <w:szCs w:val="28"/>
        </w:rPr>
      </w:pPr>
      <w:r>
        <w:rPr>
          <w:rFonts w:asciiTheme="minorHAnsi" w:hAnsiTheme="minorHAnsi" w:cstheme="minorHAnsi"/>
          <w:color w:val="000000" w:themeColor="text1"/>
          <w:szCs w:val="28"/>
        </w:rPr>
        <w:t xml:space="preserve">czytanie </w:t>
      </w:r>
    </w:p>
    <w:p w:rsidR="0002620F" w:rsidRDefault="001477DC" w:rsidP="00A47FBB">
      <w:pPr>
        <w:pStyle w:val="Akapitzlist"/>
        <w:numPr>
          <w:ilvl w:val="0"/>
          <w:numId w:val="33"/>
        </w:numPr>
        <w:tabs>
          <w:tab w:val="left" w:pos="2820"/>
        </w:tabs>
        <w:spacing w:line="360" w:lineRule="auto"/>
        <w:jc w:val="both"/>
        <w:rPr>
          <w:rFonts w:asciiTheme="minorHAnsi" w:hAnsiTheme="minorHAnsi" w:cstheme="minorHAnsi"/>
          <w:color w:val="000000" w:themeColor="text1"/>
          <w:szCs w:val="28"/>
        </w:rPr>
      </w:pPr>
      <w:r w:rsidRPr="001477DC">
        <w:rPr>
          <w:rFonts w:asciiTheme="minorHAnsi" w:hAnsiTheme="minorHAnsi" w:cstheme="minorHAnsi"/>
          <w:color w:val="000000" w:themeColor="text1"/>
          <w:szCs w:val="28"/>
        </w:rPr>
        <w:t>pisa</w:t>
      </w:r>
      <w:r>
        <w:rPr>
          <w:rFonts w:asciiTheme="minorHAnsi" w:hAnsiTheme="minorHAnsi" w:cstheme="minorHAnsi"/>
          <w:color w:val="000000" w:themeColor="text1"/>
          <w:szCs w:val="28"/>
        </w:rPr>
        <w:t>nie</w:t>
      </w:r>
      <w:r w:rsidRPr="001477DC">
        <w:rPr>
          <w:rFonts w:asciiTheme="minorHAnsi" w:hAnsiTheme="minorHAnsi" w:cstheme="minorHAnsi"/>
          <w:color w:val="000000" w:themeColor="text1"/>
          <w:szCs w:val="28"/>
        </w:rPr>
        <w:t xml:space="preserve"> </w:t>
      </w:r>
    </w:p>
    <w:p w:rsidR="001477DC" w:rsidRDefault="001477DC" w:rsidP="0002620F">
      <w:pPr>
        <w:tabs>
          <w:tab w:val="left" w:pos="2820"/>
        </w:tabs>
        <w:spacing w:line="360" w:lineRule="auto"/>
        <w:jc w:val="both"/>
        <w:rPr>
          <w:rFonts w:asciiTheme="minorHAnsi" w:hAnsiTheme="minorHAnsi" w:cstheme="minorHAnsi"/>
          <w:color w:val="000000" w:themeColor="text1"/>
          <w:szCs w:val="28"/>
        </w:rPr>
      </w:pPr>
      <w:r w:rsidRPr="0002620F">
        <w:rPr>
          <w:rFonts w:asciiTheme="minorHAnsi" w:hAnsiTheme="minorHAnsi" w:cstheme="minorHAnsi"/>
          <w:color w:val="000000" w:themeColor="text1"/>
          <w:szCs w:val="28"/>
        </w:rPr>
        <w:t>i poszczególnych języków oraz zależny od społecznego i kulturowego kontekstu osob</w:t>
      </w:r>
      <w:r w:rsidRPr="0002620F">
        <w:rPr>
          <w:rFonts w:asciiTheme="minorHAnsi" w:hAnsiTheme="minorHAnsi" w:cstheme="minorHAnsi"/>
          <w:color w:val="000000" w:themeColor="text1"/>
          <w:szCs w:val="28"/>
        </w:rPr>
        <w:t>i</w:t>
      </w:r>
      <w:r w:rsidRPr="0002620F">
        <w:rPr>
          <w:rFonts w:asciiTheme="minorHAnsi" w:hAnsiTheme="minorHAnsi" w:cstheme="minorHAnsi"/>
          <w:color w:val="000000" w:themeColor="text1"/>
          <w:szCs w:val="28"/>
        </w:rPr>
        <w:t>stego, otoczenia oraz potrzeb lub zainteresowań danej osoby.</w:t>
      </w:r>
    </w:p>
    <w:p w:rsidR="0002620F" w:rsidRDefault="0002620F" w:rsidP="0002620F">
      <w:pPr>
        <w:tabs>
          <w:tab w:val="left" w:pos="2820"/>
        </w:tabs>
        <w:spacing w:line="360" w:lineRule="auto"/>
        <w:jc w:val="both"/>
        <w:rPr>
          <w:rFonts w:asciiTheme="minorHAnsi" w:hAnsiTheme="minorHAnsi" w:cstheme="minorHAnsi"/>
          <w:color w:val="000000" w:themeColor="text1"/>
          <w:szCs w:val="28"/>
        </w:rPr>
      </w:pPr>
    </w:p>
    <w:p w:rsidR="0002620F" w:rsidRDefault="0002620F" w:rsidP="0002620F">
      <w:pPr>
        <w:tabs>
          <w:tab w:val="left" w:pos="2820"/>
        </w:tabs>
        <w:spacing w:line="360" w:lineRule="auto"/>
        <w:jc w:val="both"/>
        <w:rPr>
          <w:rFonts w:asciiTheme="minorHAnsi" w:hAnsiTheme="minorHAnsi" w:cstheme="minorHAnsi"/>
          <w:color w:val="000000" w:themeColor="text1"/>
          <w:szCs w:val="28"/>
        </w:rPr>
      </w:pPr>
      <w:r w:rsidRPr="0002620F">
        <w:rPr>
          <w:rFonts w:asciiTheme="minorHAnsi" w:hAnsiTheme="minorHAnsi" w:cstheme="minorHAnsi"/>
          <w:b/>
          <w:color w:val="000000" w:themeColor="text1"/>
          <w:szCs w:val="28"/>
        </w:rPr>
        <w:t>Niezbędna wiedza, umiejętności i postawy powiązane z kompetencją porozumiew</w:t>
      </w:r>
      <w:r w:rsidRPr="0002620F">
        <w:rPr>
          <w:rFonts w:asciiTheme="minorHAnsi" w:hAnsiTheme="minorHAnsi" w:cstheme="minorHAnsi"/>
          <w:b/>
          <w:color w:val="000000" w:themeColor="text1"/>
          <w:szCs w:val="28"/>
        </w:rPr>
        <w:t>a</w:t>
      </w:r>
      <w:r w:rsidRPr="0002620F">
        <w:rPr>
          <w:rFonts w:asciiTheme="minorHAnsi" w:hAnsiTheme="minorHAnsi" w:cstheme="minorHAnsi"/>
          <w:b/>
          <w:color w:val="000000" w:themeColor="text1"/>
          <w:szCs w:val="28"/>
        </w:rPr>
        <w:t>nia się w językach obcych</w:t>
      </w:r>
      <w:r>
        <w:rPr>
          <w:rFonts w:asciiTheme="minorHAnsi" w:hAnsiTheme="minorHAnsi" w:cstheme="minorHAnsi"/>
          <w:color w:val="000000" w:themeColor="text1"/>
          <w:szCs w:val="28"/>
        </w:rPr>
        <w:t xml:space="preserve">: </w:t>
      </w:r>
    </w:p>
    <w:p w:rsidR="0002620F" w:rsidRDefault="0002620F" w:rsidP="00A47FBB">
      <w:pPr>
        <w:pStyle w:val="Akapitzlist"/>
        <w:numPr>
          <w:ilvl w:val="0"/>
          <w:numId w:val="34"/>
        </w:numPr>
        <w:tabs>
          <w:tab w:val="left" w:pos="2820"/>
        </w:tabs>
        <w:spacing w:line="360" w:lineRule="auto"/>
        <w:jc w:val="both"/>
        <w:rPr>
          <w:rFonts w:asciiTheme="minorHAnsi" w:hAnsiTheme="minorHAnsi" w:cstheme="minorHAnsi"/>
          <w:color w:val="000000" w:themeColor="text1"/>
          <w:szCs w:val="28"/>
        </w:rPr>
      </w:pPr>
      <w:r w:rsidRPr="0002620F">
        <w:rPr>
          <w:rFonts w:asciiTheme="minorHAnsi" w:hAnsiTheme="minorHAnsi" w:cstheme="minorHAnsi"/>
          <w:color w:val="000000" w:themeColor="text1"/>
          <w:szCs w:val="28"/>
        </w:rPr>
        <w:t xml:space="preserve">Kompetencja porozumiewania się w obcych językach wymaga znajomości </w:t>
      </w:r>
      <w:r w:rsidRPr="0002620F">
        <w:rPr>
          <w:rFonts w:asciiTheme="minorHAnsi" w:hAnsiTheme="minorHAnsi" w:cstheme="minorHAnsi"/>
          <w:b/>
          <w:color w:val="000000" w:themeColor="text1"/>
          <w:szCs w:val="28"/>
        </w:rPr>
        <w:t>słownictwa i gramatyki funkcjonalnej</w:t>
      </w:r>
      <w:r w:rsidRPr="0002620F">
        <w:rPr>
          <w:rFonts w:asciiTheme="minorHAnsi" w:hAnsiTheme="minorHAnsi" w:cstheme="minorHAnsi"/>
          <w:color w:val="000000" w:themeColor="text1"/>
          <w:szCs w:val="28"/>
        </w:rPr>
        <w:t xml:space="preserve"> oraz świadomości </w:t>
      </w:r>
      <w:r w:rsidRPr="0002620F">
        <w:rPr>
          <w:rFonts w:asciiTheme="minorHAnsi" w:hAnsiTheme="minorHAnsi" w:cstheme="minorHAnsi"/>
          <w:b/>
          <w:color w:val="000000" w:themeColor="text1"/>
          <w:szCs w:val="28"/>
        </w:rPr>
        <w:t xml:space="preserve">głównych typów </w:t>
      </w:r>
      <w:proofErr w:type="spellStart"/>
      <w:r w:rsidRPr="0002620F">
        <w:rPr>
          <w:rFonts w:asciiTheme="minorHAnsi" w:hAnsiTheme="minorHAnsi" w:cstheme="minorHAnsi"/>
          <w:b/>
          <w:color w:val="000000" w:themeColor="text1"/>
          <w:szCs w:val="28"/>
        </w:rPr>
        <w:t>inte</w:t>
      </w:r>
      <w:proofErr w:type="spellEnd"/>
      <w:r w:rsidRPr="0002620F">
        <w:rPr>
          <w:rFonts w:asciiTheme="minorHAnsi" w:hAnsiTheme="minorHAnsi" w:cstheme="minorHAnsi"/>
          <w:b/>
          <w:color w:val="000000" w:themeColor="text1"/>
          <w:szCs w:val="28"/>
        </w:rPr>
        <w:t xml:space="preserve">- </w:t>
      </w:r>
      <w:proofErr w:type="spellStart"/>
      <w:r w:rsidRPr="0002620F">
        <w:rPr>
          <w:rFonts w:asciiTheme="minorHAnsi" w:hAnsiTheme="minorHAnsi" w:cstheme="minorHAnsi"/>
          <w:b/>
          <w:color w:val="000000" w:themeColor="text1"/>
          <w:szCs w:val="28"/>
        </w:rPr>
        <w:t>rakcji</w:t>
      </w:r>
      <w:proofErr w:type="spellEnd"/>
      <w:r w:rsidRPr="0002620F">
        <w:rPr>
          <w:rFonts w:asciiTheme="minorHAnsi" w:hAnsiTheme="minorHAnsi" w:cstheme="minorHAnsi"/>
          <w:b/>
          <w:color w:val="000000" w:themeColor="text1"/>
          <w:szCs w:val="28"/>
        </w:rPr>
        <w:t xml:space="preserve"> słownej i rejestrów języka</w:t>
      </w:r>
      <w:r w:rsidRPr="0002620F">
        <w:rPr>
          <w:rFonts w:asciiTheme="minorHAnsi" w:hAnsiTheme="minorHAnsi" w:cstheme="minorHAnsi"/>
          <w:color w:val="000000" w:themeColor="text1"/>
          <w:szCs w:val="28"/>
        </w:rPr>
        <w:t xml:space="preserve">. Istotna jest również znajomość </w:t>
      </w:r>
      <w:r w:rsidRPr="0002620F">
        <w:rPr>
          <w:rFonts w:asciiTheme="minorHAnsi" w:hAnsiTheme="minorHAnsi" w:cstheme="minorHAnsi"/>
          <w:b/>
          <w:color w:val="000000" w:themeColor="text1"/>
          <w:szCs w:val="28"/>
        </w:rPr>
        <w:t>konwencji społecznych oraz aspektu kulturowego i zmienności języków</w:t>
      </w:r>
      <w:r>
        <w:rPr>
          <w:rFonts w:asciiTheme="minorHAnsi" w:hAnsiTheme="minorHAnsi" w:cstheme="minorHAnsi"/>
          <w:color w:val="000000" w:themeColor="text1"/>
          <w:szCs w:val="28"/>
        </w:rPr>
        <w:t xml:space="preserve">. </w:t>
      </w:r>
    </w:p>
    <w:p w:rsidR="0002620F" w:rsidRDefault="0002620F" w:rsidP="00A47FBB">
      <w:pPr>
        <w:pStyle w:val="Akapitzlist"/>
        <w:numPr>
          <w:ilvl w:val="0"/>
          <w:numId w:val="34"/>
        </w:numPr>
        <w:tabs>
          <w:tab w:val="left" w:pos="2820"/>
        </w:tabs>
        <w:spacing w:line="360" w:lineRule="auto"/>
        <w:jc w:val="both"/>
        <w:rPr>
          <w:rFonts w:asciiTheme="minorHAnsi" w:hAnsiTheme="minorHAnsi" w:cstheme="minorHAnsi"/>
          <w:color w:val="000000" w:themeColor="text1"/>
          <w:szCs w:val="28"/>
        </w:rPr>
      </w:pPr>
      <w:r w:rsidRPr="0002620F">
        <w:rPr>
          <w:rFonts w:asciiTheme="minorHAnsi" w:hAnsiTheme="minorHAnsi" w:cstheme="minorHAnsi"/>
          <w:color w:val="000000" w:themeColor="text1"/>
          <w:szCs w:val="28"/>
        </w:rPr>
        <w:t xml:space="preserve">Na niezbędne umiejętności w zakresie komunikacji w językach obcych składa się </w:t>
      </w:r>
      <w:r w:rsidRPr="0002620F">
        <w:rPr>
          <w:rFonts w:asciiTheme="minorHAnsi" w:hAnsiTheme="minorHAnsi" w:cstheme="minorHAnsi"/>
          <w:b/>
          <w:color w:val="000000" w:themeColor="text1"/>
          <w:szCs w:val="28"/>
        </w:rPr>
        <w:t>zdolność rozumienia komunikatów słownych, inicjowania, podtrzymyw</w:t>
      </w:r>
      <w:r w:rsidRPr="0002620F">
        <w:rPr>
          <w:rFonts w:asciiTheme="minorHAnsi" w:hAnsiTheme="minorHAnsi" w:cstheme="minorHAnsi"/>
          <w:b/>
          <w:color w:val="000000" w:themeColor="text1"/>
          <w:szCs w:val="28"/>
        </w:rPr>
        <w:t>a</w:t>
      </w:r>
      <w:r w:rsidRPr="0002620F">
        <w:rPr>
          <w:rFonts w:asciiTheme="minorHAnsi" w:hAnsiTheme="minorHAnsi" w:cstheme="minorHAnsi"/>
          <w:b/>
          <w:color w:val="000000" w:themeColor="text1"/>
          <w:szCs w:val="28"/>
        </w:rPr>
        <w:t>nia i kończenia rozmowy oraz czytania, rozumienia i pisania tekstów</w:t>
      </w:r>
      <w:r w:rsidRPr="0002620F">
        <w:rPr>
          <w:rFonts w:asciiTheme="minorHAnsi" w:hAnsiTheme="minorHAnsi" w:cstheme="minorHAnsi"/>
          <w:color w:val="000000" w:themeColor="text1"/>
          <w:szCs w:val="28"/>
        </w:rPr>
        <w:t>, odp</w:t>
      </w:r>
      <w:r w:rsidRPr="0002620F">
        <w:rPr>
          <w:rFonts w:asciiTheme="minorHAnsi" w:hAnsiTheme="minorHAnsi" w:cstheme="minorHAnsi"/>
          <w:color w:val="000000" w:themeColor="text1"/>
          <w:szCs w:val="28"/>
        </w:rPr>
        <w:t>o</w:t>
      </w:r>
      <w:r w:rsidRPr="0002620F">
        <w:rPr>
          <w:rFonts w:asciiTheme="minorHAnsi" w:hAnsiTheme="minorHAnsi" w:cstheme="minorHAnsi"/>
          <w:color w:val="000000" w:themeColor="text1"/>
          <w:szCs w:val="28"/>
        </w:rPr>
        <w:t>wiednio do potrzeb danej osoby. Osoby powinny także być w stanie właści</w:t>
      </w:r>
      <w:r>
        <w:rPr>
          <w:rFonts w:asciiTheme="minorHAnsi" w:hAnsiTheme="minorHAnsi" w:cstheme="minorHAnsi"/>
          <w:color w:val="000000" w:themeColor="text1"/>
          <w:szCs w:val="28"/>
        </w:rPr>
        <w:t xml:space="preserve">wie </w:t>
      </w:r>
      <w:r w:rsidRPr="0002620F">
        <w:rPr>
          <w:rFonts w:asciiTheme="minorHAnsi" w:hAnsiTheme="minorHAnsi" w:cstheme="minorHAnsi"/>
          <w:b/>
          <w:color w:val="000000" w:themeColor="text1"/>
          <w:szCs w:val="28"/>
        </w:rPr>
        <w:t>korzystać z pomocy</w:t>
      </w:r>
      <w:r w:rsidRPr="0002620F">
        <w:rPr>
          <w:rFonts w:asciiTheme="minorHAnsi" w:hAnsiTheme="minorHAnsi" w:cstheme="minorHAnsi"/>
          <w:color w:val="000000" w:themeColor="text1"/>
          <w:szCs w:val="28"/>
        </w:rPr>
        <w:t xml:space="preserve"> oraz </w:t>
      </w:r>
      <w:r w:rsidRPr="0002620F">
        <w:rPr>
          <w:rFonts w:asciiTheme="minorHAnsi" w:hAnsiTheme="minorHAnsi" w:cstheme="minorHAnsi"/>
          <w:b/>
          <w:color w:val="000000" w:themeColor="text1"/>
          <w:szCs w:val="28"/>
        </w:rPr>
        <w:t>uczyć się języków</w:t>
      </w:r>
      <w:r w:rsidRPr="0002620F">
        <w:rPr>
          <w:rFonts w:asciiTheme="minorHAnsi" w:hAnsiTheme="minorHAnsi" w:cstheme="minorHAnsi"/>
          <w:color w:val="000000" w:themeColor="text1"/>
          <w:szCs w:val="28"/>
        </w:rPr>
        <w:t xml:space="preserve"> również w nieformalny sposób </w:t>
      </w:r>
      <w:r>
        <w:rPr>
          <w:rFonts w:asciiTheme="minorHAnsi" w:hAnsiTheme="minorHAnsi" w:cstheme="minorHAnsi"/>
          <w:color w:val="000000" w:themeColor="text1"/>
          <w:szCs w:val="28"/>
        </w:rPr>
        <w:br/>
        <w:t>w ra</w:t>
      </w:r>
      <w:r w:rsidRPr="0002620F">
        <w:rPr>
          <w:rFonts w:asciiTheme="minorHAnsi" w:hAnsiTheme="minorHAnsi" w:cstheme="minorHAnsi"/>
          <w:color w:val="000000" w:themeColor="text1"/>
          <w:szCs w:val="28"/>
        </w:rPr>
        <w:t>mach ucze</w:t>
      </w:r>
      <w:r>
        <w:rPr>
          <w:rFonts w:asciiTheme="minorHAnsi" w:hAnsiTheme="minorHAnsi" w:cstheme="minorHAnsi"/>
          <w:color w:val="000000" w:themeColor="text1"/>
          <w:szCs w:val="28"/>
        </w:rPr>
        <w:t xml:space="preserve">nia się przez całe życie. </w:t>
      </w:r>
      <w:r w:rsidRPr="0002620F">
        <w:rPr>
          <w:rFonts w:asciiTheme="minorHAnsi" w:hAnsiTheme="minorHAnsi" w:cstheme="minorHAnsi"/>
          <w:color w:val="000000" w:themeColor="text1"/>
          <w:szCs w:val="28"/>
        </w:rPr>
        <w:t xml:space="preserve"> </w:t>
      </w:r>
    </w:p>
    <w:p w:rsidR="0002620F" w:rsidRPr="0002620F" w:rsidRDefault="0002620F" w:rsidP="00A47FBB">
      <w:pPr>
        <w:pStyle w:val="Akapitzlist"/>
        <w:numPr>
          <w:ilvl w:val="0"/>
          <w:numId w:val="34"/>
        </w:numPr>
        <w:tabs>
          <w:tab w:val="left" w:pos="2820"/>
        </w:tabs>
        <w:spacing w:line="360" w:lineRule="auto"/>
        <w:jc w:val="both"/>
        <w:rPr>
          <w:rFonts w:asciiTheme="minorHAnsi" w:hAnsiTheme="minorHAnsi" w:cstheme="minorHAnsi"/>
          <w:color w:val="000000" w:themeColor="text1"/>
          <w:szCs w:val="28"/>
        </w:rPr>
      </w:pPr>
      <w:r w:rsidRPr="0002620F">
        <w:rPr>
          <w:rFonts w:asciiTheme="minorHAnsi" w:hAnsiTheme="minorHAnsi" w:cstheme="minorHAnsi"/>
          <w:color w:val="000000" w:themeColor="text1"/>
          <w:szCs w:val="28"/>
        </w:rPr>
        <w:t xml:space="preserve">Pozytywna postawa obejmuje </w:t>
      </w:r>
      <w:r w:rsidRPr="0002620F">
        <w:rPr>
          <w:rFonts w:asciiTheme="minorHAnsi" w:hAnsiTheme="minorHAnsi" w:cstheme="minorHAnsi"/>
          <w:b/>
          <w:color w:val="000000" w:themeColor="text1"/>
          <w:szCs w:val="28"/>
        </w:rPr>
        <w:t>świadomość różnorodności kulturowej</w:t>
      </w:r>
      <w:r>
        <w:rPr>
          <w:rFonts w:asciiTheme="minorHAnsi" w:hAnsiTheme="minorHAnsi" w:cstheme="minorHAnsi"/>
          <w:color w:val="000000" w:themeColor="text1"/>
          <w:szCs w:val="28"/>
        </w:rPr>
        <w:t xml:space="preserve">, a także </w:t>
      </w:r>
      <w:r w:rsidRPr="0002620F">
        <w:rPr>
          <w:rFonts w:asciiTheme="minorHAnsi" w:hAnsiTheme="minorHAnsi" w:cstheme="minorHAnsi"/>
          <w:b/>
          <w:color w:val="000000" w:themeColor="text1"/>
          <w:szCs w:val="28"/>
        </w:rPr>
        <w:t>zainteresowanie</w:t>
      </w:r>
      <w:r w:rsidRPr="0002620F">
        <w:rPr>
          <w:rFonts w:asciiTheme="minorHAnsi" w:hAnsiTheme="minorHAnsi" w:cstheme="minorHAnsi"/>
          <w:color w:val="000000" w:themeColor="text1"/>
          <w:szCs w:val="28"/>
        </w:rPr>
        <w:t xml:space="preserve"> i </w:t>
      </w:r>
      <w:r w:rsidRPr="0002620F">
        <w:rPr>
          <w:rFonts w:asciiTheme="minorHAnsi" w:hAnsiTheme="minorHAnsi" w:cstheme="minorHAnsi"/>
          <w:b/>
          <w:color w:val="000000" w:themeColor="text1"/>
          <w:szCs w:val="28"/>
        </w:rPr>
        <w:t>ciekawość języków i komunikacji międzykulturowej</w:t>
      </w:r>
    </w:p>
    <w:p w:rsidR="00CD434C" w:rsidRPr="00CD434C" w:rsidRDefault="00CD434C" w:rsidP="00CD434C">
      <w:pPr>
        <w:pStyle w:val="NormalnyWeb"/>
        <w:spacing w:line="360" w:lineRule="auto"/>
        <w:ind w:firstLine="708"/>
        <w:jc w:val="both"/>
        <w:rPr>
          <w:rFonts w:asciiTheme="minorHAnsi" w:hAnsiTheme="minorHAnsi"/>
          <w:color w:val="000000" w:themeColor="text1"/>
          <w:sz w:val="10"/>
          <w:szCs w:val="10"/>
        </w:rPr>
      </w:pPr>
    </w:p>
    <w:p w:rsidR="00C215B3" w:rsidRDefault="00C215B3" w:rsidP="00D4195E">
      <w:pPr>
        <w:jc w:val="center"/>
        <w:rPr>
          <w:rFonts w:asciiTheme="minorHAnsi" w:hAnsiTheme="minorHAnsi" w:cstheme="minorHAnsi"/>
        </w:rPr>
      </w:pPr>
    </w:p>
    <w:p w:rsidR="00D4195E" w:rsidRDefault="00D4195E" w:rsidP="002E0008">
      <w:pPr>
        <w:rPr>
          <w:rFonts w:asciiTheme="minorHAnsi" w:hAnsiTheme="minorHAnsi" w:cstheme="minorHAnsi"/>
        </w:rPr>
      </w:pPr>
    </w:p>
    <w:p w:rsidR="008375CD" w:rsidRDefault="008375CD" w:rsidP="005813DD">
      <w:pPr>
        <w:spacing w:before="120" w:after="120" w:line="360" w:lineRule="auto"/>
        <w:jc w:val="both"/>
        <w:rPr>
          <w:rFonts w:asciiTheme="minorHAnsi" w:hAnsiTheme="minorHAnsi" w:cstheme="minorHAnsi"/>
          <w:b/>
          <w:color w:val="000000" w:themeColor="text1"/>
          <w:sz w:val="32"/>
          <w:szCs w:val="32"/>
        </w:rPr>
      </w:pPr>
    </w:p>
    <w:p w:rsidR="008375CD" w:rsidRDefault="008375CD" w:rsidP="005813DD">
      <w:pPr>
        <w:spacing w:before="120" w:after="120" w:line="360" w:lineRule="auto"/>
        <w:jc w:val="both"/>
        <w:rPr>
          <w:rFonts w:asciiTheme="minorHAnsi" w:hAnsiTheme="minorHAnsi" w:cstheme="minorHAnsi"/>
          <w:b/>
          <w:color w:val="000000" w:themeColor="text1"/>
          <w:sz w:val="32"/>
          <w:szCs w:val="32"/>
        </w:rPr>
      </w:pPr>
    </w:p>
    <w:p w:rsidR="00F01FDC" w:rsidRPr="00F01FDC" w:rsidRDefault="00F01FDC" w:rsidP="008375CD">
      <w:pPr>
        <w:spacing w:before="120" w:after="120" w:line="360" w:lineRule="auto"/>
        <w:jc w:val="both"/>
        <w:rPr>
          <w:rFonts w:asciiTheme="minorHAnsi" w:hAnsiTheme="minorHAnsi" w:cstheme="minorHAnsi"/>
          <w:b/>
          <w:color w:val="000000" w:themeColor="text1"/>
          <w:sz w:val="32"/>
          <w:szCs w:val="32"/>
        </w:rPr>
      </w:pPr>
      <w:r w:rsidRPr="00F01FDC">
        <w:rPr>
          <w:rFonts w:asciiTheme="minorHAnsi" w:hAnsiTheme="minorHAnsi" w:cstheme="minorHAnsi"/>
          <w:b/>
          <w:color w:val="000000" w:themeColor="text1"/>
          <w:sz w:val="32"/>
          <w:szCs w:val="32"/>
        </w:rPr>
        <w:lastRenderedPageBreak/>
        <w:t>Dzień 3 – 10 godz. dydaktycznych</w:t>
      </w:r>
    </w:p>
    <w:p w:rsidR="008375CD" w:rsidRDefault="008375CD" w:rsidP="008375CD">
      <w:pPr>
        <w:spacing w:before="120" w:after="120" w:line="360" w:lineRule="auto"/>
        <w:jc w:val="both"/>
        <w:rPr>
          <w:rFonts w:asciiTheme="minorHAnsi" w:hAnsiTheme="minorHAnsi" w:cstheme="minorHAnsi"/>
          <w:b/>
          <w:color w:val="000000" w:themeColor="text1"/>
          <w:sz w:val="28"/>
          <w:szCs w:val="32"/>
        </w:rPr>
      </w:pPr>
      <w:r w:rsidRPr="00F01FDC">
        <w:rPr>
          <w:rFonts w:asciiTheme="minorHAnsi" w:hAnsiTheme="minorHAnsi" w:cstheme="minorHAnsi"/>
          <w:b/>
          <w:noProof/>
          <w:color w:val="000000" w:themeColor="text1"/>
          <w:sz w:val="32"/>
          <w:szCs w:val="32"/>
        </w:rPr>
        <w:drawing>
          <wp:anchor distT="0" distB="0" distL="114300" distR="114300" simplePos="0" relativeHeight="251805696" behindDoc="1" locked="0" layoutInCell="1" allowOverlap="1" wp14:anchorId="4EB1783B" wp14:editId="095E57BD">
            <wp:simplePos x="0" y="0"/>
            <wp:positionH relativeFrom="column">
              <wp:posOffset>-79375</wp:posOffset>
            </wp:positionH>
            <wp:positionV relativeFrom="paragraph">
              <wp:posOffset>953135</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01FDC">
        <w:rPr>
          <w:rFonts w:asciiTheme="minorHAnsi" w:hAnsiTheme="minorHAnsi" w:cstheme="minorHAnsi"/>
          <w:b/>
          <w:color w:val="000000" w:themeColor="text1"/>
          <w:sz w:val="28"/>
          <w:szCs w:val="32"/>
        </w:rPr>
        <w:t xml:space="preserve">Moduł IV – Proces uczenia </w:t>
      </w:r>
      <w:proofErr w:type="spellStart"/>
      <w:r w:rsidRPr="00F01FDC">
        <w:rPr>
          <w:rFonts w:asciiTheme="minorHAnsi" w:hAnsiTheme="minorHAnsi" w:cstheme="minorHAnsi"/>
          <w:b/>
          <w:color w:val="000000" w:themeColor="text1"/>
          <w:sz w:val="28"/>
          <w:szCs w:val="32"/>
        </w:rPr>
        <w:t>sie</w:t>
      </w:r>
      <w:proofErr w:type="spellEnd"/>
      <w:r w:rsidRPr="00F01FDC">
        <w:rPr>
          <w:rFonts w:asciiTheme="minorHAnsi" w:hAnsiTheme="minorHAnsi" w:cstheme="minorHAnsi"/>
          <w:b/>
          <w:color w:val="000000" w:themeColor="text1"/>
          <w:sz w:val="28"/>
          <w:szCs w:val="32"/>
        </w:rPr>
        <w:t xml:space="preserve">̨ a </w:t>
      </w:r>
      <w:proofErr w:type="spellStart"/>
      <w:r w:rsidRPr="00F01FDC">
        <w:rPr>
          <w:rFonts w:asciiTheme="minorHAnsi" w:hAnsiTheme="minorHAnsi" w:cstheme="minorHAnsi"/>
          <w:b/>
          <w:color w:val="000000" w:themeColor="text1"/>
          <w:sz w:val="28"/>
          <w:szCs w:val="32"/>
        </w:rPr>
        <w:t>rozwój</w:t>
      </w:r>
      <w:proofErr w:type="spellEnd"/>
      <w:r w:rsidRPr="00F01FDC">
        <w:rPr>
          <w:rFonts w:asciiTheme="minorHAnsi" w:hAnsiTheme="minorHAnsi" w:cstheme="minorHAnsi"/>
          <w:b/>
          <w:color w:val="000000" w:themeColor="text1"/>
          <w:sz w:val="28"/>
          <w:szCs w:val="32"/>
        </w:rPr>
        <w:t xml:space="preserve"> kompetencji kluczowyc</w:t>
      </w:r>
      <w:r w:rsidRPr="008375CD">
        <w:rPr>
          <w:rFonts w:asciiTheme="minorHAnsi" w:hAnsiTheme="minorHAnsi" w:cstheme="minorHAnsi"/>
          <w:b/>
          <w:color w:val="000000" w:themeColor="text1"/>
          <w:sz w:val="28"/>
          <w:szCs w:val="32"/>
        </w:rPr>
        <w:t>h</w:t>
      </w:r>
    </w:p>
    <w:p w:rsidR="0002620F" w:rsidRPr="008375CD" w:rsidRDefault="008375CD" w:rsidP="00054DAD">
      <w:pPr>
        <w:spacing w:before="120" w:after="120" w:line="360" w:lineRule="auto"/>
        <w:jc w:val="both"/>
        <w:rPr>
          <w:rFonts w:asciiTheme="minorHAnsi" w:hAnsiTheme="minorHAnsi" w:cstheme="minorHAnsi"/>
          <w:b/>
          <w:color w:val="000000" w:themeColor="text1"/>
          <w:sz w:val="28"/>
          <w:szCs w:val="32"/>
        </w:rPr>
      </w:pPr>
      <w:r w:rsidRPr="005813DD">
        <w:rPr>
          <w:rFonts w:asciiTheme="minorHAnsi" w:hAnsiTheme="minorHAnsi" w:cstheme="minorHAnsi"/>
          <w:b/>
          <w:noProof/>
          <w:color w:val="000000" w:themeColor="text1"/>
          <w:sz w:val="32"/>
          <w:szCs w:val="32"/>
        </w:rPr>
        <w:drawing>
          <wp:anchor distT="0" distB="0" distL="114300" distR="114300" simplePos="0" relativeHeight="251806720" behindDoc="1" locked="0" layoutInCell="1" allowOverlap="1" wp14:anchorId="03589B25" wp14:editId="794497BB">
            <wp:simplePos x="0" y="0"/>
            <wp:positionH relativeFrom="column">
              <wp:posOffset>-79375</wp:posOffset>
            </wp:positionH>
            <wp:positionV relativeFrom="paragraph">
              <wp:posOffset>3766185</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color w:val="000000" w:themeColor="text1"/>
          <w:sz w:val="28"/>
          <w:szCs w:val="32"/>
        </w:rPr>
        <w:t>Taksonomia celów uczenia się</w:t>
      </w:r>
      <w:r w:rsidR="00777144">
        <w:rPr>
          <w:rFonts w:asciiTheme="minorHAnsi" w:hAnsiTheme="minorHAnsi" w:cstheme="minorHAnsi"/>
          <w:b/>
          <w:color w:val="000000" w:themeColor="text1"/>
          <w:sz w:val="32"/>
          <w:szCs w:val="32"/>
        </w:rPr>
        <w:br w:type="page"/>
      </w:r>
    </w:p>
    <w:p w:rsidR="005813DD" w:rsidRDefault="005813DD" w:rsidP="00054DAD">
      <w:pPr>
        <w:spacing w:before="120" w:after="120" w:line="360" w:lineRule="auto"/>
        <w:jc w:val="both"/>
        <w:rPr>
          <w:rFonts w:asciiTheme="minorHAnsi" w:hAnsiTheme="minorHAnsi" w:cstheme="minorHAnsi"/>
          <w:b/>
          <w:color w:val="000000" w:themeColor="text1"/>
          <w:sz w:val="32"/>
          <w:szCs w:val="32"/>
        </w:rPr>
      </w:pPr>
      <w:r w:rsidRPr="005813DD">
        <w:rPr>
          <w:rFonts w:asciiTheme="minorHAnsi" w:hAnsiTheme="minorHAnsi" w:cstheme="minorHAnsi"/>
          <w:b/>
          <w:noProof/>
          <w:color w:val="000000" w:themeColor="text1"/>
          <w:sz w:val="32"/>
          <w:szCs w:val="32"/>
        </w:rPr>
        <w:lastRenderedPageBreak/>
        <w:drawing>
          <wp:anchor distT="0" distB="0" distL="114300" distR="114300" simplePos="0" relativeHeight="251807744" behindDoc="1" locked="0" layoutInCell="1" allowOverlap="1" wp14:anchorId="577DD11A" wp14:editId="10CBA924">
            <wp:simplePos x="0" y="0"/>
            <wp:positionH relativeFrom="column">
              <wp:posOffset>-3175</wp:posOffset>
            </wp:positionH>
            <wp:positionV relativeFrom="paragraph">
              <wp:posOffset>191770</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813DD" w:rsidRDefault="005813DD" w:rsidP="00054DAD">
      <w:pPr>
        <w:spacing w:before="120" w:after="120" w:line="360" w:lineRule="auto"/>
        <w:jc w:val="both"/>
        <w:rPr>
          <w:rFonts w:asciiTheme="minorHAnsi" w:hAnsiTheme="minorHAnsi" w:cstheme="minorHAnsi"/>
          <w:b/>
          <w:color w:val="000000" w:themeColor="text1"/>
          <w:sz w:val="32"/>
          <w:szCs w:val="32"/>
        </w:rPr>
      </w:pPr>
      <w:r w:rsidRPr="005813DD">
        <w:rPr>
          <w:rFonts w:asciiTheme="minorHAnsi" w:hAnsiTheme="minorHAnsi" w:cstheme="minorHAnsi"/>
          <w:b/>
          <w:noProof/>
          <w:color w:val="000000" w:themeColor="text1"/>
          <w:sz w:val="32"/>
          <w:szCs w:val="32"/>
        </w:rPr>
        <w:drawing>
          <wp:anchor distT="0" distB="0" distL="114300" distR="114300" simplePos="0" relativeHeight="251808768" behindDoc="1" locked="0" layoutInCell="1" allowOverlap="1" wp14:anchorId="7024839F" wp14:editId="43DA57C8">
            <wp:simplePos x="0" y="0"/>
            <wp:positionH relativeFrom="column">
              <wp:posOffset>-3175</wp:posOffset>
            </wp:positionH>
            <wp:positionV relativeFrom="paragraph">
              <wp:posOffset>4445</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813DD" w:rsidRDefault="005813DD" w:rsidP="00054DAD">
      <w:pPr>
        <w:spacing w:before="120" w:after="120" w:line="360" w:lineRule="auto"/>
        <w:jc w:val="both"/>
        <w:rPr>
          <w:rFonts w:asciiTheme="minorHAnsi" w:hAnsiTheme="minorHAnsi" w:cstheme="minorHAnsi"/>
          <w:b/>
          <w:color w:val="000000" w:themeColor="text1"/>
          <w:sz w:val="32"/>
          <w:szCs w:val="32"/>
        </w:rPr>
      </w:pPr>
    </w:p>
    <w:p w:rsidR="008375CD" w:rsidRDefault="008375CD" w:rsidP="005813DD">
      <w:pPr>
        <w:spacing w:before="120" w:after="120" w:line="360" w:lineRule="auto"/>
        <w:jc w:val="both"/>
        <w:rPr>
          <w:rFonts w:asciiTheme="minorHAnsi" w:hAnsiTheme="minorHAnsi" w:cstheme="minorHAnsi"/>
          <w:b/>
          <w:bCs/>
          <w:color w:val="000000" w:themeColor="text1"/>
          <w:szCs w:val="32"/>
        </w:rPr>
      </w:pPr>
    </w:p>
    <w:p w:rsidR="005813DD" w:rsidRDefault="005813DD" w:rsidP="005813DD">
      <w:pPr>
        <w:spacing w:before="120" w:after="120" w:line="360" w:lineRule="auto"/>
        <w:jc w:val="both"/>
        <w:rPr>
          <w:rFonts w:asciiTheme="minorHAnsi" w:hAnsiTheme="minorHAnsi" w:cstheme="minorHAnsi"/>
          <w:b/>
          <w:bCs/>
          <w:color w:val="000000" w:themeColor="text1"/>
          <w:szCs w:val="32"/>
        </w:rPr>
      </w:pPr>
      <w:r>
        <w:rPr>
          <w:rFonts w:asciiTheme="minorHAnsi" w:hAnsiTheme="minorHAnsi" w:cstheme="minorHAnsi"/>
          <w:b/>
          <w:bCs/>
          <w:color w:val="000000" w:themeColor="text1"/>
          <w:szCs w:val="32"/>
        </w:rPr>
        <w:lastRenderedPageBreak/>
        <w:t xml:space="preserve">Założenia taksonomii </w:t>
      </w:r>
      <w:proofErr w:type="spellStart"/>
      <w:r>
        <w:rPr>
          <w:rFonts w:asciiTheme="minorHAnsi" w:hAnsiTheme="minorHAnsi" w:cstheme="minorHAnsi"/>
          <w:b/>
          <w:bCs/>
          <w:color w:val="000000" w:themeColor="text1"/>
          <w:szCs w:val="32"/>
        </w:rPr>
        <w:t>Blooma</w:t>
      </w:r>
      <w:proofErr w:type="spellEnd"/>
    </w:p>
    <w:p w:rsidR="005813DD" w:rsidRPr="005813DD" w:rsidRDefault="005813DD" w:rsidP="005813DD">
      <w:pPr>
        <w:spacing w:before="120" w:after="120" w:line="360" w:lineRule="auto"/>
        <w:jc w:val="both"/>
        <w:rPr>
          <w:rFonts w:asciiTheme="minorHAnsi" w:hAnsiTheme="minorHAnsi" w:cstheme="minorHAnsi"/>
          <w:color w:val="000000" w:themeColor="text1"/>
          <w:szCs w:val="32"/>
        </w:rPr>
      </w:pPr>
      <w:r w:rsidRPr="005813DD">
        <w:rPr>
          <w:rFonts w:asciiTheme="minorHAnsi" w:hAnsiTheme="minorHAnsi" w:cstheme="minorHAnsi"/>
          <w:b/>
          <w:bCs/>
          <w:color w:val="000000" w:themeColor="text1"/>
          <w:szCs w:val="32"/>
        </w:rPr>
        <w:t xml:space="preserve">Wiedza - </w:t>
      </w:r>
      <w:r w:rsidRPr="005813DD">
        <w:rPr>
          <w:rFonts w:asciiTheme="minorHAnsi" w:hAnsiTheme="minorHAnsi" w:cstheme="minorHAnsi"/>
          <w:color w:val="000000" w:themeColor="text1"/>
          <w:szCs w:val="32"/>
        </w:rPr>
        <w:t>Wyodrębnianie z pamięci wcześniej wyuczonego materiału poprzez przyp</w:t>
      </w:r>
      <w:r w:rsidRPr="005813DD">
        <w:rPr>
          <w:rFonts w:asciiTheme="minorHAnsi" w:hAnsiTheme="minorHAnsi" w:cstheme="minorHAnsi"/>
          <w:color w:val="000000" w:themeColor="text1"/>
          <w:szCs w:val="32"/>
        </w:rPr>
        <w:t>o</w:t>
      </w:r>
      <w:r w:rsidRPr="005813DD">
        <w:rPr>
          <w:rFonts w:asciiTheme="minorHAnsi" w:hAnsiTheme="minorHAnsi" w:cstheme="minorHAnsi"/>
          <w:color w:val="000000" w:themeColor="text1"/>
          <w:szCs w:val="32"/>
        </w:rPr>
        <w:t xml:space="preserve">minanie faktów, terminów, podstawowych pojęć i odpowiedzi. </w:t>
      </w:r>
    </w:p>
    <w:p w:rsidR="00F01FDC" w:rsidRPr="005813DD" w:rsidRDefault="00F01FDC" w:rsidP="00A47FBB">
      <w:pPr>
        <w:numPr>
          <w:ilvl w:val="0"/>
          <w:numId w:val="35"/>
        </w:numPr>
        <w:spacing w:before="120" w:after="120" w:line="360" w:lineRule="auto"/>
        <w:jc w:val="both"/>
        <w:rPr>
          <w:rFonts w:asciiTheme="minorHAnsi" w:hAnsiTheme="minorHAnsi" w:cstheme="minorHAnsi"/>
          <w:color w:val="000000" w:themeColor="text1"/>
          <w:szCs w:val="32"/>
        </w:rPr>
      </w:pPr>
      <w:r w:rsidRPr="005813DD">
        <w:rPr>
          <w:rFonts w:asciiTheme="minorHAnsi" w:hAnsiTheme="minorHAnsi" w:cstheme="minorHAnsi"/>
          <w:color w:val="000000" w:themeColor="text1"/>
          <w:szCs w:val="32"/>
        </w:rPr>
        <w:t>Znajomość specyfiki – terminologia, konkretne fakty.</w:t>
      </w:r>
    </w:p>
    <w:p w:rsidR="00F01FDC" w:rsidRPr="005813DD" w:rsidRDefault="00F01FDC" w:rsidP="00A47FBB">
      <w:pPr>
        <w:numPr>
          <w:ilvl w:val="0"/>
          <w:numId w:val="35"/>
        </w:numPr>
        <w:spacing w:before="120" w:after="120" w:line="360" w:lineRule="auto"/>
        <w:jc w:val="both"/>
        <w:rPr>
          <w:rFonts w:asciiTheme="minorHAnsi" w:hAnsiTheme="minorHAnsi" w:cstheme="minorHAnsi"/>
          <w:color w:val="000000" w:themeColor="text1"/>
          <w:szCs w:val="32"/>
        </w:rPr>
      </w:pPr>
      <w:r w:rsidRPr="005813DD">
        <w:rPr>
          <w:rFonts w:asciiTheme="minorHAnsi" w:hAnsiTheme="minorHAnsi" w:cstheme="minorHAnsi"/>
          <w:color w:val="000000" w:themeColor="text1"/>
          <w:szCs w:val="32"/>
        </w:rPr>
        <w:t>Znajomość sposobów i metod postępowania – konwencje, trendy i sekwencje (następstwa), klasyfikacje i kategorie, kryteria, metodologia.</w:t>
      </w:r>
    </w:p>
    <w:p w:rsidR="00F01FDC" w:rsidRPr="005813DD" w:rsidRDefault="00F01FDC" w:rsidP="00A47FBB">
      <w:pPr>
        <w:numPr>
          <w:ilvl w:val="0"/>
          <w:numId w:val="35"/>
        </w:numPr>
        <w:spacing w:before="120" w:after="120" w:line="360" w:lineRule="auto"/>
        <w:jc w:val="both"/>
        <w:rPr>
          <w:rFonts w:asciiTheme="minorHAnsi" w:hAnsiTheme="minorHAnsi" w:cstheme="minorHAnsi"/>
          <w:color w:val="000000" w:themeColor="text1"/>
          <w:szCs w:val="32"/>
        </w:rPr>
      </w:pPr>
      <w:r w:rsidRPr="005813DD">
        <w:rPr>
          <w:rFonts w:asciiTheme="minorHAnsi" w:hAnsiTheme="minorHAnsi" w:cstheme="minorHAnsi"/>
          <w:color w:val="000000" w:themeColor="text1"/>
          <w:szCs w:val="32"/>
        </w:rPr>
        <w:t>Wiedza o pojęciach ogólnych i abstrakcyjnych na danym obszarze – zasady i u</w:t>
      </w:r>
      <w:r w:rsidRPr="005813DD">
        <w:rPr>
          <w:rFonts w:asciiTheme="minorHAnsi" w:hAnsiTheme="minorHAnsi" w:cstheme="minorHAnsi"/>
          <w:color w:val="000000" w:themeColor="text1"/>
          <w:szCs w:val="32"/>
        </w:rPr>
        <w:t>o</w:t>
      </w:r>
      <w:r w:rsidRPr="005813DD">
        <w:rPr>
          <w:rFonts w:asciiTheme="minorHAnsi" w:hAnsiTheme="minorHAnsi" w:cstheme="minorHAnsi"/>
          <w:color w:val="000000" w:themeColor="text1"/>
          <w:szCs w:val="32"/>
        </w:rPr>
        <w:t>gólnienia, teorie i struktury.</w:t>
      </w:r>
    </w:p>
    <w:p w:rsidR="005813DD" w:rsidRPr="005813DD" w:rsidRDefault="005813DD" w:rsidP="005813DD">
      <w:pPr>
        <w:spacing w:before="120" w:after="120" w:line="360" w:lineRule="auto"/>
        <w:jc w:val="both"/>
        <w:rPr>
          <w:rFonts w:asciiTheme="minorHAnsi" w:hAnsiTheme="minorHAnsi" w:cstheme="minorHAnsi"/>
          <w:color w:val="000000" w:themeColor="text1"/>
          <w:szCs w:val="32"/>
        </w:rPr>
      </w:pPr>
      <w:r w:rsidRPr="005813DD">
        <w:rPr>
          <w:rFonts w:asciiTheme="minorHAnsi" w:hAnsiTheme="minorHAnsi" w:cstheme="minorHAnsi"/>
          <w:b/>
          <w:bCs/>
          <w:color w:val="000000" w:themeColor="text1"/>
          <w:szCs w:val="32"/>
        </w:rPr>
        <w:t xml:space="preserve">Rozumienie - </w:t>
      </w:r>
      <w:r w:rsidRPr="005813DD">
        <w:rPr>
          <w:rFonts w:asciiTheme="minorHAnsi" w:hAnsiTheme="minorHAnsi" w:cstheme="minorHAnsi"/>
          <w:color w:val="000000" w:themeColor="text1"/>
          <w:szCs w:val="32"/>
        </w:rPr>
        <w:t xml:space="preserve">Ukazywanie rozumienia faktów poprzez porządkowanie, porównywanie, tłumaczenie, interpretowanie, opisywanie oraz ustalanie głównych idei. </w:t>
      </w:r>
    </w:p>
    <w:p w:rsidR="00F01FDC" w:rsidRPr="005813DD" w:rsidRDefault="00F01FDC" w:rsidP="00A47FBB">
      <w:pPr>
        <w:numPr>
          <w:ilvl w:val="0"/>
          <w:numId w:val="36"/>
        </w:numPr>
        <w:spacing w:before="120" w:after="120" w:line="360" w:lineRule="auto"/>
        <w:jc w:val="both"/>
        <w:rPr>
          <w:rFonts w:asciiTheme="minorHAnsi" w:hAnsiTheme="minorHAnsi" w:cstheme="minorHAnsi"/>
          <w:color w:val="000000" w:themeColor="text1"/>
          <w:szCs w:val="32"/>
        </w:rPr>
      </w:pPr>
      <w:r w:rsidRPr="005813DD">
        <w:rPr>
          <w:rFonts w:asciiTheme="minorHAnsi" w:hAnsiTheme="minorHAnsi" w:cstheme="minorHAnsi"/>
          <w:color w:val="000000" w:themeColor="text1"/>
          <w:szCs w:val="32"/>
        </w:rPr>
        <w:t>Tłumaczenie</w:t>
      </w:r>
    </w:p>
    <w:p w:rsidR="00F01FDC" w:rsidRPr="005813DD" w:rsidRDefault="00F01FDC" w:rsidP="00A47FBB">
      <w:pPr>
        <w:numPr>
          <w:ilvl w:val="0"/>
          <w:numId w:val="36"/>
        </w:numPr>
        <w:spacing w:before="120" w:after="120" w:line="360" w:lineRule="auto"/>
        <w:jc w:val="both"/>
        <w:rPr>
          <w:rFonts w:asciiTheme="minorHAnsi" w:hAnsiTheme="minorHAnsi" w:cstheme="minorHAnsi"/>
          <w:color w:val="000000" w:themeColor="text1"/>
          <w:szCs w:val="32"/>
        </w:rPr>
      </w:pPr>
      <w:r w:rsidRPr="005813DD">
        <w:rPr>
          <w:rFonts w:asciiTheme="minorHAnsi" w:hAnsiTheme="minorHAnsi" w:cstheme="minorHAnsi"/>
          <w:color w:val="000000" w:themeColor="text1"/>
          <w:szCs w:val="32"/>
        </w:rPr>
        <w:t>Interpretacja</w:t>
      </w:r>
    </w:p>
    <w:p w:rsidR="00F01FDC" w:rsidRDefault="00F01FDC" w:rsidP="00A47FBB">
      <w:pPr>
        <w:numPr>
          <w:ilvl w:val="0"/>
          <w:numId w:val="36"/>
        </w:numPr>
        <w:spacing w:before="120" w:after="120" w:line="360" w:lineRule="auto"/>
        <w:jc w:val="both"/>
        <w:rPr>
          <w:rFonts w:asciiTheme="minorHAnsi" w:hAnsiTheme="minorHAnsi" w:cstheme="minorHAnsi"/>
          <w:color w:val="000000" w:themeColor="text1"/>
          <w:szCs w:val="32"/>
        </w:rPr>
      </w:pPr>
      <w:r w:rsidRPr="005813DD">
        <w:rPr>
          <w:rFonts w:asciiTheme="minorHAnsi" w:hAnsiTheme="minorHAnsi" w:cstheme="minorHAnsi"/>
          <w:color w:val="000000" w:themeColor="text1"/>
          <w:szCs w:val="32"/>
        </w:rPr>
        <w:t>Wnioskowanie</w:t>
      </w:r>
    </w:p>
    <w:p w:rsidR="005813DD" w:rsidRPr="005813DD" w:rsidRDefault="005813DD" w:rsidP="005813DD">
      <w:pPr>
        <w:spacing w:before="120" w:after="120" w:line="360" w:lineRule="auto"/>
        <w:jc w:val="both"/>
        <w:rPr>
          <w:rFonts w:asciiTheme="minorHAnsi" w:hAnsiTheme="minorHAnsi" w:cstheme="minorHAnsi"/>
          <w:color w:val="000000" w:themeColor="text1"/>
          <w:szCs w:val="32"/>
        </w:rPr>
      </w:pPr>
      <w:r w:rsidRPr="005813DD">
        <w:rPr>
          <w:rFonts w:asciiTheme="minorHAnsi" w:hAnsiTheme="minorHAnsi" w:cstheme="minorHAnsi"/>
          <w:b/>
          <w:bCs/>
          <w:color w:val="000000" w:themeColor="text1"/>
          <w:szCs w:val="32"/>
        </w:rPr>
        <w:t xml:space="preserve">Zastosowanie - </w:t>
      </w:r>
      <w:r w:rsidRPr="005813DD">
        <w:rPr>
          <w:rFonts w:asciiTheme="minorHAnsi" w:hAnsiTheme="minorHAnsi" w:cstheme="minorHAnsi"/>
          <w:color w:val="000000" w:themeColor="text1"/>
          <w:szCs w:val="32"/>
        </w:rPr>
        <w:t>Rozwiązywanie problemów w nowych sytuacjach poprzez zastosow</w:t>
      </w:r>
      <w:r w:rsidRPr="005813DD">
        <w:rPr>
          <w:rFonts w:asciiTheme="minorHAnsi" w:hAnsiTheme="minorHAnsi" w:cstheme="minorHAnsi"/>
          <w:color w:val="000000" w:themeColor="text1"/>
          <w:szCs w:val="32"/>
        </w:rPr>
        <w:t>a</w:t>
      </w:r>
      <w:r w:rsidRPr="005813DD">
        <w:rPr>
          <w:rFonts w:asciiTheme="minorHAnsi" w:hAnsiTheme="minorHAnsi" w:cstheme="minorHAnsi"/>
          <w:color w:val="000000" w:themeColor="text1"/>
          <w:szCs w:val="32"/>
        </w:rPr>
        <w:t xml:space="preserve">nie nabytej wiedzy, faktów, technik i zasad w inny sposób. </w:t>
      </w:r>
    </w:p>
    <w:p w:rsidR="005813DD" w:rsidRPr="005813DD" w:rsidRDefault="005813DD" w:rsidP="005813DD">
      <w:pPr>
        <w:spacing w:before="120" w:after="120" w:line="360" w:lineRule="auto"/>
        <w:jc w:val="both"/>
        <w:rPr>
          <w:rFonts w:asciiTheme="minorHAnsi" w:hAnsiTheme="minorHAnsi" w:cstheme="minorHAnsi"/>
          <w:color w:val="000000" w:themeColor="text1"/>
          <w:szCs w:val="32"/>
        </w:rPr>
      </w:pPr>
      <w:r w:rsidRPr="005813DD">
        <w:rPr>
          <w:rFonts w:asciiTheme="minorHAnsi" w:hAnsiTheme="minorHAnsi" w:cstheme="minorHAnsi"/>
          <w:b/>
          <w:bCs/>
          <w:color w:val="000000" w:themeColor="text1"/>
          <w:szCs w:val="32"/>
        </w:rPr>
        <w:t xml:space="preserve">Analiza - </w:t>
      </w:r>
      <w:r w:rsidRPr="005813DD">
        <w:rPr>
          <w:rFonts w:asciiTheme="minorHAnsi" w:hAnsiTheme="minorHAnsi" w:cstheme="minorHAnsi"/>
          <w:color w:val="000000" w:themeColor="text1"/>
          <w:szCs w:val="32"/>
        </w:rPr>
        <w:t xml:space="preserve">Analiza informacji i ich podział na części poprzez rozpoznawanie motywów lub przyczyn. Wyprowadzanie wniosków i dowodów na poparcie twierdzeń. </w:t>
      </w:r>
    </w:p>
    <w:p w:rsidR="00F01FDC" w:rsidRPr="005813DD" w:rsidRDefault="00F01FDC" w:rsidP="00A47FBB">
      <w:pPr>
        <w:numPr>
          <w:ilvl w:val="0"/>
          <w:numId w:val="37"/>
        </w:numPr>
        <w:spacing w:before="120" w:after="120" w:line="360" w:lineRule="auto"/>
        <w:jc w:val="both"/>
        <w:rPr>
          <w:rFonts w:asciiTheme="minorHAnsi" w:hAnsiTheme="minorHAnsi" w:cstheme="minorHAnsi"/>
          <w:color w:val="000000" w:themeColor="text1"/>
          <w:szCs w:val="32"/>
        </w:rPr>
      </w:pPr>
      <w:r w:rsidRPr="005813DD">
        <w:rPr>
          <w:rFonts w:asciiTheme="minorHAnsi" w:hAnsiTheme="minorHAnsi" w:cstheme="minorHAnsi"/>
          <w:color w:val="000000" w:themeColor="text1"/>
          <w:szCs w:val="32"/>
        </w:rPr>
        <w:t>Analiza elementów</w:t>
      </w:r>
    </w:p>
    <w:p w:rsidR="00F01FDC" w:rsidRPr="005813DD" w:rsidRDefault="00F01FDC" w:rsidP="00A47FBB">
      <w:pPr>
        <w:numPr>
          <w:ilvl w:val="0"/>
          <w:numId w:val="37"/>
        </w:numPr>
        <w:spacing w:before="120" w:after="120" w:line="360" w:lineRule="auto"/>
        <w:jc w:val="both"/>
        <w:rPr>
          <w:rFonts w:asciiTheme="minorHAnsi" w:hAnsiTheme="minorHAnsi" w:cstheme="minorHAnsi"/>
          <w:color w:val="000000" w:themeColor="text1"/>
          <w:szCs w:val="32"/>
        </w:rPr>
      </w:pPr>
      <w:r w:rsidRPr="005813DD">
        <w:rPr>
          <w:rFonts w:asciiTheme="minorHAnsi" w:hAnsiTheme="minorHAnsi" w:cstheme="minorHAnsi"/>
          <w:color w:val="000000" w:themeColor="text1"/>
          <w:szCs w:val="32"/>
        </w:rPr>
        <w:t>Analiza relacji między elementami</w:t>
      </w:r>
    </w:p>
    <w:p w:rsidR="00F01FDC" w:rsidRDefault="00F01FDC" w:rsidP="00A47FBB">
      <w:pPr>
        <w:numPr>
          <w:ilvl w:val="0"/>
          <w:numId w:val="37"/>
        </w:numPr>
        <w:spacing w:before="120" w:after="120" w:line="360" w:lineRule="auto"/>
        <w:jc w:val="both"/>
        <w:rPr>
          <w:rFonts w:asciiTheme="minorHAnsi" w:hAnsiTheme="minorHAnsi" w:cstheme="minorHAnsi"/>
          <w:color w:val="000000" w:themeColor="text1"/>
          <w:szCs w:val="32"/>
        </w:rPr>
      </w:pPr>
      <w:r w:rsidRPr="005813DD">
        <w:rPr>
          <w:rFonts w:asciiTheme="minorHAnsi" w:hAnsiTheme="minorHAnsi" w:cstheme="minorHAnsi"/>
          <w:color w:val="000000" w:themeColor="text1"/>
          <w:szCs w:val="32"/>
        </w:rPr>
        <w:t>Analiza zasad organizacyjnych</w:t>
      </w:r>
    </w:p>
    <w:p w:rsidR="005813DD" w:rsidRPr="005813DD" w:rsidRDefault="005813DD" w:rsidP="005813DD">
      <w:pPr>
        <w:spacing w:before="120" w:after="120" w:line="360" w:lineRule="auto"/>
        <w:jc w:val="both"/>
        <w:rPr>
          <w:rFonts w:asciiTheme="minorHAnsi" w:hAnsiTheme="minorHAnsi" w:cstheme="minorHAnsi"/>
          <w:color w:val="000000" w:themeColor="text1"/>
          <w:szCs w:val="32"/>
        </w:rPr>
      </w:pPr>
      <w:r w:rsidRPr="005813DD">
        <w:rPr>
          <w:rFonts w:asciiTheme="minorHAnsi" w:hAnsiTheme="minorHAnsi" w:cstheme="minorHAnsi"/>
          <w:b/>
          <w:bCs/>
          <w:color w:val="000000" w:themeColor="text1"/>
          <w:szCs w:val="32"/>
        </w:rPr>
        <w:t xml:space="preserve">Synteza - </w:t>
      </w:r>
      <w:r w:rsidRPr="005813DD">
        <w:rPr>
          <w:rFonts w:asciiTheme="minorHAnsi" w:hAnsiTheme="minorHAnsi" w:cstheme="minorHAnsi"/>
          <w:color w:val="000000" w:themeColor="text1"/>
          <w:szCs w:val="32"/>
        </w:rPr>
        <w:t xml:space="preserve">Zestawianie wszystkich informacji w innowacyjny sposób poprzez łączenie elementów w nowe struktury lub proponowanie alternatywnych rozwiązań. </w:t>
      </w:r>
    </w:p>
    <w:p w:rsidR="00F01FDC" w:rsidRPr="005813DD" w:rsidRDefault="00F01FDC" w:rsidP="00A47FBB">
      <w:pPr>
        <w:numPr>
          <w:ilvl w:val="0"/>
          <w:numId w:val="38"/>
        </w:numPr>
        <w:spacing w:before="120" w:after="120" w:line="360" w:lineRule="auto"/>
        <w:jc w:val="both"/>
        <w:rPr>
          <w:rFonts w:asciiTheme="minorHAnsi" w:hAnsiTheme="minorHAnsi" w:cstheme="minorHAnsi"/>
          <w:color w:val="000000" w:themeColor="text1"/>
          <w:szCs w:val="32"/>
        </w:rPr>
      </w:pPr>
      <w:r w:rsidRPr="005813DD">
        <w:rPr>
          <w:rFonts w:asciiTheme="minorHAnsi" w:hAnsiTheme="minorHAnsi" w:cstheme="minorHAnsi"/>
          <w:color w:val="000000" w:themeColor="text1"/>
          <w:szCs w:val="32"/>
        </w:rPr>
        <w:t>Tworzenie unikalnej komunikacji</w:t>
      </w:r>
    </w:p>
    <w:p w:rsidR="00F01FDC" w:rsidRPr="005813DD" w:rsidRDefault="00F01FDC" w:rsidP="00A47FBB">
      <w:pPr>
        <w:numPr>
          <w:ilvl w:val="0"/>
          <w:numId w:val="38"/>
        </w:numPr>
        <w:spacing w:before="120" w:after="120" w:line="360" w:lineRule="auto"/>
        <w:jc w:val="both"/>
        <w:rPr>
          <w:rFonts w:asciiTheme="minorHAnsi" w:hAnsiTheme="minorHAnsi" w:cstheme="minorHAnsi"/>
          <w:color w:val="000000" w:themeColor="text1"/>
          <w:szCs w:val="32"/>
        </w:rPr>
      </w:pPr>
      <w:r w:rsidRPr="005813DD">
        <w:rPr>
          <w:rFonts w:asciiTheme="minorHAnsi" w:hAnsiTheme="minorHAnsi" w:cstheme="minorHAnsi"/>
          <w:color w:val="000000" w:themeColor="text1"/>
          <w:szCs w:val="32"/>
        </w:rPr>
        <w:t>Tworzenie planu lub proponowanie zestawów działań</w:t>
      </w:r>
    </w:p>
    <w:p w:rsidR="00F01FDC" w:rsidRPr="005813DD" w:rsidRDefault="00F01FDC" w:rsidP="00A47FBB">
      <w:pPr>
        <w:numPr>
          <w:ilvl w:val="0"/>
          <w:numId w:val="38"/>
        </w:numPr>
        <w:spacing w:before="120" w:after="120" w:line="360" w:lineRule="auto"/>
        <w:jc w:val="both"/>
        <w:rPr>
          <w:rFonts w:asciiTheme="minorHAnsi" w:hAnsiTheme="minorHAnsi" w:cstheme="minorHAnsi"/>
          <w:color w:val="000000" w:themeColor="text1"/>
          <w:szCs w:val="32"/>
        </w:rPr>
      </w:pPr>
      <w:r w:rsidRPr="005813DD">
        <w:rPr>
          <w:rFonts w:asciiTheme="minorHAnsi" w:hAnsiTheme="minorHAnsi" w:cstheme="minorHAnsi"/>
          <w:color w:val="000000" w:themeColor="text1"/>
          <w:szCs w:val="32"/>
        </w:rPr>
        <w:lastRenderedPageBreak/>
        <w:t>Wyprowadzenie zbioru abstrakcyjnych relacji</w:t>
      </w:r>
    </w:p>
    <w:p w:rsidR="005813DD" w:rsidRPr="005813DD" w:rsidRDefault="005813DD" w:rsidP="005813DD">
      <w:pPr>
        <w:spacing w:before="120" w:after="120" w:line="360" w:lineRule="auto"/>
        <w:jc w:val="both"/>
        <w:rPr>
          <w:rFonts w:asciiTheme="minorHAnsi" w:hAnsiTheme="minorHAnsi" w:cstheme="minorHAnsi"/>
          <w:color w:val="000000" w:themeColor="text1"/>
          <w:szCs w:val="32"/>
        </w:rPr>
      </w:pPr>
      <w:r w:rsidRPr="005813DD">
        <w:rPr>
          <w:rFonts w:asciiTheme="minorHAnsi" w:hAnsiTheme="minorHAnsi" w:cstheme="minorHAnsi"/>
          <w:b/>
          <w:bCs/>
          <w:color w:val="000000" w:themeColor="text1"/>
          <w:szCs w:val="32"/>
        </w:rPr>
        <w:t xml:space="preserve">Ewaluacja (Ocena) - </w:t>
      </w:r>
      <w:r w:rsidRPr="005813DD">
        <w:rPr>
          <w:rFonts w:asciiTheme="minorHAnsi" w:hAnsiTheme="minorHAnsi" w:cstheme="minorHAnsi"/>
          <w:color w:val="000000" w:themeColor="text1"/>
          <w:szCs w:val="32"/>
        </w:rPr>
        <w:t xml:space="preserve">Przedstawianie i obrona opinii poprzez wyrażanie sądów </w:t>
      </w:r>
      <w:r w:rsidRPr="005813DD">
        <w:rPr>
          <w:rFonts w:asciiTheme="minorHAnsi" w:hAnsiTheme="minorHAnsi" w:cstheme="minorHAnsi"/>
          <w:color w:val="000000" w:themeColor="text1"/>
          <w:szCs w:val="32"/>
        </w:rPr>
        <w:br/>
        <w:t xml:space="preserve">o słuszności pomysłów lub jakości pracy w oparciu o założone cele. </w:t>
      </w:r>
    </w:p>
    <w:p w:rsidR="00F01FDC" w:rsidRPr="005813DD" w:rsidRDefault="00F01FDC" w:rsidP="00A47FBB">
      <w:pPr>
        <w:numPr>
          <w:ilvl w:val="0"/>
          <w:numId w:val="39"/>
        </w:numPr>
        <w:spacing w:before="120" w:after="120" w:line="360" w:lineRule="auto"/>
        <w:jc w:val="both"/>
        <w:rPr>
          <w:rFonts w:asciiTheme="minorHAnsi" w:hAnsiTheme="minorHAnsi" w:cstheme="minorHAnsi"/>
          <w:color w:val="000000" w:themeColor="text1"/>
          <w:szCs w:val="32"/>
        </w:rPr>
      </w:pPr>
      <w:r w:rsidRPr="005813DD">
        <w:rPr>
          <w:rFonts w:asciiTheme="minorHAnsi" w:hAnsiTheme="minorHAnsi" w:cstheme="minorHAnsi"/>
          <w:color w:val="000000" w:themeColor="text1"/>
          <w:szCs w:val="32"/>
        </w:rPr>
        <w:t>Ocena w zakresie kryteriów wewnętrznych</w:t>
      </w:r>
    </w:p>
    <w:p w:rsidR="008375CD" w:rsidRPr="007F65F6" w:rsidRDefault="00F01FDC" w:rsidP="00A47FBB">
      <w:pPr>
        <w:numPr>
          <w:ilvl w:val="0"/>
          <w:numId w:val="39"/>
        </w:numPr>
        <w:spacing w:before="120" w:after="120" w:line="360" w:lineRule="auto"/>
        <w:jc w:val="both"/>
        <w:rPr>
          <w:rFonts w:asciiTheme="minorHAnsi" w:hAnsiTheme="minorHAnsi" w:cstheme="minorHAnsi"/>
          <w:color w:val="000000" w:themeColor="text1"/>
          <w:szCs w:val="32"/>
        </w:rPr>
      </w:pPr>
      <w:r w:rsidRPr="005813DD">
        <w:rPr>
          <w:rFonts w:asciiTheme="minorHAnsi" w:hAnsiTheme="minorHAnsi" w:cstheme="minorHAnsi"/>
          <w:color w:val="000000" w:themeColor="text1"/>
          <w:szCs w:val="32"/>
        </w:rPr>
        <w:t>Ocena w zakresie kryteri</w:t>
      </w:r>
      <w:r w:rsidR="005813DD">
        <w:rPr>
          <w:rFonts w:asciiTheme="minorHAnsi" w:hAnsiTheme="minorHAnsi" w:cstheme="minorHAnsi"/>
          <w:color w:val="000000" w:themeColor="text1"/>
          <w:szCs w:val="32"/>
        </w:rPr>
        <w:t>ów zewnętrznych</w:t>
      </w:r>
    </w:p>
    <w:p w:rsidR="00BF4056" w:rsidRDefault="00BF4056" w:rsidP="008375CD">
      <w:pPr>
        <w:spacing w:before="120" w:after="120" w:line="360" w:lineRule="auto"/>
        <w:jc w:val="both"/>
        <w:rPr>
          <w:rFonts w:asciiTheme="minorHAnsi" w:hAnsiTheme="minorHAnsi" w:cstheme="minorHAnsi"/>
          <w:b/>
          <w:color w:val="000000" w:themeColor="text1"/>
          <w:sz w:val="28"/>
          <w:szCs w:val="32"/>
        </w:rPr>
      </w:pPr>
    </w:p>
    <w:p w:rsidR="007F65F6" w:rsidRPr="00B873BC" w:rsidRDefault="007F65F6" w:rsidP="008375CD">
      <w:pPr>
        <w:spacing w:before="120" w:after="120" w:line="360" w:lineRule="auto"/>
        <w:jc w:val="both"/>
        <w:rPr>
          <w:rFonts w:asciiTheme="minorHAnsi" w:hAnsiTheme="minorHAnsi" w:cstheme="minorHAnsi"/>
          <w:b/>
          <w:color w:val="000000" w:themeColor="text1"/>
          <w:szCs w:val="32"/>
        </w:rPr>
      </w:pPr>
      <w:r w:rsidRPr="00B873BC">
        <w:rPr>
          <w:rFonts w:asciiTheme="minorHAnsi" w:hAnsiTheme="minorHAnsi" w:cstheme="minorHAnsi"/>
          <w:b/>
          <w:color w:val="000000" w:themeColor="text1"/>
          <w:szCs w:val="32"/>
        </w:rPr>
        <w:t xml:space="preserve">Sprawności językowe rozwijane w procesie kształcenia kompetencji porozumiewania się w językach obcych </w:t>
      </w:r>
    </w:p>
    <w:p w:rsidR="008375CD" w:rsidRDefault="008375CD" w:rsidP="008375CD">
      <w:pPr>
        <w:spacing w:before="120" w:after="120" w:line="360" w:lineRule="auto"/>
        <w:jc w:val="both"/>
        <w:rPr>
          <w:rFonts w:asciiTheme="minorHAnsi" w:hAnsiTheme="minorHAnsi" w:cstheme="minorHAnsi"/>
          <w:color w:val="000000" w:themeColor="text1"/>
          <w:szCs w:val="32"/>
        </w:rPr>
      </w:pPr>
      <w:r>
        <w:rPr>
          <w:rFonts w:asciiTheme="minorHAnsi" w:hAnsiTheme="minorHAnsi" w:cstheme="minorHAnsi"/>
          <w:color w:val="000000" w:themeColor="text1"/>
          <w:szCs w:val="32"/>
        </w:rPr>
        <w:t xml:space="preserve">Zapisz, jakie ćwiczenia można zaproponować uczniom I etapu edukacyjnego w ramach </w:t>
      </w:r>
      <w:r w:rsidR="007F65F6">
        <w:rPr>
          <w:rFonts w:asciiTheme="minorHAnsi" w:hAnsiTheme="minorHAnsi" w:cstheme="minorHAnsi"/>
          <w:color w:val="000000" w:themeColor="text1"/>
          <w:szCs w:val="32"/>
        </w:rPr>
        <w:t xml:space="preserve">rozwijania poszczególnych sprawności językowych: </w:t>
      </w:r>
    </w:p>
    <w:tbl>
      <w:tblPr>
        <w:tblStyle w:val="Tabela-Siatka"/>
        <w:tblW w:w="0" w:type="auto"/>
        <w:tblLook w:val="04A0" w:firstRow="1" w:lastRow="0" w:firstColumn="1" w:lastColumn="0" w:noHBand="0" w:noVBand="1"/>
      </w:tblPr>
      <w:tblGrid>
        <w:gridCol w:w="4219"/>
        <w:gridCol w:w="4424"/>
      </w:tblGrid>
      <w:tr w:rsidR="007F65F6" w:rsidTr="007F65F6">
        <w:trPr>
          <w:trHeight w:val="519"/>
        </w:trPr>
        <w:tc>
          <w:tcPr>
            <w:tcW w:w="8643" w:type="dxa"/>
            <w:gridSpan w:val="2"/>
          </w:tcPr>
          <w:p w:rsidR="007F65F6" w:rsidRDefault="007F65F6" w:rsidP="007F65F6">
            <w:pPr>
              <w:spacing w:before="120" w:after="120" w:line="360" w:lineRule="auto"/>
              <w:jc w:val="center"/>
              <w:rPr>
                <w:rFonts w:asciiTheme="minorHAnsi" w:hAnsiTheme="minorHAnsi" w:cstheme="minorHAnsi"/>
                <w:color w:val="000000" w:themeColor="text1"/>
                <w:szCs w:val="32"/>
              </w:rPr>
            </w:pPr>
            <w:r w:rsidRPr="007F65F6">
              <w:rPr>
                <w:rFonts w:asciiTheme="minorHAnsi" w:hAnsiTheme="minorHAnsi" w:cstheme="minorHAnsi"/>
                <w:color w:val="000000" w:themeColor="text1"/>
                <w:sz w:val="28"/>
                <w:szCs w:val="32"/>
              </w:rPr>
              <w:t xml:space="preserve">SPRAWNOŚCI </w:t>
            </w:r>
          </w:p>
        </w:tc>
      </w:tr>
      <w:tr w:rsidR="007F65F6" w:rsidTr="007F65F6">
        <w:trPr>
          <w:trHeight w:val="338"/>
        </w:trPr>
        <w:tc>
          <w:tcPr>
            <w:tcW w:w="8643" w:type="dxa"/>
            <w:gridSpan w:val="2"/>
          </w:tcPr>
          <w:p w:rsidR="007F65F6" w:rsidRDefault="007F65F6" w:rsidP="007F65F6">
            <w:pPr>
              <w:spacing w:before="120" w:after="120" w:line="360" w:lineRule="auto"/>
              <w:jc w:val="center"/>
              <w:rPr>
                <w:rFonts w:asciiTheme="minorHAnsi" w:hAnsiTheme="minorHAnsi" w:cstheme="minorHAnsi"/>
                <w:color w:val="000000" w:themeColor="text1"/>
                <w:szCs w:val="32"/>
              </w:rPr>
            </w:pPr>
            <w:r w:rsidRPr="007F65F6">
              <w:rPr>
                <w:rFonts w:asciiTheme="minorHAnsi" w:hAnsiTheme="minorHAnsi" w:cstheme="minorHAnsi"/>
                <w:color w:val="000000" w:themeColor="text1"/>
                <w:sz w:val="28"/>
                <w:szCs w:val="32"/>
              </w:rPr>
              <w:t>Receptywne</w:t>
            </w:r>
          </w:p>
        </w:tc>
      </w:tr>
      <w:tr w:rsidR="007F65F6" w:rsidTr="007F65F6">
        <w:tc>
          <w:tcPr>
            <w:tcW w:w="4219" w:type="dxa"/>
            <w:vMerge w:val="restart"/>
          </w:tcPr>
          <w:p w:rsidR="007F65F6" w:rsidRDefault="007F65F6" w:rsidP="007F65F6">
            <w:pPr>
              <w:spacing w:before="120" w:after="120" w:line="360" w:lineRule="auto"/>
              <w:jc w:val="center"/>
              <w:rPr>
                <w:rFonts w:asciiTheme="minorHAnsi" w:hAnsiTheme="minorHAnsi" w:cstheme="minorHAnsi"/>
                <w:color w:val="000000" w:themeColor="text1"/>
                <w:szCs w:val="32"/>
              </w:rPr>
            </w:pPr>
            <w:r w:rsidRPr="007F65F6">
              <w:rPr>
                <w:rFonts w:asciiTheme="minorHAnsi" w:hAnsiTheme="minorHAnsi" w:cstheme="minorHAnsi"/>
                <w:color w:val="000000" w:themeColor="text1"/>
                <w:sz w:val="36"/>
                <w:szCs w:val="32"/>
              </w:rPr>
              <w:t>Czytanie</w:t>
            </w:r>
          </w:p>
        </w:tc>
        <w:tc>
          <w:tcPr>
            <w:tcW w:w="4424" w:type="dxa"/>
          </w:tcPr>
          <w:p w:rsidR="007F65F6" w:rsidRDefault="007F65F6" w:rsidP="007F65F6">
            <w:pPr>
              <w:spacing w:before="120" w:after="120" w:line="360" w:lineRule="auto"/>
              <w:rPr>
                <w:rFonts w:asciiTheme="minorHAnsi" w:hAnsiTheme="minorHAnsi" w:cstheme="minorHAnsi"/>
                <w:color w:val="000000" w:themeColor="text1"/>
                <w:szCs w:val="32"/>
              </w:rPr>
            </w:pPr>
            <w:r>
              <w:rPr>
                <w:rFonts w:asciiTheme="minorHAnsi" w:hAnsiTheme="minorHAnsi" w:cstheme="minorHAnsi"/>
                <w:color w:val="000000" w:themeColor="text1"/>
                <w:szCs w:val="32"/>
              </w:rPr>
              <w:t xml:space="preserve">Ćwiczenie: </w:t>
            </w:r>
          </w:p>
          <w:p w:rsidR="00BF4056" w:rsidRDefault="00BF4056" w:rsidP="007F65F6">
            <w:pPr>
              <w:spacing w:before="120" w:after="120" w:line="360" w:lineRule="auto"/>
              <w:rPr>
                <w:rFonts w:asciiTheme="minorHAnsi" w:hAnsiTheme="minorHAnsi" w:cstheme="minorHAnsi"/>
                <w:color w:val="000000" w:themeColor="text1"/>
                <w:szCs w:val="32"/>
              </w:rPr>
            </w:pPr>
          </w:p>
        </w:tc>
      </w:tr>
      <w:tr w:rsidR="007F65F6" w:rsidTr="007F65F6">
        <w:tc>
          <w:tcPr>
            <w:tcW w:w="4219" w:type="dxa"/>
            <w:vMerge/>
          </w:tcPr>
          <w:p w:rsidR="007F65F6" w:rsidRDefault="007F65F6" w:rsidP="007F65F6">
            <w:pPr>
              <w:spacing w:before="120" w:after="120" w:line="360" w:lineRule="auto"/>
              <w:jc w:val="center"/>
              <w:rPr>
                <w:rFonts w:asciiTheme="minorHAnsi" w:hAnsiTheme="minorHAnsi" w:cstheme="minorHAnsi"/>
                <w:color w:val="000000" w:themeColor="text1"/>
                <w:szCs w:val="32"/>
              </w:rPr>
            </w:pPr>
          </w:p>
        </w:tc>
        <w:tc>
          <w:tcPr>
            <w:tcW w:w="4424" w:type="dxa"/>
          </w:tcPr>
          <w:p w:rsidR="007F65F6" w:rsidRDefault="007F65F6" w:rsidP="007F65F6">
            <w:pPr>
              <w:spacing w:before="120" w:after="120" w:line="360" w:lineRule="auto"/>
              <w:rPr>
                <w:rFonts w:asciiTheme="minorHAnsi" w:hAnsiTheme="minorHAnsi" w:cstheme="minorHAnsi"/>
                <w:color w:val="000000" w:themeColor="text1"/>
                <w:szCs w:val="32"/>
              </w:rPr>
            </w:pPr>
            <w:r>
              <w:rPr>
                <w:rFonts w:asciiTheme="minorHAnsi" w:hAnsiTheme="minorHAnsi" w:cstheme="minorHAnsi"/>
                <w:color w:val="000000" w:themeColor="text1"/>
                <w:szCs w:val="32"/>
              </w:rPr>
              <w:t xml:space="preserve">Ćwiczenie: </w:t>
            </w:r>
          </w:p>
          <w:p w:rsidR="00BF4056" w:rsidRDefault="00BF4056" w:rsidP="007F65F6">
            <w:pPr>
              <w:spacing w:before="120" w:after="120" w:line="360" w:lineRule="auto"/>
              <w:rPr>
                <w:rFonts w:asciiTheme="minorHAnsi" w:hAnsiTheme="minorHAnsi" w:cstheme="minorHAnsi"/>
                <w:color w:val="000000" w:themeColor="text1"/>
                <w:szCs w:val="32"/>
              </w:rPr>
            </w:pPr>
          </w:p>
        </w:tc>
      </w:tr>
      <w:tr w:rsidR="007F65F6" w:rsidTr="007F65F6">
        <w:tc>
          <w:tcPr>
            <w:tcW w:w="4219" w:type="dxa"/>
            <w:vMerge w:val="restart"/>
          </w:tcPr>
          <w:p w:rsidR="007F65F6" w:rsidRDefault="007F65F6" w:rsidP="007F65F6">
            <w:pPr>
              <w:spacing w:before="120" w:after="120" w:line="360" w:lineRule="auto"/>
              <w:jc w:val="center"/>
              <w:rPr>
                <w:rFonts w:asciiTheme="minorHAnsi" w:hAnsiTheme="minorHAnsi" w:cstheme="minorHAnsi"/>
                <w:color w:val="000000" w:themeColor="text1"/>
                <w:szCs w:val="32"/>
              </w:rPr>
            </w:pPr>
            <w:r w:rsidRPr="007F65F6">
              <w:rPr>
                <w:rFonts w:asciiTheme="minorHAnsi" w:hAnsiTheme="minorHAnsi" w:cstheme="minorHAnsi"/>
                <w:color w:val="000000" w:themeColor="text1"/>
                <w:sz w:val="36"/>
                <w:szCs w:val="32"/>
              </w:rPr>
              <w:t>Słuchanie</w:t>
            </w:r>
          </w:p>
        </w:tc>
        <w:tc>
          <w:tcPr>
            <w:tcW w:w="4424" w:type="dxa"/>
          </w:tcPr>
          <w:p w:rsidR="007F65F6" w:rsidRDefault="007F65F6" w:rsidP="00F01FDC">
            <w:pPr>
              <w:spacing w:before="120" w:after="120" w:line="360" w:lineRule="auto"/>
              <w:rPr>
                <w:rFonts w:asciiTheme="minorHAnsi" w:hAnsiTheme="minorHAnsi" w:cstheme="minorHAnsi"/>
                <w:color w:val="000000" w:themeColor="text1"/>
                <w:szCs w:val="32"/>
              </w:rPr>
            </w:pPr>
            <w:r>
              <w:rPr>
                <w:rFonts w:asciiTheme="minorHAnsi" w:hAnsiTheme="minorHAnsi" w:cstheme="minorHAnsi"/>
                <w:color w:val="000000" w:themeColor="text1"/>
                <w:szCs w:val="32"/>
              </w:rPr>
              <w:t xml:space="preserve">Ćwiczenie: </w:t>
            </w:r>
          </w:p>
          <w:p w:rsidR="00BF4056" w:rsidRDefault="00BF4056" w:rsidP="00F01FDC">
            <w:pPr>
              <w:spacing w:before="120" w:after="120" w:line="360" w:lineRule="auto"/>
              <w:rPr>
                <w:rFonts w:asciiTheme="minorHAnsi" w:hAnsiTheme="minorHAnsi" w:cstheme="minorHAnsi"/>
                <w:color w:val="000000" w:themeColor="text1"/>
                <w:szCs w:val="32"/>
              </w:rPr>
            </w:pPr>
          </w:p>
        </w:tc>
      </w:tr>
      <w:tr w:rsidR="007F65F6" w:rsidTr="007F65F6">
        <w:tc>
          <w:tcPr>
            <w:tcW w:w="4219" w:type="dxa"/>
            <w:vMerge/>
          </w:tcPr>
          <w:p w:rsidR="007F65F6" w:rsidRDefault="007F65F6" w:rsidP="007F65F6">
            <w:pPr>
              <w:spacing w:before="120" w:after="120" w:line="360" w:lineRule="auto"/>
              <w:jc w:val="center"/>
              <w:rPr>
                <w:rFonts w:asciiTheme="minorHAnsi" w:hAnsiTheme="minorHAnsi" w:cstheme="minorHAnsi"/>
                <w:color w:val="000000" w:themeColor="text1"/>
                <w:szCs w:val="32"/>
              </w:rPr>
            </w:pPr>
          </w:p>
        </w:tc>
        <w:tc>
          <w:tcPr>
            <w:tcW w:w="4424" w:type="dxa"/>
          </w:tcPr>
          <w:p w:rsidR="007F65F6" w:rsidRDefault="007F65F6" w:rsidP="00F01FDC">
            <w:pPr>
              <w:spacing w:before="120" w:after="120" w:line="360" w:lineRule="auto"/>
              <w:rPr>
                <w:rFonts w:asciiTheme="minorHAnsi" w:hAnsiTheme="minorHAnsi" w:cstheme="minorHAnsi"/>
                <w:color w:val="000000" w:themeColor="text1"/>
                <w:szCs w:val="32"/>
              </w:rPr>
            </w:pPr>
            <w:r>
              <w:rPr>
                <w:rFonts w:asciiTheme="minorHAnsi" w:hAnsiTheme="minorHAnsi" w:cstheme="minorHAnsi"/>
                <w:color w:val="000000" w:themeColor="text1"/>
                <w:szCs w:val="32"/>
              </w:rPr>
              <w:t xml:space="preserve">Ćwiczenie: </w:t>
            </w:r>
          </w:p>
          <w:p w:rsidR="00BF4056" w:rsidRDefault="00BF4056" w:rsidP="00F01FDC">
            <w:pPr>
              <w:spacing w:before="120" w:after="120" w:line="360" w:lineRule="auto"/>
              <w:rPr>
                <w:rFonts w:asciiTheme="minorHAnsi" w:hAnsiTheme="minorHAnsi" w:cstheme="minorHAnsi"/>
                <w:color w:val="000000" w:themeColor="text1"/>
                <w:szCs w:val="32"/>
              </w:rPr>
            </w:pPr>
          </w:p>
        </w:tc>
      </w:tr>
      <w:tr w:rsidR="007F65F6" w:rsidTr="00F01FDC">
        <w:tc>
          <w:tcPr>
            <w:tcW w:w="8643" w:type="dxa"/>
            <w:gridSpan w:val="2"/>
          </w:tcPr>
          <w:p w:rsidR="007F65F6" w:rsidRDefault="007F65F6" w:rsidP="007F65F6">
            <w:pPr>
              <w:spacing w:before="120" w:after="120" w:line="360" w:lineRule="auto"/>
              <w:jc w:val="center"/>
              <w:rPr>
                <w:rFonts w:asciiTheme="minorHAnsi" w:hAnsiTheme="minorHAnsi" w:cstheme="minorHAnsi"/>
                <w:color w:val="000000" w:themeColor="text1"/>
                <w:szCs w:val="32"/>
              </w:rPr>
            </w:pPr>
            <w:r w:rsidRPr="007F65F6">
              <w:rPr>
                <w:rFonts w:asciiTheme="minorHAnsi" w:hAnsiTheme="minorHAnsi" w:cstheme="minorHAnsi"/>
                <w:color w:val="000000" w:themeColor="text1"/>
                <w:sz w:val="28"/>
                <w:szCs w:val="32"/>
              </w:rPr>
              <w:t>Produktywne</w:t>
            </w:r>
          </w:p>
        </w:tc>
      </w:tr>
      <w:tr w:rsidR="007F65F6" w:rsidTr="007F65F6">
        <w:tc>
          <w:tcPr>
            <w:tcW w:w="4219" w:type="dxa"/>
            <w:vMerge w:val="restart"/>
          </w:tcPr>
          <w:p w:rsidR="007F65F6" w:rsidRDefault="00BF4056" w:rsidP="00F01FDC">
            <w:pPr>
              <w:spacing w:before="120" w:after="120" w:line="360" w:lineRule="auto"/>
              <w:jc w:val="center"/>
              <w:rPr>
                <w:rFonts w:asciiTheme="minorHAnsi" w:hAnsiTheme="minorHAnsi" w:cstheme="minorHAnsi"/>
                <w:color w:val="000000" w:themeColor="text1"/>
                <w:szCs w:val="32"/>
              </w:rPr>
            </w:pPr>
            <w:r>
              <w:rPr>
                <w:rFonts w:asciiTheme="minorHAnsi" w:hAnsiTheme="minorHAnsi" w:cstheme="minorHAnsi"/>
                <w:color w:val="000000" w:themeColor="text1"/>
                <w:sz w:val="36"/>
                <w:szCs w:val="32"/>
              </w:rPr>
              <w:lastRenderedPageBreak/>
              <w:t>Pisanie</w:t>
            </w:r>
          </w:p>
        </w:tc>
        <w:tc>
          <w:tcPr>
            <w:tcW w:w="4424" w:type="dxa"/>
          </w:tcPr>
          <w:p w:rsidR="007F65F6" w:rsidRDefault="007F65F6" w:rsidP="00F01FDC">
            <w:pPr>
              <w:spacing w:before="120" w:after="120" w:line="360" w:lineRule="auto"/>
              <w:rPr>
                <w:rFonts w:asciiTheme="minorHAnsi" w:hAnsiTheme="minorHAnsi" w:cstheme="minorHAnsi"/>
                <w:color w:val="000000" w:themeColor="text1"/>
                <w:szCs w:val="32"/>
              </w:rPr>
            </w:pPr>
            <w:r>
              <w:rPr>
                <w:rFonts w:asciiTheme="minorHAnsi" w:hAnsiTheme="minorHAnsi" w:cstheme="minorHAnsi"/>
                <w:color w:val="000000" w:themeColor="text1"/>
                <w:szCs w:val="32"/>
              </w:rPr>
              <w:t xml:space="preserve">Ćwiczenie: </w:t>
            </w:r>
          </w:p>
          <w:p w:rsidR="00BF4056" w:rsidRDefault="00BF4056" w:rsidP="00F01FDC">
            <w:pPr>
              <w:spacing w:before="120" w:after="120" w:line="360" w:lineRule="auto"/>
              <w:rPr>
                <w:rFonts w:asciiTheme="minorHAnsi" w:hAnsiTheme="minorHAnsi" w:cstheme="minorHAnsi"/>
                <w:color w:val="000000" w:themeColor="text1"/>
                <w:szCs w:val="32"/>
              </w:rPr>
            </w:pPr>
          </w:p>
        </w:tc>
      </w:tr>
      <w:tr w:rsidR="007F65F6" w:rsidTr="007F65F6">
        <w:tc>
          <w:tcPr>
            <w:tcW w:w="4219" w:type="dxa"/>
            <w:vMerge/>
          </w:tcPr>
          <w:p w:rsidR="007F65F6" w:rsidRDefault="007F65F6" w:rsidP="007F65F6">
            <w:pPr>
              <w:spacing w:before="120" w:after="120" w:line="360" w:lineRule="auto"/>
              <w:jc w:val="center"/>
              <w:rPr>
                <w:rFonts w:asciiTheme="minorHAnsi" w:hAnsiTheme="minorHAnsi" w:cstheme="minorHAnsi"/>
                <w:color w:val="000000" w:themeColor="text1"/>
                <w:szCs w:val="32"/>
              </w:rPr>
            </w:pPr>
          </w:p>
        </w:tc>
        <w:tc>
          <w:tcPr>
            <w:tcW w:w="4424" w:type="dxa"/>
          </w:tcPr>
          <w:p w:rsidR="007F65F6" w:rsidRDefault="007F65F6" w:rsidP="00F01FDC">
            <w:pPr>
              <w:spacing w:before="120" w:after="120" w:line="360" w:lineRule="auto"/>
              <w:rPr>
                <w:rFonts w:asciiTheme="minorHAnsi" w:hAnsiTheme="minorHAnsi" w:cstheme="minorHAnsi"/>
                <w:color w:val="000000" w:themeColor="text1"/>
                <w:szCs w:val="32"/>
              </w:rPr>
            </w:pPr>
            <w:r>
              <w:rPr>
                <w:rFonts w:asciiTheme="minorHAnsi" w:hAnsiTheme="minorHAnsi" w:cstheme="minorHAnsi"/>
                <w:color w:val="000000" w:themeColor="text1"/>
                <w:szCs w:val="32"/>
              </w:rPr>
              <w:t xml:space="preserve">Ćwiczenie: </w:t>
            </w:r>
          </w:p>
          <w:p w:rsidR="00BF4056" w:rsidRDefault="00BF4056" w:rsidP="00F01FDC">
            <w:pPr>
              <w:spacing w:before="120" w:after="120" w:line="360" w:lineRule="auto"/>
              <w:rPr>
                <w:rFonts w:asciiTheme="minorHAnsi" w:hAnsiTheme="minorHAnsi" w:cstheme="minorHAnsi"/>
                <w:color w:val="000000" w:themeColor="text1"/>
                <w:szCs w:val="32"/>
              </w:rPr>
            </w:pPr>
          </w:p>
        </w:tc>
      </w:tr>
      <w:tr w:rsidR="007F65F6" w:rsidTr="007F65F6">
        <w:tc>
          <w:tcPr>
            <w:tcW w:w="4219" w:type="dxa"/>
            <w:vMerge w:val="restart"/>
          </w:tcPr>
          <w:p w:rsidR="007F65F6" w:rsidRDefault="00BF4056" w:rsidP="00F01FDC">
            <w:pPr>
              <w:spacing w:before="120" w:after="120" w:line="360" w:lineRule="auto"/>
              <w:jc w:val="center"/>
              <w:rPr>
                <w:rFonts w:asciiTheme="minorHAnsi" w:hAnsiTheme="minorHAnsi" w:cstheme="minorHAnsi"/>
                <w:color w:val="000000" w:themeColor="text1"/>
                <w:szCs w:val="32"/>
              </w:rPr>
            </w:pPr>
            <w:r>
              <w:rPr>
                <w:rFonts w:asciiTheme="minorHAnsi" w:hAnsiTheme="minorHAnsi" w:cstheme="minorHAnsi"/>
                <w:color w:val="000000" w:themeColor="text1"/>
                <w:sz w:val="36"/>
                <w:szCs w:val="32"/>
              </w:rPr>
              <w:t>Mówienie</w:t>
            </w:r>
          </w:p>
        </w:tc>
        <w:tc>
          <w:tcPr>
            <w:tcW w:w="4424" w:type="dxa"/>
          </w:tcPr>
          <w:p w:rsidR="007F65F6" w:rsidRDefault="007F65F6" w:rsidP="00F01FDC">
            <w:pPr>
              <w:spacing w:before="120" w:after="120" w:line="360" w:lineRule="auto"/>
              <w:rPr>
                <w:rFonts w:asciiTheme="minorHAnsi" w:hAnsiTheme="minorHAnsi" w:cstheme="minorHAnsi"/>
                <w:color w:val="000000" w:themeColor="text1"/>
                <w:szCs w:val="32"/>
              </w:rPr>
            </w:pPr>
            <w:r>
              <w:rPr>
                <w:rFonts w:asciiTheme="minorHAnsi" w:hAnsiTheme="minorHAnsi" w:cstheme="minorHAnsi"/>
                <w:color w:val="000000" w:themeColor="text1"/>
                <w:szCs w:val="32"/>
              </w:rPr>
              <w:t xml:space="preserve">Ćwiczenie: </w:t>
            </w:r>
          </w:p>
          <w:p w:rsidR="00BF4056" w:rsidRDefault="00BF4056" w:rsidP="00F01FDC">
            <w:pPr>
              <w:spacing w:before="120" w:after="120" w:line="360" w:lineRule="auto"/>
              <w:rPr>
                <w:rFonts w:asciiTheme="minorHAnsi" w:hAnsiTheme="minorHAnsi" w:cstheme="minorHAnsi"/>
                <w:color w:val="000000" w:themeColor="text1"/>
                <w:szCs w:val="32"/>
              </w:rPr>
            </w:pPr>
          </w:p>
        </w:tc>
      </w:tr>
      <w:tr w:rsidR="007F65F6" w:rsidTr="007F65F6">
        <w:tc>
          <w:tcPr>
            <w:tcW w:w="4219" w:type="dxa"/>
            <w:vMerge/>
          </w:tcPr>
          <w:p w:rsidR="007F65F6" w:rsidRDefault="007F65F6" w:rsidP="007F65F6">
            <w:pPr>
              <w:spacing w:before="120" w:after="120" w:line="360" w:lineRule="auto"/>
              <w:jc w:val="center"/>
              <w:rPr>
                <w:rFonts w:asciiTheme="minorHAnsi" w:hAnsiTheme="minorHAnsi" w:cstheme="minorHAnsi"/>
                <w:color w:val="000000" w:themeColor="text1"/>
                <w:szCs w:val="32"/>
              </w:rPr>
            </w:pPr>
          </w:p>
        </w:tc>
        <w:tc>
          <w:tcPr>
            <w:tcW w:w="4424" w:type="dxa"/>
          </w:tcPr>
          <w:p w:rsidR="007F65F6" w:rsidRDefault="007F65F6" w:rsidP="00F01FDC">
            <w:pPr>
              <w:spacing w:before="120" w:after="120" w:line="360" w:lineRule="auto"/>
              <w:rPr>
                <w:rFonts w:asciiTheme="minorHAnsi" w:hAnsiTheme="minorHAnsi" w:cstheme="minorHAnsi"/>
                <w:color w:val="000000" w:themeColor="text1"/>
                <w:szCs w:val="32"/>
              </w:rPr>
            </w:pPr>
            <w:r>
              <w:rPr>
                <w:rFonts w:asciiTheme="minorHAnsi" w:hAnsiTheme="minorHAnsi" w:cstheme="minorHAnsi"/>
                <w:color w:val="000000" w:themeColor="text1"/>
                <w:szCs w:val="32"/>
              </w:rPr>
              <w:t xml:space="preserve">Ćwiczenie: </w:t>
            </w:r>
          </w:p>
          <w:p w:rsidR="00BF4056" w:rsidRDefault="00BF4056" w:rsidP="00F01FDC">
            <w:pPr>
              <w:spacing w:before="120" w:after="120" w:line="360" w:lineRule="auto"/>
              <w:rPr>
                <w:rFonts w:asciiTheme="minorHAnsi" w:hAnsiTheme="minorHAnsi" w:cstheme="minorHAnsi"/>
                <w:color w:val="000000" w:themeColor="text1"/>
                <w:szCs w:val="32"/>
              </w:rPr>
            </w:pPr>
          </w:p>
        </w:tc>
      </w:tr>
    </w:tbl>
    <w:p w:rsidR="005813DD" w:rsidRDefault="005813DD" w:rsidP="00BF4056">
      <w:pPr>
        <w:spacing w:before="120" w:after="120" w:line="360" w:lineRule="auto"/>
        <w:jc w:val="both"/>
        <w:rPr>
          <w:rFonts w:asciiTheme="minorHAnsi" w:hAnsiTheme="minorHAnsi" w:cstheme="minorHAnsi"/>
          <w:color w:val="000000" w:themeColor="text1"/>
          <w:szCs w:val="32"/>
        </w:rPr>
      </w:pPr>
    </w:p>
    <w:p w:rsidR="00F01FDC" w:rsidRPr="00F01FDC" w:rsidRDefault="00F01FDC" w:rsidP="00F01FDC">
      <w:pPr>
        <w:tabs>
          <w:tab w:val="left" w:pos="2820"/>
        </w:tabs>
        <w:spacing w:line="360" w:lineRule="auto"/>
        <w:rPr>
          <w:rFonts w:asciiTheme="minorHAnsi" w:hAnsiTheme="minorHAnsi" w:cstheme="minorHAnsi"/>
          <w:b/>
          <w:sz w:val="28"/>
        </w:rPr>
      </w:pPr>
      <w:r w:rsidRPr="00F01FDC">
        <w:rPr>
          <w:rFonts w:asciiTheme="minorHAnsi" w:hAnsiTheme="minorHAnsi"/>
          <w:b/>
          <w:sz w:val="28"/>
        </w:rPr>
        <w:t>Zasady</w:t>
      </w:r>
      <w:r w:rsidRPr="00F01FDC">
        <w:rPr>
          <w:rFonts w:asciiTheme="minorHAnsi" w:hAnsiTheme="minorHAnsi" w:cstheme="minorHAnsi"/>
          <w:b/>
          <w:sz w:val="28"/>
        </w:rPr>
        <w:t xml:space="preserve"> pracy na platformie e-learningowej</w:t>
      </w:r>
    </w:p>
    <w:p w:rsidR="00F01FDC" w:rsidRPr="00E63CC5" w:rsidRDefault="00F01FDC" w:rsidP="00F01FDC">
      <w:pPr>
        <w:pStyle w:val="Akapitzlist"/>
        <w:tabs>
          <w:tab w:val="left" w:pos="2820"/>
        </w:tabs>
        <w:spacing w:line="360" w:lineRule="auto"/>
        <w:ind w:left="426"/>
        <w:rPr>
          <w:rFonts w:asciiTheme="minorHAnsi" w:hAnsiTheme="minorHAnsi" w:cstheme="minorHAnsi"/>
          <w:b/>
        </w:rPr>
      </w:pPr>
    </w:p>
    <w:p w:rsidR="00F01FDC" w:rsidRPr="000A1A15" w:rsidRDefault="00F01FDC" w:rsidP="00F01FDC">
      <w:pPr>
        <w:spacing w:after="240" w:line="360" w:lineRule="auto"/>
        <w:jc w:val="both"/>
        <w:rPr>
          <w:rFonts w:asciiTheme="minorHAnsi" w:hAnsiTheme="minorHAnsi" w:cstheme="minorHAnsi"/>
          <w:noProof/>
        </w:rPr>
      </w:pPr>
      <w:r w:rsidRPr="000A1A15">
        <w:rPr>
          <w:rFonts w:asciiTheme="minorHAnsi" w:hAnsiTheme="minorHAnsi" w:cstheme="minorHAnsi"/>
          <w:noProof/>
        </w:rPr>
        <w:t xml:space="preserve">Zajęcia zdalne, które zostały zaplanowane w projekcie "Doskonalenie trenerów wspomagania oświaty" zostały zaplanowane na platformie Moodle. Jest ona </w:t>
      </w:r>
      <w:r w:rsidRPr="000A1A15">
        <w:rPr>
          <w:rFonts w:asciiTheme="minorHAnsi" w:hAnsiTheme="minorHAnsi" w:cstheme="minorHAnsi"/>
          <w:noProof/>
          <w:lang w:val="cs-CZ"/>
        </w:rPr>
        <w:t xml:space="preserve">wyposażona w mechanizmy umożliwiające organizację kształcenia na odległość dzięki czemu uczestnicy projektu część zajęć odbywają w formie zdalnej. W celu wejścia na platformę należy otworzyć stronę internetową, która znajduje się pod adresem </w:t>
      </w:r>
      <w:hyperlink r:id="rId64" w:history="1">
        <w:r w:rsidRPr="000A1A15">
          <w:rPr>
            <w:rFonts w:asciiTheme="minorHAnsi" w:hAnsiTheme="minorHAnsi" w:cstheme="minorHAnsi"/>
            <w:noProof/>
            <w:u w:val="single"/>
          </w:rPr>
          <w:t>http://moodleoei.wckp.lodz.pl</w:t>
        </w:r>
      </w:hyperlink>
      <w:r w:rsidRPr="000A1A15">
        <w:rPr>
          <w:rFonts w:asciiTheme="minorHAnsi" w:hAnsiTheme="minorHAnsi" w:cstheme="minorHAnsi"/>
          <w:noProof/>
        </w:rPr>
        <w:t>.</w:t>
      </w:r>
    </w:p>
    <w:p w:rsidR="00F01FDC" w:rsidRPr="000A1A15" w:rsidRDefault="00F01FDC" w:rsidP="00F01FDC">
      <w:pPr>
        <w:spacing w:line="360" w:lineRule="auto"/>
        <w:jc w:val="both"/>
        <w:rPr>
          <w:rFonts w:asciiTheme="minorHAnsi" w:hAnsiTheme="minorHAnsi" w:cstheme="minorHAnsi"/>
          <w:color w:val="FF0000"/>
        </w:rPr>
      </w:pPr>
      <w:r w:rsidRPr="000A1A15">
        <w:rPr>
          <w:rFonts w:asciiTheme="minorHAnsi" w:hAnsiTheme="minorHAnsi" w:cstheme="minorHAnsi"/>
          <w:noProof/>
        </w:rPr>
        <w:lastRenderedPageBreak/>
        <w:drawing>
          <wp:inline distT="0" distB="0" distL="0" distR="0" wp14:anchorId="2A667896" wp14:editId="382CDFAB">
            <wp:extent cx="5400675" cy="2742605"/>
            <wp:effectExtent l="19050" t="19050" r="9525" b="19685"/>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4D72.tmp"/>
                    <pic:cNvPicPr/>
                  </pic:nvPicPr>
                  <pic:blipFill>
                    <a:blip r:embed="rId65">
                      <a:extLst>
                        <a:ext uri="{28A0092B-C50C-407E-A947-70E740481C1C}">
                          <a14:useLocalDpi xmlns:a14="http://schemas.microsoft.com/office/drawing/2010/main"/>
                        </a:ext>
                      </a:extLst>
                    </a:blip>
                    <a:stretch>
                      <a:fillRect/>
                    </a:stretch>
                  </pic:blipFill>
                  <pic:spPr>
                    <a:xfrm>
                      <a:off x="0" y="0"/>
                      <a:ext cx="5400675" cy="2742605"/>
                    </a:xfrm>
                    <a:prstGeom prst="rect">
                      <a:avLst/>
                    </a:prstGeom>
                    <a:ln>
                      <a:solidFill>
                        <a:sysClr val="window" lastClr="FFFFFF">
                          <a:lumMod val="50000"/>
                        </a:sysClr>
                      </a:solidFill>
                    </a:ln>
                  </pic:spPr>
                </pic:pic>
              </a:graphicData>
            </a:graphic>
          </wp:inline>
        </w:drawing>
      </w:r>
    </w:p>
    <w:p w:rsidR="00F01FDC" w:rsidRPr="000A1A15" w:rsidRDefault="00F01FDC" w:rsidP="00F01FDC">
      <w:pPr>
        <w:spacing w:before="240" w:line="360" w:lineRule="auto"/>
        <w:jc w:val="both"/>
        <w:rPr>
          <w:rFonts w:asciiTheme="minorHAnsi" w:hAnsiTheme="minorHAnsi" w:cstheme="minorHAnsi"/>
        </w:rPr>
      </w:pPr>
      <w:r w:rsidRPr="000A1A15">
        <w:rPr>
          <w:rFonts w:asciiTheme="minorHAnsi" w:hAnsiTheme="minorHAnsi" w:cstheme="minorHAnsi"/>
        </w:rPr>
        <w:t>Powyższy widok strony głównej zawiera ogólny opis projektu oraz „Dostępne kursy”. Na platformie znajdują się następujące szkolenia:</w:t>
      </w:r>
    </w:p>
    <w:p w:rsidR="00F01FDC" w:rsidRPr="000A1A15" w:rsidRDefault="00F01FDC" w:rsidP="00A47FBB">
      <w:pPr>
        <w:numPr>
          <w:ilvl w:val="0"/>
          <w:numId w:val="11"/>
        </w:numPr>
        <w:spacing w:after="160" w:line="360" w:lineRule="auto"/>
        <w:contextualSpacing/>
        <w:jc w:val="both"/>
        <w:rPr>
          <w:rFonts w:asciiTheme="minorHAnsi" w:hAnsiTheme="minorHAnsi" w:cstheme="minorHAnsi"/>
        </w:rPr>
      </w:pPr>
      <w:r w:rsidRPr="000A1A15">
        <w:rPr>
          <w:rFonts w:asciiTheme="minorHAnsi" w:hAnsiTheme="minorHAnsi" w:cstheme="minorHAnsi"/>
        </w:rPr>
        <w:t>Kompetencje porozumiewania się w językach obcych – I poziom edukacyjny</w:t>
      </w:r>
    </w:p>
    <w:p w:rsidR="00F01FDC" w:rsidRPr="000A1A15" w:rsidRDefault="00F01FDC" w:rsidP="00A47FBB">
      <w:pPr>
        <w:numPr>
          <w:ilvl w:val="0"/>
          <w:numId w:val="11"/>
        </w:numPr>
        <w:spacing w:after="160" w:line="360" w:lineRule="auto"/>
        <w:contextualSpacing/>
        <w:jc w:val="both"/>
        <w:rPr>
          <w:rFonts w:asciiTheme="minorHAnsi" w:hAnsiTheme="minorHAnsi" w:cstheme="minorHAnsi"/>
        </w:rPr>
      </w:pPr>
      <w:r w:rsidRPr="000A1A15">
        <w:rPr>
          <w:rFonts w:asciiTheme="minorHAnsi" w:hAnsiTheme="minorHAnsi" w:cstheme="minorHAnsi"/>
        </w:rPr>
        <w:t>Kompetencje porozumiewania się w językach obcych – II poziom edukacyjny</w:t>
      </w:r>
    </w:p>
    <w:p w:rsidR="00F01FDC" w:rsidRPr="000A1A15" w:rsidRDefault="00F01FDC" w:rsidP="00A47FBB">
      <w:pPr>
        <w:numPr>
          <w:ilvl w:val="0"/>
          <w:numId w:val="11"/>
        </w:numPr>
        <w:spacing w:after="160" w:line="360" w:lineRule="auto"/>
        <w:contextualSpacing/>
        <w:jc w:val="both"/>
        <w:rPr>
          <w:rFonts w:asciiTheme="minorHAnsi" w:hAnsiTheme="minorHAnsi" w:cstheme="minorHAnsi"/>
        </w:rPr>
      </w:pPr>
      <w:r w:rsidRPr="000A1A15">
        <w:rPr>
          <w:rFonts w:asciiTheme="minorHAnsi" w:hAnsiTheme="minorHAnsi" w:cstheme="minorHAnsi"/>
        </w:rPr>
        <w:t>Kompetencje porozumiewania się w językach obcych – III poziom edukacyjny</w:t>
      </w:r>
    </w:p>
    <w:p w:rsidR="00F01FDC" w:rsidRPr="000A1A15" w:rsidRDefault="00F01FDC" w:rsidP="00A47FBB">
      <w:pPr>
        <w:numPr>
          <w:ilvl w:val="0"/>
          <w:numId w:val="11"/>
        </w:numPr>
        <w:spacing w:after="160" w:line="360" w:lineRule="auto"/>
        <w:contextualSpacing/>
        <w:jc w:val="both"/>
        <w:rPr>
          <w:rFonts w:asciiTheme="minorHAnsi" w:hAnsiTheme="minorHAnsi" w:cstheme="minorHAnsi"/>
        </w:rPr>
      </w:pPr>
      <w:r w:rsidRPr="000A1A15">
        <w:rPr>
          <w:rFonts w:asciiTheme="minorHAnsi" w:hAnsiTheme="minorHAnsi" w:cstheme="minorHAnsi"/>
        </w:rPr>
        <w:t>Kompetencje matematyczno-przyrodnicze - I poziom edukacyjny</w:t>
      </w:r>
    </w:p>
    <w:p w:rsidR="00F01FDC" w:rsidRPr="000A1A15" w:rsidRDefault="00F01FDC" w:rsidP="00A47FBB">
      <w:pPr>
        <w:numPr>
          <w:ilvl w:val="0"/>
          <w:numId w:val="11"/>
        </w:numPr>
        <w:spacing w:after="160" w:line="360" w:lineRule="auto"/>
        <w:contextualSpacing/>
        <w:jc w:val="both"/>
        <w:rPr>
          <w:rFonts w:asciiTheme="minorHAnsi" w:hAnsiTheme="minorHAnsi" w:cstheme="minorHAnsi"/>
        </w:rPr>
      </w:pPr>
      <w:r w:rsidRPr="000A1A15">
        <w:rPr>
          <w:rFonts w:asciiTheme="minorHAnsi" w:hAnsiTheme="minorHAnsi" w:cstheme="minorHAnsi"/>
        </w:rPr>
        <w:t>Kompetencje matematyczno-przyrodnicze – II poziom edukacyjny</w:t>
      </w:r>
    </w:p>
    <w:p w:rsidR="00F01FDC" w:rsidRPr="000A1A15" w:rsidRDefault="00F01FDC" w:rsidP="00A47FBB">
      <w:pPr>
        <w:numPr>
          <w:ilvl w:val="0"/>
          <w:numId w:val="11"/>
        </w:numPr>
        <w:spacing w:after="160" w:line="360" w:lineRule="auto"/>
        <w:contextualSpacing/>
        <w:jc w:val="both"/>
        <w:rPr>
          <w:rFonts w:asciiTheme="minorHAnsi" w:hAnsiTheme="minorHAnsi" w:cstheme="minorHAnsi"/>
        </w:rPr>
      </w:pPr>
      <w:r w:rsidRPr="000A1A15">
        <w:rPr>
          <w:rFonts w:asciiTheme="minorHAnsi" w:hAnsiTheme="minorHAnsi" w:cstheme="minorHAnsi"/>
        </w:rPr>
        <w:t>Kompetencje matematyczno-przyrodnicze – III poziom edukacyjny</w:t>
      </w:r>
    </w:p>
    <w:p w:rsidR="00F01FDC" w:rsidRPr="000A1A15" w:rsidRDefault="00F01FDC" w:rsidP="00A47FBB">
      <w:pPr>
        <w:numPr>
          <w:ilvl w:val="0"/>
          <w:numId w:val="11"/>
        </w:numPr>
        <w:spacing w:line="360" w:lineRule="auto"/>
        <w:contextualSpacing/>
        <w:jc w:val="both"/>
        <w:rPr>
          <w:rFonts w:asciiTheme="minorHAnsi" w:hAnsiTheme="minorHAnsi" w:cstheme="minorHAnsi"/>
        </w:rPr>
      </w:pPr>
      <w:r w:rsidRPr="000A1A15">
        <w:rPr>
          <w:rFonts w:asciiTheme="minorHAnsi" w:hAnsiTheme="minorHAnsi" w:cstheme="minorHAnsi"/>
        </w:rPr>
        <w:t>Kompetencje społeczne i obywatelskie (innowacyjność, kreatywność i praca z</w:t>
      </w:r>
      <w:r w:rsidRPr="000A1A15">
        <w:rPr>
          <w:rFonts w:asciiTheme="minorHAnsi" w:hAnsiTheme="minorHAnsi" w:cstheme="minorHAnsi"/>
        </w:rPr>
        <w:t>e</w:t>
      </w:r>
      <w:r w:rsidRPr="000A1A15">
        <w:rPr>
          <w:rFonts w:asciiTheme="minorHAnsi" w:hAnsiTheme="minorHAnsi" w:cstheme="minorHAnsi"/>
        </w:rPr>
        <w:t>społowa) – I etap edukacyjny</w:t>
      </w:r>
    </w:p>
    <w:p w:rsidR="00F01FDC" w:rsidRPr="000A1A15" w:rsidRDefault="00F01FDC" w:rsidP="00A47FBB">
      <w:pPr>
        <w:numPr>
          <w:ilvl w:val="0"/>
          <w:numId w:val="11"/>
        </w:numPr>
        <w:spacing w:line="360" w:lineRule="auto"/>
        <w:contextualSpacing/>
        <w:jc w:val="both"/>
        <w:rPr>
          <w:rFonts w:asciiTheme="minorHAnsi" w:hAnsiTheme="minorHAnsi" w:cstheme="minorHAnsi"/>
        </w:rPr>
      </w:pPr>
      <w:r w:rsidRPr="000A1A15">
        <w:rPr>
          <w:rFonts w:asciiTheme="minorHAnsi" w:hAnsiTheme="minorHAnsi" w:cstheme="minorHAnsi"/>
        </w:rPr>
        <w:t>Kompetencje społeczne i obywatelskie (innowacyjność, kreatywność i praca z</w:t>
      </w:r>
      <w:r w:rsidRPr="000A1A15">
        <w:rPr>
          <w:rFonts w:asciiTheme="minorHAnsi" w:hAnsiTheme="minorHAnsi" w:cstheme="minorHAnsi"/>
        </w:rPr>
        <w:t>e</w:t>
      </w:r>
      <w:r w:rsidRPr="000A1A15">
        <w:rPr>
          <w:rFonts w:asciiTheme="minorHAnsi" w:hAnsiTheme="minorHAnsi" w:cstheme="minorHAnsi"/>
        </w:rPr>
        <w:t>społowa) – II etap edukacyjny</w:t>
      </w:r>
    </w:p>
    <w:p w:rsidR="00F01FDC" w:rsidRPr="000A1A15" w:rsidRDefault="00F01FDC" w:rsidP="00A47FBB">
      <w:pPr>
        <w:numPr>
          <w:ilvl w:val="0"/>
          <w:numId w:val="11"/>
        </w:numPr>
        <w:spacing w:line="360" w:lineRule="auto"/>
        <w:contextualSpacing/>
        <w:jc w:val="both"/>
        <w:rPr>
          <w:rFonts w:asciiTheme="minorHAnsi" w:hAnsiTheme="minorHAnsi" w:cstheme="minorHAnsi"/>
        </w:rPr>
      </w:pPr>
      <w:r w:rsidRPr="000A1A15">
        <w:rPr>
          <w:rFonts w:asciiTheme="minorHAnsi" w:hAnsiTheme="minorHAnsi" w:cstheme="minorHAnsi"/>
        </w:rPr>
        <w:t>Kompetencje społeczne i obywatelskie (innowacyjność, kreatywność i praca z</w:t>
      </w:r>
      <w:r w:rsidRPr="000A1A15">
        <w:rPr>
          <w:rFonts w:asciiTheme="minorHAnsi" w:hAnsiTheme="minorHAnsi" w:cstheme="minorHAnsi"/>
        </w:rPr>
        <w:t>e</w:t>
      </w:r>
      <w:r w:rsidRPr="000A1A15">
        <w:rPr>
          <w:rFonts w:asciiTheme="minorHAnsi" w:hAnsiTheme="minorHAnsi" w:cstheme="minorHAnsi"/>
        </w:rPr>
        <w:t>społowa) – III etap edukacyjny</w:t>
      </w:r>
    </w:p>
    <w:p w:rsidR="00F01FDC" w:rsidRPr="000A1A15" w:rsidRDefault="00F01FDC" w:rsidP="00A47FBB">
      <w:pPr>
        <w:numPr>
          <w:ilvl w:val="0"/>
          <w:numId w:val="11"/>
        </w:numPr>
        <w:spacing w:line="360" w:lineRule="auto"/>
        <w:contextualSpacing/>
        <w:jc w:val="both"/>
        <w:rPr>
          <w:rFonts w:asciiTheme="minorHAnsi" w:hAnsiTheme="minorHAnsi" w:cstheme="minorHAnsi"/>
        </w:rPr>
      </w:pPr>
      <w:r w:rsidRPr="000A1A15">
        <w:rPr>
          <w:rFonts w:asciiTheme="minorHAnsi" w:hAnsiTheme="minorHAnsi" w:cstheme="minorHAnsi"/>
        </w:rPr>
        <w:t>Kompetencje cyfrowe TIK – I poziom edukacyjny</w:t>
      </w:r>
    </w:p>
    <w:p w:rsidR="00F01FDC" w:rsidRPr="000A1A15" w:rsidRDefault="00F01FDC" w:rsidP="00A47FBB">
      <w:pPr>
        <w:numPr>
          <w:ilvl w:val="0"/>
          <w:numId w:val="11"/>
        </w:numPr>
        <w:spacing w:after="160" w:line="360" w:lineRule="auto"/>
        <w:contextualSpacing/>
        <w:jc w:val="both"/>
        <w:rPr>
          <w:rFonts w:asciiTheme="minorHAnsi" w:hAnsiTheme="minorHAnsi" w:cstheme="minorHAnsi"/>
        </w:rPr>
      </w:pPr>
      <w:r w:rsidRPr="000A1A15">
        <w:rPr>
          <w:rFonts w:asciiTheme="minorHAnsi" w:hAnsiTheme="minorHAnsi" w:cstheme="minorHAnsi"/>
        </w:rPr>
        <w:t>Kompetencje cyfrowe TIK – II poziom edukacyjny</w:t>
      </w:r>
    </w:p>
    <w:p w:rsidR="00F01FDC" w:rsidRPr="000A1A15" w:rsidRDefault="00F01FDC" w:rsidP="00A47FBB">
      <w:pPr>
        <w:numPr>
          <w:ilvl w:val="0"/>
          <w:numId w:val="11"/>
        </w:numPr>
        <w:spacing w:after="160" w:line="360" w:lineRule="auto"/>
        <w:contextualSpacing/>
        <w:jc w:val="both"/>
        <w:rPr>
          <w:rFonts w:asciiTheme="minorHAnsi" w:hAnsiTheme="minorHAnsi" w:cstheme="minorHAnsi"/>
        </w:rPr>
      </w:pPr>
      <w:r w:rsidRPr="000A1A15">
        <w:rPr>
          <w:rFonts w:asciiTheme="minorHAnsi" w:hAnsiTheme="minorHAnsi" w:cstheme="minorHAnsi"/>
        </w:rPr>
        <w:t>Kompetencje cyfrowe TIK – III poziom edukacyjny</w:t>
      </w:r>
    </w:p>
    <w:p w:rsidR="00F01FDC" w:rsidRPr="000A1A15" w:rsidRDefault="00F01FDC" w:rsidP="00A47FBB">
      <w:pPr>
        <w:numPr>
          <w:ilvl w:val="0"/>
          <w:numId w:val="11"/>
        </w:numPr>
        <w:spacing w:after="160" w:line="360" w:lineRule="auto"/>
        <w:contextualSpacing/>
        <w:jc w:val="both"/>
        <w:rPr>
          <w:rFonts w:asciiTheme="minorHAnsi" w:hAnsiTheme="minorHAnsi" w:cstheme="minorHAnsi"/>
        </w:rPr>
      </w:pPr>
      <w:r w:rsidRPr="000A1A15">
        <w:rPr>
          <w:rFonts w:asciiTheme="minorHAnsi" w:hAnsiTheme="minorHAnsi" w:cstheme="minorHAnsi"/>
        </w:rPr>
        <w:t>Uczenie się przez eksperymentowanie i doświadczanie – I etap edukacyjny</w:t>
      </w:r>
    </w:p>
    <w:p w:rsidR="00F01FDC" w:rsidRPr="000A1A15" w:rsidRDefault="00F01FDC" w:rsidP="00A47FBB">
      <w:pPr>
        <w:numPr>
          <w:ilvl w:val="0"/>
          <w:numId w:val="11"/>
        </w:numPr>
        <w:spacing w:after="160" w:line="360" w:lineRule="auto"/>
        <w:contextualSpacing/>
        <w:jc w:val="both"/>
        <w:rPr>
          <w:rFonts w:asciiTheme="minorHAnsi" w:hAnsiTheme="minorHAnsi" w:cstheme="minorHAnsi"/>
        </w:rPr>
      </w:pPr>
      <w:r w:rsidRPr="000A1A15">
        <w:rPr>
          <w:rFonts w:asciiTheme="minorHAnsi" w:hAnsiTheme="minorHAnsi" w:cstheme="minorHAnsi"/>
        </w:rPr>
        <w:lastRenderedPageBreak/>
        <w:t>Uczenie się przez eksperymentowanie i doświadczanie – II etap edukacyjny</w:t>
      </w:r>
    </w:p>
    <w:p w:rsidR="00F01FDC" w:rsidRPr="000A1A15" w:rsidRDefault="00F01FDC" w:rsidP="00A47FBB">
      <w:pPr>
        <w:numPr>
          <w:ilvl w:val="0"/>
          <w:numId w:val="11"/>
        </w:numPr>
        <w:spacing w:after="160" w:line="360" w:lineRule="auto"/>
        <w:contextualSpacing/>
        <w:jc w:val="both"/>
        <w:rPr>
          <w:rFonts w:asciiTheme="minorHAnsi" w:hAnsiTheme="minorHAnsi" w:cstheme="minorHAnsi"/>
        </w:rPr>
      </w:pPr>
      <w:r w:rsidRPr="000A1A15">
        <w:rPr>
          <w:rFonts w:asciiTheme="minorHAnsi" w:hAnsiTheme="minorHAnsi" w:cstheme="minorHAnsi"/>
        </w:rPr>
        <w:t>Uczenie się przez eksperymentowanie i doświadczanie – III etap edukacyjny</w:t>
      </w:r>
    </w:p>
    <w:p w:rsidR="00F01FDC" w:rsidRPr="000A1A15" w:rsidRDefault="00F01FDC" w:rsidP="00A47FBB">
      <w:pPr>
        <w:numPr>
          <w:ilvl w:val="0"/>
          <w:numId w:val="11"/>
        </w:numPr>
        <w:spacing w:after="160" w:line="360" w:lineRule="auto"/>
        <w:contextualSpacing/>
        <w:jc w:val="both"/>
        <w:rPr>
          <w:rFonts w:asciiTheme="minorHAnsi" w:hAnsiTheme="minorHAnsi" w:cstheme="minorHAnsi"/>
        </w:rPr>
      </w:pPr>
      <w:r w:rsidRPr="000A1A15">
        <w:rPr>
          <w:rFonts w:asciiTheme="minorHAnsi" w:hAnsiTheme="minorHAnsi" w:cstheme="minorHAnsi"/>
        </w:rPr>
        <w:t>Wspomaganie przedszkoli w rozwijaniu kompetencji kluczowych dzieci</w:t>
      </w:r>
    </w:p>
    <w:p w:rsidR="00F01FDC" w:rsidRPr="000A1A15" w:rsidRDefault="00F01FDC" w:rsidP="00F01FDC">
      <w:pPr>
        <w:spacing w:after="240" w:line="360" w:lineRule="auto"/>
        <w:jc w:val="both"/>
        <w:rPr>
          <w:rFonts w:asciiTheme="minorHAnsi" w:hAnsiTheme="minorHAnsi" w:cstheme="minorHAnsi"/>
        </w:rPr>
      </w:pPr>
      <w:r w:rsidRPr="000A1A15">
        <w:rPr>
          <w:rFonts w:asciiTheme="minorHAnsi" w:hAnsiTheme="minorHAnsi" w:cstheme="minorHAnsi"/>
        </w:rPr>
        <w:t xml:space="preserve">W celu wejścia na odpowiedni kurs należy go odnaleźć i kliknąć w jego nazwę, która jest jednocześnie linkiem go </w:t>
      </w:r>
      <w:r w:rsidRPr="000A1A15">
        <w:rPr>
          <w:rFonts w:asciiTheme="minorHAnsi" w:hAnsiTheme="minorHAnsi" w:cstheme="minorHAnsi"/>
          <w:noProof/>
        </w:rPr>
        <w:t>uruchamiającym</w:t>
      </w:r>
      <w:r w:rsidRPr="000A1A15">
        <w:rPr>
          <w:rFonts w:asciiTheme="minorHAnsi" w:hAnsiTheme="minorHAnsi" w:cstheme="minorHAnsi"/>
        </w:rPr>
        <w:t>.</w:t>
      </w:r>
    </w:p>
    <w:p w:rsidR="00F01FDC" w:rsidRPr="000A1A15" w:rsidRDefault="00F01FDC" w:rsidP="00F01FDC">
      <w:pPr>
        <w:spacing w:line="360" w:lineRule="auto"/>
        <w:jc w:val="both"/>
        <w:rPr>
          <w:rFonts w:asciiTheme="minorHAnsi" w:hAnsiTheme="minorHAnsi" w:cstheme="minorHAnsi"/>
          <w:color w:val="FF0000"/>
        </w:rPr>
      </w:pPr>
      <w:r w:rsidRPr="000A1A15">
        <w:rPr>
          <w:rFonts w:asciiTheme="minorHAnsi" w:hAnsiTheme="minorHAnsi" w:cstheme="minorHAnsi"/>
          <w:noProof/>
        </w:rPr>
        <w:drawing>
          <wp:inline distT="0" distB="0" distL="0" distR="0" wp14:anchorId="2C8D8069" wp14:editId="4B83F517">
            <wp:extent cx="2990850" cy="656058"/>
            <wp:effectExtent l="19050" t="19050" r="19050" b="10795"/>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3293.tmp"/>
                    <pic:cNvPicPr/>
                  </pic:nvPicPr>
                  <pic:blipFill>
                    <a:blip r:embed="rId66">
                      <a:extLst>
                        <a:ext uri="{28A0092B-C50C-407E-A947-70E740481C1C}">
                          <a14:useLocalDpi xmlns:a14="http://schemas.microsoft.com/office/drawing/2010/main"/>
                        </a:ext>
                      </a:extLst>
                    </a:blip>
                    <a:stretch>
                      <a:fillRect/>
                    </a:stretch>
                  </pic:blipFill>
                  <pic:spPr>
                    <a:xfrm>
                      <a:off x="0" y="0"/>
                      <a:ext cx="3022319" cy="662961"/>
                    </a:xfrm>
                    <a:prstGeom prst="rect">
                      <a:avLst/>
                    </a:prstGeom>
                    <a:ln>
                      <a:solidFill>
                        <a:sysClr val="window" lastClr="FFFFFF">
                          <a:lumMod val="50000"/>
                        </a:sysClr>
                      </a:solidFill>
                    </a:ln>
                  </pic:spPr>
                </pic:pic>
              </a:graphicData>
            </a:graphic>
          </wp:inline>
        </w:drawing>
      </w:r>
    </w:p>
    <w:p w:rsidR="00F01FDC" w:rsidRPr="000A1A15" w:rsidRDefault="00F01FDC" w:rsidP="00F01FDC">
      <w:pPr>
        <w:spacing w:before="240" w:line="360" w:lineRule="auto"/>
        <w:jc w:val="both"/>
        <w:rPr>
          <w:rFonts w:asciiTheme="minorHAnsi" w:hAnsiTheme="minorHAnsi" w:cstheme="minorHAnsi"/>
        </w:rPr>
      </w:pPr>
      <w:r w:rsidRPr="000A1A15">
        <w:rPr>
          <w:rFonts w:asciiTheme="minorHAnsi" w:hAnsiTheme="minorHAnsi" w:cstheme="minorHAnsi"/>
        </w:rPr>
        <w:t xml:space="preserve">Zanim jednak ukażą się materiały szkoleniowe, pojawi się okno logowania, w którym każdy trener powinien podać swój login i hasło otrzymane podczas szkolenia </w:t>
      </w:r>
      <w:proofErr w:type="spellStart"/>
      <w:r w:rsidRPr="000A1A15">
        <w:rPr>
          <w:rFonts w:asciiTheme="minorHAnsi" w:hAnsiTheme="minorHAnsi" w:cstheme="minorHAnsi"/>
        </w:rPr>
        <w:t>ToT</w:t>
      </w:r>
      <w:proofErr w:type="spellEnd"/>
      <w:r w:rsidRPr="000A1A15">
        <w:rPr>
          <w:rFonts w:asciiTheme="minorHAnsi" w:hAnsiTheme="minorHAnsi" w:cstheme="minorHAnsi"/>
        </w:rPr>
        <w:t>.</w:t>
      </w:r>
    </w:p>
    <w:p w:rsidR="00F01FDC" w:rsidRPr="00E63CC5" w:rsidRDefault="00F01FDC" w:rsidP="00F01FDC">
      <w:pPr>
        <w:spacing w:line="360" w:lineRule="auto"/>
        <w:jc w:val="both"/>
        <w:rPr>
          <w:rFonts w:asciiTheme="minorHAnsi" w:hAnsiTheme="minorHAnsi" w:cstheme="minorHAnsi"/>
          <w:color w:val="FF0000"/>
        </w:rPr>
      </w:pPr>
      <w:r w:rsidRPr="000A1A15">
        <w:rPr>
          <w:rFonts w:asciiTheme="minorHAnsi" w:hAnsiTheme="minorHAnsi" w:cstheme="minorHAnsi"/>
          <w:noProof/>
        </w:rPr>
        <w:drawing>
          <wp:inline distT="0" distB="0" distL="0" distR="0" wp14:anchorId="205E4EFF" wp14:editId="5D0945BB">
            <wp:extent cx="2534856" cy="1948762"/>
            <wp:effectExtent l="12700" t="12700" r="18415" b="762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0C880.tmp"/>
                    <pic:cNvPicPr/>
                  </pic:nvPicPr>
                  <pic:blipFill>
                    <a:blip r:embed="rId67" cstate="print">
                      <a:extLst>
                        <a:ext uri="{28A0092B-C50C-407E-A947-70E740481C1C}">
                          <a14:useLocalDpi xmlns:a14="http://schemas.microsoft.com/office/drawing/2010/main"/>
                        </a:ext>
                      </a:extLst>
                    </a:blip>
                    <a:stretch>
                      <a:fillRect/>
                    </a:stretch>
                  </pic:blipFill>
                  <pic:spPr>
                    <a:xfrm>
                      <a:off x="0" y="0"/>
                      <a:ext cx="2562578" cy="1970074"/>
                    </a:xfrm>
                    <a:prstGeom prst="rect">
                      <a:avLst/>
                    </a:prstGeom>
                    <a:ln>
                      <a:solidFill>
                        <a:sysClr val="window" lastClr="FFFFFF">
                          <a:lumMod val="50000"/>
                        </a:sysClr>
                      </a:solidFill>
                    </a:ln>
                  </pic:spPr>
                </pic:pic>
              </a:graphicData>
            </a:graphic>
          </wp:inline>
        </w:drawing>
      </w:r>
    </w:p>
    <w:p w:rsidR="00F01FDC" w:rsidRDefault="00F01FDC" w:rsidP="00F01FDC">
      <w:pPr>
        <w:spacing w:line="360" w:lineRule="auto"/>
        <w:jc w:val="both"/>
        <w:rPr>
          <w:rFonts w:asciiTheme="minorHAnsi" w:hAnsiTheme="minorHAnsi" w:cstheme="minorHAnsi"/>
        </w:rPr>
      </w:pPr>
      <w:r w:rsidRPr="000A1A15">
        <w:rPr>
          <w:rFonts w:asciiTheme="minorHAnsi" w:hAnsiTheme="minorHAnsi" w:cstheme="minorHAnsi"/>
        </w:rPr>
        <w:t>Natomiast każdy uczestnik szkolenia (tzw. student) zakłada swoje konto samodzielnie. W tym celu należy wybrać przycisk „Zacznij teraz od utworzenia nowego konta”.</w:t>
      </w:r>
    </w:p>
    <w:p w:rsidR="00F01FDC" w:rsidRPr="000A1A15" w:rsidRDefault="00F01FDC" w:rsidP="00F01FDC">
      <w:pPr>
        <w:spacing w:line="360" w:lineRule="auto"/>
        <w:jc w:val="both"/>
        <w:rPr>
          <w:rFonts w:asciiTheme="minorHAnsi" w:hAnsiTheme="minorHAnsi" w:cstheme="minorHAnsi"/>
        </w:rPr>
      </w:pPr>
    </w:p>
    <w:p w:rsidR="00F01FDC" w:rsidRPr="000A1A15" w:rsidRDefault="00F01FDC" w:rsidP="00F01FDC">
      <w:pPr>
        <w:spacing w:line="360" w:lineRule="auto"/>
        <w:jc w:val="both"/>
        <w:rPr>
          <w:rFonts w:asciiTheme="minorHAnsi" w:hAnsiTheme="minorHAnsi" w:cstheme="minorHAnsi"/>
          <w:color w:val="FF0000"/>
        </w:rPr>
      </w:pPr>
      <w:r w:rsidRPr="000A1A15">
        <w:rPr>
          <w:rFonts w:asciiTheme="minorHAnsi" w:hAnsiTheme="minorHAnsi" w:cstheme="minorHAnsi"/>
          <w:noProof/>
        </w:rPr>
        <w:lastRenderedPageBreak/>
        <w:drawing>
          <wp:inline distT="0" distB="0" distL="0" distR="0" wp14:anchorId="47C50082" wp14:editId="6BB15271">
            <wp:extent cx="5048955" cy="5391902"/>
            <wp:effectExtent l="19050" t="19050" r="18415" b="18415"/>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07815.tmp"/>
                    <pic:cNvPicPr/>
                  </pic:nvPicPr>
                  <pic:blipFill>
                    <a:blip r:embed="rId68">
                      <a:extLst>
                        <a:ext uri="{28A0092B-C50C-407E-A947-70E740481C1C}">
                          <a14:useLocalDpi xmlns:a14="http://schemas.microsoft.com/office/drawing/2010/main"/>
                        </a:ext>
                      </a:extLst>
                    </a:blip>
                    <a:stretch>
                      <a:fillRect/>
                    </a:stretch>
                  </pic:blipFill>
                  <pic:spPr>
                    <a:xfrm>
                      <a:off x="0" y="0"/>
                      <a:ext cx="5048955" cy="5391902"/>
                    </a:xfrm>
                    <a:prstGeom prst="rect">
                      <a:avLst/>
                    </a:prstGeom>
                    <a:ln>
                      <a:solidFill>
                        <a:sysClr val="window" lastClr="FFFFFF">
                          <a:lumMod val="50000"/>
                        </a:sysClr>
                      </a:solidFill>
                    </a:ln>
                  </pic:spPr>
                </pic:pic>
              </a:graphicData>
            </a:graphic>
          </wp:inline>
        </w:drawing>
      </w:r>
    </w:p>
    <w:p w:rsidR="00F01FDC" w:rsidRDefault="00F01FDC" w:rsidP="00F01FDC">
      <w:pPr>
        <w:spacing w:line="360" w:lineRule="auto"/>
        <w:jc w:val="both"/>
        <w:rPr>
          <w:rFonts w:asciiTheme="minorHAnsi" w:hAnsiTheme="minorHAnsi" w:cstheme="minorHAnsi"/>
        </w:rPr>
      </w:pPr>
    </w:p>
    <w:p w:rsidR="00F01FDC" w:rsidRDefault="00F01FDC" w:rsidP="00F01FDC">
      <w:pPr>
        <w:spacing w:line="360" w:lineRule="auto"/>
        <w:jc w:val="both"/>
        <w:rPr>
          <w:rFonts w:asciiTheme="minorHAnsi" w:hAnsiTheme="minorHAnsi" w:cstheme="minorHAnsi"/>
        </w:rPr>
      </w:pPr>
      <w:r w:rsidRPr="000A1A15">
        <w:rPr>
          <w:rFonts w:asciiTheme="minorHAnsi" w:hAnsiTheme="minorHAnsi" w:cstheme="minorHAnsi"/>
        </w:rPr>
        <w:t>Po utworzeniu konta i zalogowaniu się student musi podać klucz dostępu do kursu (klucz zostanie rozdany przez trenerów na pierwszych zajęciach stacjonarnych), co a</w:t>
      </w:r>
      <w:r w:rsidRPr="000A1A15">
        <w:rPr>
          <w:rFonts w:asciiTheme="minorHAnsi" w:hAnsiTheme="minorHAnsi" w:cstheme="minorHAnsi"/>
        </w:rPr>
        <w:t>u</w:t>
      </w:r>
      <w:r w:rsidRPr="000A1A15">
        <w:rPr>
          <w:rFonts w:asciiTheme="minorHAnsi" w:hAnsiTheme="minorHAnsi" w:cstheme="minorHAnsi"/>
        </w:rPr>
        <w:t>tomatycznie spowoduje zapisanie na wybrane szkolenie.</w:t>
      </w:r>
    </w:p>
    <w:p w:rsidR="00F01FDC" w:rsidRDefault="00F01FDC" w:rsidP="00F01FDC">
      <w:pPr>
        <w:spacing w:line="360" w:lineRule="auto"/>
        <w:jc w:val="both"/>
        <w:rPr>
          <w:rFonts w:asciiTheme="minorHAnsi" w:hAnsiTheme="minorHAnsi" w:cstheme="minorHAnsi"/>
        </w:rPr>
      </w:pPr>
    </w:p>
    <w:p w:rsidR="00F01FDC" w:rsidRDefault="00F01FDC" w:rsidP="00F01FDC">
      <w:pPr>
        <w:spacing w:line="360" w:lineRule="auto"/>
        <w:jc w:val="both"/>
        <w:rPr>
          <w:rFonts w:asciiTheme="minorHAnsi" w:hAnsiTheme="minorHAnsi" w:cstheme="minorHAnsi"/>
        </w:rPr>
      </w:pPr>
    </w:p>
    <w:p w:rsidR="00F01FDC" w:rsidRPr="000A1A15" w:rsidRDefault="00F01FDC" w:rsidP="00F01FDC">
      <w:pPr>
        <w:spacing w:line="360" w:lineRule="auto"/>
        <w:jc w:val="both"/>
        <w:rPr>
          <w:rFonts w:asciiTheme="minorHAnsi" w:hAnsiTheme="minorHAnsi" w:cstheme="minorHAnsi"/>
        </w:rPr>
      </w:pPr>
    </w:p>
    <w:p w:rsidR="00F01FDC" w:rsidRPr="000A1A15" w:rsidRDefault="00F01FDC" w:rsidP="00F01FDC">
      <w:pPr>
        <w:spacing w:line="360" w:lineRule="auto"/>
        <w:jc w:val="both"/>
        <w:rPr>
          <w:rFonts w:asciiTheme="minorHAnsi" w:hAnsiTheme="minorHAnsi" w:cstheme="minorHAnsi"/>
          <w:color w:val="FF0000"/>
        </w:rPr>
      </w:pPr>
      <w:r w:rsidRPr="000A1A15">
        <w:rPr>
          <w:rFonts w:asciiTheme="minorHAnsi" w:hAnsiTheme="minorHAnsi" w:cstheme="minorHAnsi"/>
          <w:noProof/>
        </w:rPr>
        <w:lastRenderedPageBreak/>
        <w:drawing>
          <wp:inline distT="0" distB="0" distL="0" distR="0" wp14:anchorId="0CB4A361" wp14:editId="08EC6A20">
            <wp:extent cx="5048885" cy="1311398"/>
            <wp:effectExtent l="19050" t="19050" r="18415" b="22225"/>
            <wp:docPr id="165" name="Obraz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050DF.tmp"/>
                    <pic:cNvPicPr/>
                  </pic:nvPicPr>
                  <pic:blipFill>
                    <a:blip r:embed="rId69">
                      <a:extLst>
                        <a:ext uri="{28A0092B-C50C-407E-A947-70E740481C1C}">
                          <a14:useLocalDpi xmlns:a14="http://schemas.microsoft.com/office/drawing/2010/main"/>
                        </a:ext>
                      </a:extLst>
                    </a:blip>
                    <a:stretch>
                      <a:fillRect/>
                    </a:stretch>
                  </pic:blipFill>
                  <pic:spPr>
                    <a:xfrm>
                      <a:off x="0" y="0"/>
                      <a:ext cx="5059974" cy="1314278"/>
                    </a:xfrm>
                    <a:prstGeom prst="rect">
                      <a:avLst/>
                    </a:prstGeom>
                    <a:ln>
                      <a:solidFill>
                        <a:sysClr val="window" lastClr="FFFFFF">
                          <a:lumMod val="50000"/>
                        </a:sysClr>
                      </a:solidFill>
                    </a:ln>
                  </pic:spPr>
                </pic:pic>
              </a:graphicData>
            </a:graphic>
          </wp:inline>
        </w:drawing>
      </w:r>
    </w:p>
    <w:p w:rsidR="00F01FDC" w:rsidRPr="000A1A15" w:rsidRDefault="00F01FDC" w:rsidP="00F01FDC">
      <w:pPr>
        <w:spacing w:before="240" w:line="360" w:lineRule="auto"/>
        <w:jc w:val="both"/>
        <w:rPr>
          <w:rFonts w:asciiTheme="minorHAnsi" w:hAnsiTheme="minorHAnsi" w:cstheme="minorHAnsi"/>
        </w:rPr>
      </w:pPr>
      <w:r w:rsidRPr="000A1A15">
        <w:rPr>
          <w:rFonts w:asciiTheme="minorHAnsi" w:hAnsiTheme="minorHAnsi" w:cstheme="minorHAnsi"/>
        </w:rPr>
        <w:t>I praca na platformie może ruszyć. Materiały zamieszczone na platformie mają we</w:t>
      </w:r>
      <w:r w:rsidRPr="000A1A15">
        <w:rPr>
          <w:rFonts w:asciiTheme="minorHAnsi" w:hAnsiTheme="minorHAnsi" w:cstheme="minorHAnsi"/>
        </w:rPr>
        <w:t>s</w:t>
      </w:r>
      <w:r w:rsidRPr="000A1A15">
        <w:rPr>
          <w:rFonts w:asciiTheme="minorHAnsi" w:hAnsiTheme="minorHAnsi" w:cstheme="minorHAnsi"/>
        </w:rPr>
        <w:t>przeć uczestników w procesie wspomagania szkół i placówek oświatowych. Są one d</w:t>
      </w:r>
      <w:r w:rsidRPr="000A1A15">
        <w:rPr>
          <w:rFonts w:asciiTheme="minorHAnsi" w:hAnsiTheme="minorHAnsi" w:cstheme="minorHAnsi"/>
        </w:rPr>
        <w:t>o</w:t>
      </w:r>
      <w:r w:rsidRPr="000A1A15">
        <w:rPr>
          <w:rFonts w:asciiTheme="minorHAnsi" w:hAnsiTheme="minorHAnsi" w:cstheme="minorHAnsi"/>
        </w:rPr>
        <w:t xml:space="preserve">pełnieniem zajęć stacjonarnych. Dlatego też ich treści ułożone są w identyczny sposób jak podczas szkoleń stacjonarnych. To powoduje, że należy prześledzić je po kolei co ułatwi zdecydowanie zrozumienie całego procesu. Materiały ułożone są tak by po pierwszym zjeździe stacjonarnym odbyć 18 godzin szkolenia e-learningowego, a po drugim zjeździe ostatnie 2 godziny. Moderatorem szkolenia jest trener. Podczas kursu zdalnego studenci z trenerami mogą komunikować się poprzez forum aktualności. </w:t>
      </w:r>
      <w:r w:rsidRPr="000A1A15">
        <w:rPr>
          <w:rFonts w:asciiTheme="minorHAnsi" w:hAnsiTheme="minorHAnsi" w:cstheme="minorHAnsi"/>
          <w:b/>
        </w:rPr>
        <w:t>F</w:t>
      </w:r>
      <w:r w:rsidRPr="000A1A15">
        <w:rPr>
          <w:rFonts w:asciiTheme="minorHAnsi" w:hAnsiTheme="minorHAnsi" w:cstheme="minorHAnsi"/>
          <w:b/>
        </w:rPr>
        <w:t>o</w:t>
      </w:r>
      <w:r w:rsidRPr="000A1A15">
        <w:rPr>
          <w:rFonts w:asciiTheme="minorHAnsi" w:hAnsiTheme="minorHAnsi" w:cstheme="minorHAnsi"/>
          <w:b/>
        </w:rPr>
        <w:t>rum</w:t>
      </w:r>
      <w:r w:rsidRPr="000A1A15">
        <w:rPr>
          <w:rFonts w:asciiTheme="minorHAnsi" w:hAnsiTheme="minorHAnsi" w:cstheme="minorHAnsi"/>
        </w:rPr>
        <w:t xml:space="preserve"> to służy również do wymiany informacji pomiędzy uczestnikami.</w:t>
      </w:r>
    </w:p>
    <w:p w:rsidR="00F01FDC" w:rsidRPr="000A1A15" w:rsidRDefault="00F01FDC" w:rsidP="00F01FDC">
      <w:pPr>
        <w:spacing w:line="360" w:lineRule="auto"/>
        <w:rPr>
          <w:rFonts w:asciiTheme="minorHAnsi" w:hAnsiTheme="minorHAnsi" w:cstheme="minorHAnsi"/>
        </w:rPr>
      </w:pPr>
      <w:r w:rsidRPr="000A1A15">
        <w:rPr>
          <w:rFonts w:asciiTheme="minorHAnsi" w:hAnsiTheme="minorHAnsi" w:cstheme="minorHAnsi"/>
          <w:noProof/>
        </w:rPr>
        <w:drawing>
          <wp:inline distT="0" distB="0" distL="0" distR="0" wp14:anchorId="70B015B4" wp14:editId="2E3D908E">
            <wp:extent cx="1419423" cy="257211"/>
            <wp:effectExtent l="19050" t="19050" r="9525" b="28575"/>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F8D749.tmp"/>
                    <pic:cNvPicPr/>
                  </pic:nvPicPr>
                  <pic:blipFill>
                    <a:blip r:embed="rId70">
                      <a:extLst>
                        <a:ext uri="{28A0092B-C50C-407E-A947-70E740481C1C}">
                          <a14:useLocalDpi xmlns:a14="http://schemas.microsoft.com/office/drawing/2010/main"/>
                        </a:ext>
                      </a:extLst>
                    </a:blip>
                    <a:stretch>
                      <a:fillRect/>
                    </a:stretch>
                  </pic:blipFill>
                  <pic:spPr>
                    <a:xfrm>
                      <a:off x="0" y="0"/>
                      <a:ext cx="1419423" cy="257211"/>
                    </a:xfrm>
                    <a:prstGeom prst="rect">
                      <a:avLst/>
                    </a:prstGeom>
                    <a:ln>
                      <a:solidFill>
                        <a:sysClr val="window" lastClr="FFFFFF">
                          <a:lumMod val="50000"/>
                        </a:sysClr>
                      </a:solidFill>
                    </a:ln>
                  </pic:spPr>
                </pic:pic>
              </a:graphicData>
            </a:graphic>
          </wp:inline>
        </w:drawing>
      </w:r>
    </w:p>
    <w:p w:rsidR="00F01FDC" w:rsidRPr="000A1A15" w:rsidRDefault="00F01FDC" w:rsidP="00F01FDC">
      <w:pPr>
        <w:spacing w:line="360" w:lineRule="auto"/>
        <w:jc w:val="both"/>
        <w:rPr>
          <w:rFonts w:asciiTheme="minorHAnsi" w:hAnsiTheme="minorHAnsi" w:cstheme="minorHAnsi"/>
        </w:rPr>
      </w:pPr>
      <w:r w:rsidRPr="000A1A15">
        <w:rPr>
          <w:rFonts w:asciiTheme="minorHAnsi" w:hAnsiTheme="minorHAnsi" w:cstheme="minorHAnsi"/>
        </w:rPr>
        <w:t>Dodatkowo na platformie funkcjonują zakładki:</w:t>
      </w:r>
    </w:p>
    <w:p w:rsidR="00F01FDC" w:rsidRPr="000A1A15" w:rsidRDefault="00F01FDC" w:rsidP="00F01FDC">
      <w:pPr>
        <w:spacing w:line="360" w:lineRule="auto"/>
        <w:jc w:val="both"/>
        <w:rPr>
          <w:rFonts w:asciiTheme="minorHAnsi" w:hAnsiTheme="minorHAnsi" w:cstheme="minorHAnsi"/>
        </w:rPr>
      </w:pPr>
      <w:r w:rsidRPr="000A1A15">
        <w:rPr>
          <w:rFonts w:asciiTheme="minorHAnsi" w:hAnsiTheme="minorHAnsi" w:cstheme="minorHAnsi"/>
          <w:b/>
        </w:rPr>
        <w:t>Informacje</w:t>
      </w:r>
      <w:r w:rsidRPr="000A1A15">
        <w:rPr>
          <w:rFonts w:asciiTheme="minorHAnsi" w:hAnsiTheme="minorHAnsi" w:cstheme="minorHAnsi"/>
        </w:rPr>
        <w:t xml:space="preserve"> -  są na nich umieszczone informacje (np. dokumenty tekstowe, prezent</w:t>
      </w:r>
      <w:r w:rsidRPr="000A1A15">
        <w:rPr>
          <w:rFonts w:asciiTheme="minorHAnsi" w:hAnsiTheme="minorHAnsi" w:cstheme="minorHAnsi"/>
        </w:rPr>
        <w:t>a</w:t>
      </w:r>
      <w:r w:rsidRPr="000A1A15">
        <w:rPr>
          <w:rFonts w:asciiTheme="minorHAnsi" w:hAnsiTheme="minorHAnsi" w:cstheme="minorHAnsi"/>
        </w:rPr>
        <w:t xml:space="preserve">cje multimedialne, filmy, itp.) </w:t>
      </w:r>
    </w:p>
    <w:p w:rsidR="00F01FDC" w:rsidRPr="000A1A15" w:rsidRDefault="00F01FDC" w:rsidP="00F01FDC">
      <w:pPr>
        <w:spacing w:line="360" w:lineRule="auto"/>
        <w:jc w:val="both"/>
        <w:rPr>
          <w:rFonts w:asciiTheme="minorHAnsi" w:hAnsiTheme="minorHAnsi" w:cstheme="minorHAnsi"/>
        </w:rPr>
      </w:pPr>
      <w:r w:rsidRPr="000A1A15">
        <w:rPr>
          <w:rFonts w:asciiTheme="minorHAnsi" w:hAnsiTheme="minorHAnsi" w:cstheme="minorHAnsi"/>
          <w:b/>
        </w:rPr>
        <w:t>Ćwiczenia</w:t>
      </w:r>
      <w:r w:rsidRPr="000A1A15">
        <w:rPr>
          <w:rFonts w:asciiTheme="minorHAnsi" w:hAnsiTheme="minorHAnsi" w:cstheme="minorHAnsi"/>
        </w:rPr>
        <w:t xml:space="preserve"> - które studenci muszą rozwiązać i oddać/przesłać plik poprzez umieszczenie ich na platformie. Zadaniem trenera jest odebranie prac i informacja zwrotna.</w:t>
      </w:r>
    </w:p>
    <w:p w:rsidR="00F01FDC" w:rsidRPr="000A1A15" w:rsidRDefault="00F01FDC" w:rsidP="00F01FDC">
      <w:pPr>
        <w:spacing w:line="360" w:lineRule="auto"/>
        <w:jc w:val="both"/>
        <w:rPr>
          <w:rFonts w:asciiTheme="minorHAnsi" w:hAnsiTheme="minorHAnsi" w:cstheme="minorHAnsi"/>
        </w:rPr>
      </w:pPr>
      <w:r w:rsidRPr="000A1A15">
        <w:rPr>
          <w:rFonts w:asciiTheme="minorHAnsi" w:hAnsiTheme="minorHAnsi" w:cstheme="minorHAnsi"/>
          <w:b/>
        </w:rPr>
        <w:t>Zaliczenia</w:t>
      </w:r>
      <w:r w:rsidRPr="000A1A15">
        <w:rPr>
          <w:rFonts w:asciiTheme="minorHAnsi" w:hAnsiTheme="minorHAnsi" w:cstheme="minorHAnsi"/>
        </w:rPr>
        <w:t xml:space="preserve"> -  każdy kursant ma 4 obowiązkowe zaliczenia. Trener ma obowiązek oc</w:t>
      </w:r>
      <w:r w:rsidRPr="000A1A15">
        <w:rPr>
          <w:rFonts w:asciiTheme="minorHAnsi" w:hAnsiTheme="minorHAnsi" w:cstheme="minorHAnsi"/>
        </w:rPr>
        <w:t>e</w:t>
      </w:r>
      <w:r w:rsidRPr="000A1A15">
        <w:rPr>
          <w:rFonts w:asciiTheme="minorHAnsi" w:hAnsiTheme="minorHAnsi" w:cstheme="minorHAnsi"/>
        </w:rPr>
        <w:t>nienia ich oraz umieszczenie informacji zwrotnej dla uczestnika na platformie.</w:t>
      </w:r>
    </w:p>
    <w:p w:rsidR="00F01FDC" w:rsidRDefault="00F01FDC" w:rsidP="00F01FDC">
      <w:pPr>
        <w:spacing w:line="360" w:lineRule="auto"/>
        <w:jc w:val="both"/>
        <w:rPr>
          <w:rFonts w:asciiTheme="minorHAnsi" w:hAnsiTheme="minorHAnsi" w:cstheme="minorHAnsi"/>
        </w:rPr>
      </w:pPr>
    </w:p>
    <w:p w:rsidR="00F01FDC" w:rsidRPr="000A1A15" w:rsidRDefault="00F01FDC" w:rsidP="00F01FDC">
      <w:pPr>
        <w:spacing w:line="360" w:lineRule="auto"/>
        <w:jc w:val="both"/>
        <w:rPr>
          <w:rFonts w:asciiTheme="minorHAnsi" w:hAnsiTheme="minorHAnsi" w:cstheme="minorHAnsi"/>
        </w:rPr>
      </w:pPr>
      <w:r w:rsidRPr="000A1A15">
        <w:rPr>
          <w:rFonts w:asciiTheme="minorHAnsi" w:hAnsiTheme="minorHAnsi" w:cstheme="minorHAnsi"/>
        </w:rPr>
        <w:t xml:space="preserve">Administratorem danych na platformie jest </w:t>
      </w:r>
      <w:proofErr w:type="spellStart"/>
      <w:r w:rsidRPr="000A1A15">
        <w:rPr>
          <w:rFonts w:asciiTheme="minorHAnsi" w:hAnsiTheme="minorHAnsi" w:cstheme="minorHAnsi"/>
        </w:rPr>
        <w:t>ŁCDNiKP</w:t>
      </w:r>
      <w:proofErr w:type="spellEnd"/>
      <w:r w:rsidRPr="000A1A15">
        <w:rPr>
          <w:rFonts w:asciiTheme="minorHAnsi" w:hAnsiTheme="minorHAnsi" w:cstheme="minorHAnsi"/>
        </w:rPr>
        <w:t xml:space="preserve">. W razie problemów technicznych należy skontaktować się z administratorem platformy pisząc maila na adres: </w:t>
      </w:r>
      <w:hyperlink r:id="rId71" w:history="1">
        <w:r w:rsidRPr="000A1A15">
          <w:rPr>
            <w:rFonts w:asciiTheme="minorHAnsi" w:hAnsiTheme="minorHAnsi" w:cstheme="minorHAnsi"/>
          </w:rPr>
          <w:t>bi</w:t>
        </w:r>
        <w:r w:rsidRPr="000A1A15">
          <w:rPr>
            <w:rFonts w:asciiTheme="minorHAnsi" w:hAnsiTheme="minorHAnsi" w:cstheme="minorHAnsi"/>
          </w:rPr>
          <w:t>u</w:t>
        </w:r>
        <w:r w:rsidRPr="000A1A15">
          <w:rPr>
            <w:rFonts w:asciiTheme="minorHAnsi" w:hAnsiTheme="minorHAnsi" w:cstheme="minorHAnsi"/>
          </w:rPr>
          <w:t>ro@studio-projektow.pl</w:t>
        </w:r>
      </w:hyperlink>
      <w:r w:rsidRPr="000A1A15">
        <w:rPr>
          <w:rFonts w:asciiTheme="minorHAnsi" w:hAnsiTheme="minorHAnsi" w:cstheme="minorHAnsi"/>
        </w:rPr>
        <w:t>.</w:t>
      </w:r>
    </w:p>
    <w:p w:rsidR="00F01FDC" w:rsidRDefault="00F01FDC" w:rsidP="00BF4056">
      <w:pPr>
        <w:spacing w:before="120" w:after="120" w:line="360" w:lineRule="auto"/>
        <w:jc w:val="both"/>
        <w:rPr>
          <w:rFonts w:asciiTheme="minorHAnsi" w:hAnsiTheme="minorHAnsi" w:cstheme="minorHAnsi"/>
          <w:color w:val="000000" w:themeColor="text1"/>
          <w:szCs w:val="32"/>
        </w:rPr>
      </w:pPr>
    </w:p>
    <w:p w:rsidR="00F01FDC" w:rsidRDefault="000073F0" w:rsidP="00BF4056">
      <w:pPr>
        <w:spacing w:before="120" w:after="120" w:line="360" w:lineRule="auto"/>
        <w:jc w:val="both"/>
        <w:rPr>
          <w:rFonts w:asciiTheme="minorHAnsi" w:hAnsiTheme="minorHAnsi" w:cstheme="minorHAnsi"/>
          <w:b/>
          <w:color w:val="000000" w:themeColor="text1"/>
          <w:sz w:val="36"/>
          <w:szCs w:val="32"/>
        </w:rPr>
      </w:pPr>
      <w:r w:rsidRPr="000073F0">
        <w:rPr>
          <w:rFonts w:asciiTheme="minorHAnsi" w:hAnsiTheme="minorHAnsi" w:cstheme="minorHAnsi"/>
          <w:b/>
          <w:color w:val="000000" w:themeColor="text1"/>
          <w:sz w:val="36"/>
          <w:szCs w:val="32"/>
        </w:rPr>
        <w:lastRenderedPageBreak/>
        <w:t>Zjazd 2</w:t>
      </w:r>
    </w:p>
    <w:p w:rsidR="000073F0" w:rsidRDefault="00E52B30" w:rsidP="00BF4056">
      <w:pPr>
        <w:spacing w:before="120" w:after="120" w:line="360" w:lineRule="auto"/>
        <w:jc w:val="both"/>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Dzień 1 – 10</w:t>
      </w:r>
      <w:r w:rsidR="000073F0" w:rsidRPr="000073F0">
        <w:rPr>
          <w:rFonts w:asciiTheme="minorHAnsi" w:hAnsiTheme="minorHAnsi" w:cstheme="minorHAnsi"/>
          <w:b/>
          <w:color w:val="000000" w:themeColor="text1"/>
          <w:sz w:val="32"/>
          <w:szCs w:val="32"/>
        </w:rPr>
        <w:t xml:space="preserve">,5 godz. </w:t>
      </w:r>
      <w:r w:rsidR="000073F0">
        <w:rPr>
          <w:rFonts w:asciiTheme="minorHAnsi" w:hAnsiTheme="minorHAnsi" w:cstheme="minorHAnsi"/>
          <w:b/>
          <w:color w:val="000000" w:themeColor="text1"/>
          <w:sz w:val="32"/>
          <w:szCs w:val="32"/>
        </w:rPr>
        <w:t>d</w:t>
      </w:r>
      <w:r w:rsidR="000073F0" w:rsidRPr="000073F0">
        <w:rPr>
          <w:rFonts w:asciiTheme="minorHAnsi" w:hAnsiTheme="minorHAnsi" w:cstheme="minorHAnsi"/>
          <w:b/>
          <w:color w:val="000000" w:themeColor="text1"/>
          <w:sz w:val="32"/>
          <w:szCs w:val="32"/>
        </w:rPr>
        <w:t>ydaktycznych</w:t>
      </w:r>
    </w:p>
    <w:p w:rsidR="000073F0" w:rsidRPr="000073F0" w:rsidRDefault="000073F0" w:rsidP="00BF4056">
      <w:pPr>
        <w:spacing w:before="120" w:after="120" w:line="360" w:lineRule="auto"/>
        <w:jc w:val="both"/>
        <w:rPr>
          <w:rFonts w:asciiTheme="minorHAnsi" w:hAnsiTheme="minorHAnsi" w:cstheme="minorHAnsi"/>
          <w:b/>
          <w:color w:val="000000" w:themeColor="text1"/>
          <w:sz w:val="28"/>
          <w:szCs w:val="32"/>
        </w:rPr>
      </w:pPr>
      <w:r w:rsidRPr="000073F0">
        <w:rPr>
          <w:rFonts w:asciiTheme="minorHAnsi" w:hAnsiTheme="minorHAnsi" w:cstheme="minorHAnsi"/>
          <w:b/>
          <w:color w:val="000000" w:themeColor="text1"/>
          <w:sz w:val="28"/>
          <w:szCs w:val="32"/>
        </w:rPr>
        <w:t>Moduł V: Kompetencje ogólne istotne w rozwijaniu kompetencji por</w:t>
      </w:r>
      <w:r w:rsidRPr="000073F0">
        <w:rPr>
          <w:rFonts w:asciiTheme="minorHAnsi" w:hAnsiTheme="minorHAnsi" w:cstheme="minorHAnsi"/>
          <w:b/>
          <w:color w:val="000000" w:themeColor="text1"/>
          <w:sz w:val="28"/>
          <w:szCs w:val="32"/>
        </w:rPr>
        <w:t>o</w:t>
      </w:r>
      <w:r w:rsidRPr="000073F0">
        <w:rPr>
          <w:rFonts w:asciiTheme="minorHAnsi" w:hAnsiTheme="minorHAnsi" w:cstheme="minorHAnsi"/>
          <w:b/>
          <w:color w:val="000000" w:themeColor="text1"/>
          <w:sz w:val="28"/>
          <w:szCs w:val="32"/>
        </w:rPr>
        <w:t>zumiewania się w językach obcych</w:t>
      </w:r>
    </w:p>
    <w:p w:rsidR="000073F0" w:rsidRPr="006B2049" w:rsidRDefault="006B2049" w:rsidP="00BF4056">
      <w:pPr>
        <w:spacing w:before="120" w:after="120" w:line="360" w:lineRule="auto"/>
        <w:jc w:val="both"/>
        <w:rPr>
          <w:rFonts w:asciiTheme="minorHAnsi" w:hAnsiTheme="minorHAnsi" w:cstheme="minorHAnsi"/>
          <w:b/>
          <w:color w:val="000000" w:themeColor="text1"/>
          <w:sz w:val="32"/>
          <w:szCs w:val="32"/>
        </w:rPr>
      </w:pPr>
      <w:r w:rsidRPr="006B2049">
        <w:rPr>
          <w:rFonts w:asciiTheme="minorHAnsi" w:hAnsiTheme="minorHAnsi" w:cstheme="minorHAnsi"/>
          <w:b/>
          <w:noProof/>
          <w:color w:val="000000" w:themeColor="text1"/>
          <w:sz w:val="32"/>
          <w:szCs w:val="32"/>
        </w:rPr>
        <w:drawing>
          <wp:anchor distT="0" distB="0" distL="114300" distR="114300" simplePos="0" relativeHeight="251864064" behindDoc="1" locked="0" layoutInCell="1" allowOverlap="1" wp14:anchorId="0ADF5C4C" wp14:editId="35E498BE">
            <wp:simplePos x="0" y="0"/>
            <wp:positionH relativeFrom="column">
              <wp:posOffset>-361315</wp:posOffset>
            </wp:positionH>
            <wp:positionV relativeFrom="paragraph">
              <wp:posOffset>445770</wp:posOffset>
            </wp:positionV>
            <wp:extent cx="5758180" cy="3238500"/>
            <wp:effectExtent l="19050" t="19050" r="13970" b="19050"/>
            <wp:wrapThrough wrapText="bothSides">
              <wp:wrapPolygon edited="0">
                <wp:start x="-71" y="-127"/>
                <wp:lineTo x="-71" y="21600"/>
                <wp:lineTo x="21581" y="21600"/>
                <wp:lineTo x="21581" y="-127"/>
                <wp:lineTo x="-71" y="-127"/>
              </wp:wrapPolygon>
            </wp:wrapThrough>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758180" cy="3238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B2049">
        <w:rPr>
          <w:rFonts w:asciiTheme="minorHAnsi" w:hAnsiTheme="minorHAnsi" w:cstheme="minorHAnsi"/>
          <w:b/>
          <w:color w:val="000000" w:themeColor="text1"/>
          <w:sz w:val="32"/>
          <w:szCs w:val="32"/>
        </w:rPr>
        <w:t>Zadania i cechy specjalisty ds. wspomagania</w:t>
      </w:r>
    </w:p>
    <w:p w:rsidR="006B2049" w:rsidRDefault="006B2049" w:rsidP="00BF4056">
      <w:pPr>
        <w:spacing w:before="120" w:after="120" w:line="360" w:lineRule="auto"/>
        <w:jc w:val="both"/>
        <w:rPr>
          <w:rFonts w:asciiTheme="minorHAnsi" w:hAnsiTheme="minorHAnsi" w:cstheme="minorHAnsi"/>
          <w:b/>
          <w:color w:val="000000" w:themeColor="text1"/>
          <w:sz w:val="32"/>
          <w:szCs w:val="32"/>
        </w:rPr>
      </w:pPr>
    </w:p>
    <w:p w:rsidR="006B2049" w:rsidRDefault="006B2049" w:rsidP="00BF4056">
      <w:pPr>
        <w:spacing w:before="120" w:after="120" w:line="360" w:lineRule="auto"/>
        <w:jc w:val="both"/>
        <w:rPr>
          <w:rFonts w:asciiTheme="minorHAnsi" w:hAnsiTheme="minorHAnsi" w:cstheme="minorHAnsi"/>
          <w:b/>
          <w:color w:val="000000" w:themeColor="text1"/>
          <w:sz w:val="32"/>
          <w:szCs w:val="32"/>
        </w:rPr>
      </w:pPr>
    </w:p>
    <w:p w:rsidR="006B2049" w:rsidRDefault="006B2049" w:rsidP="00BF4056">
      <w:pPr>
        <w:spacing w:before="120" w:after="120" w:line="360" w:lineRule="auto"/>
        <w:jc w:val="both"/>
        <w:rPr>
          <w:rFonts w:asciiTheme="minorHAnsi" w:hAnsiTheme="minorHAnsi" w:cstheme="minorHAnsi"/>
          <w:b/>
          <w:color w:val="000000" w:themeColor="text1"/>
          <w:sz w:val="32"/>
          <w:szCs w:val="32"/>
        </w:rPr>
      </w:pPr>
    </w:p>
    <w:p w:rsidR="006B2049" w:rsidRDefault="006B2049" w:rsidP="00BF4056">
      <w:pPr>
        <w:spacing w:before="120" w:after="120" w:line="360" w:lineRule="auto"/>
        <w:jc w:val="both"/>
        <w:rPr>
          <w:rFonts w:asciiTheme="minorHAnsi" w:hAnsiTheme="minorHAnsi" w:cstheme="minorHAnsi"/>
          <w:b/>
          <w:color w:val="000000" w:themeColor="text1"/>
          <w:sz w:val="32"/>
          <w:szCs w:val="32"/>
        </w:rPr>
      </w:pPr>
    </w:p>
    <w:p w:rsidR="006B2049" w:rsidRDefault="006B2049" w:rsidP="00BF4056">
      <w:pPr>
        <w:spacing w:before="120" w:after="120" w:line="360" w:lineRule="auto"/>
        <w:jc w:val="both"/>
        <w:rPr>
          <w:rFonts w:asciiTheme="minorHAnsi" w:hAnsiTheme="minorHAnsi" w:cstheme="minorHAnsi"/>
          <w:b/>
          <w:color w:val="000000" w:themeColor="text1"/>
          <w:sz w:val="32"/>
          <w:szCs w:val="32"/>
        </w:rPr>
      </w:pPr>
    </w:p>
    <w:p w:rsidR="006B2049" w:rsidRDefault="006B2049" w:rsidP="00BF4056">
      <w:pPr>
        <w:spacing w:before="120" w:after="120" w:line="360" w:lineRule="auto"/>
        <w:jc w:val="both"/>
        <w:rPr>
          <w:rFonts w:asciiTheme="minorHAnsi" w:hAnsiTheme="minorHAnsi" w:cstheme="minorHAnsi"/>
          <w:b/>
          <w:color w:val="000000" w:themeColor="text1"/>
          <w:sz w:val="32"/>
          <w:szCs w:val="32"/>
        </w:rPr>
      </w:pPr>
    </w:p>
    <w:p w:rsidR="00FE4D11" w:rsidRDefault="00FE4D11" w:rsidP="00BF4056">
      <w:pPr>
        <w:spacing w:before="120" w:after="120" w:line="360" w:lineRule="auto"/>
        <w:jc w:val="both"/>
        <w:rPr>
          <w:rFonts w:asciiTheme="minorHAnsi" w:hAnsiTheme="minorHAnsi" w:cstheme="minorHAnsi"/>
          <w:b/>
          <w:color w:val="000000" w:themeColor="text1"/>
          <w:sz w:val="28"/>
          <w:szCs w:val="32"/>
        </w:rPr>
      </w:pPr>
      <w:r w:rsidRPr="006B2049">
        <w:rPr>
          <w:rFonts w:asciiTheme="minorHAnsi" w:hAnsiTheme="minorHAnsi" w:cstheme="minorHAnsi"/>
          <w:b/>
          <w:color w:val="000000" w:themeColor="text1"/>
          <w:sz w:val="28"/>
          <w:szCs w:val="32"/>
        </w:rPr>
        <w:lastRenderedPageBreak/>
        <w:t>Kształtowanie postaw autonomicznych uczniów</w:t>
      </w:r>
    </w:p>
    <w:p w:rsidR="00FE4D11" w:rsidRDefault="00A3334A" w:rsidP="00BF4056">
      <w:pPr>
        <w:spacing w:before="120" w:after="120" w:line="360" w:lineRule="auto"/>
        <w:jc w:val="both"/>
        <w:rPr>
          <w:rFonts w:asciiTheme="minorHAnsi" w:hAnsiTheme="minorHAnsi" w:cstheme="minorHAnsi"/>
          <w:b/>
          <w:color w:val="000000" w:themeColor="text1"/>
          <w:sz w:val="32"/>
          <w:szCs w:val="32"/>
        </w:rPr>
      </w:pPr>
      <w:r w:rsidRPr="00A3334A">
        <w:rPr>
          <w:rFonts w:asciiTheme="minorHAnsi" w:hAnsiTheme="minorHAnsi" w:cstheme="minorHAnsi"/>
          <w:b/>
          <w:noProof/>
          <w:color w:val="000000" w:themeColor="text1"/>
          <w:sz w:val="32"/>
          <w:szCs w:val="32"/>
        </w:rPr>
        <w:drawing>
          <wp:anchor distT="0" distB="0" distL="114300" distR="114300" simplePos="0" relativeHeight="251809792" behindDoc="1" locked="0" layoutInCell="1" allowOverlap="1" wp14:anchorId="1DC46F4B" wp14:editId="13EE418D">
            <wp:simplePos x="0" y="0"/>
            <wp:positionH relativeFrom="column">
              <wp:posOffset>-3175</wp:posOffset>
            </wp:positionH>
            <wp:positionV relativeFrom="paragraph">
              <wp:posOffset>635</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3334A" w:rsidRDefault="00A3334A" w:rsidP="00BF4056">
      <w:pPr>
        <w:spacing w:before="120" w:after="120" w:line="360" w:lineRule="auto"/>
        <w:jc w:val="both"/>
        <w:rPr>
          <w:rFonts w:asciiTheme="minorHAnsi" w:hAnsiTheme="minorHAnsi" w:cstheme="minorHAnsi"/>
          <w:b/>
          <w:color w:val="000000" w:themeColor="text1"/>
          <w:sz w:val="32"/>
          <w:szCs w:val="32"/>
        </w:rPr>
      </w:pPr>
      <w:r w:rsidRPr="00A3334A">
        <w:rPr>
          <w:rFonts w:asciiTheme="minorHAnsi" w:hAnsiTheme="minorHAnsi" w:cstheme="minorHAnsi"/>
          <w:b/>
          <w:noProof/>
          <w:color w:val="000000" w:themeColor="text1"/>
          <w:sz w:val="32"/>
          <w:szCs w:val="32"/>
        </w:rPr>
        <w:drawing>
          <wp:anchor distT="0" distB="0" distL="114300" distR="114300" simplePos="0" relativeHeight="251810816" behindDoc="1" locked="0" layoutInCell="1" allowOverlap="1" wp14:anchorId="365585A1" wp14:editId="09F44F4D">
            <wp:simplePos x="0" y="0"/>
            <wp:positionH relativeFrom="column">
              <wp:posOffset>-3175</wp:posOffset>
            </wp:positionH>
            <wp:positionV relativeFrom="paragraph">
              <wp:posOffset>1270</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3334A" w:rsidRDefault="00A3334A" w:rsidP="00BF4056">
      <w:pPr>
        <w:spacing w:before="120" w:after="120" w:line="360" w:lineRule="auto"/>
        <w:jc w:val="both"/>
        <w:rPr>
          <w:rFonts w:asciiTheme="minorHAnsi" w:hAnsiTheme="minorHAnsi" w:cstheme="minorHAnsi"/>
          <w:b/>
          <w:color w:val="000000" w:themeColor="text1"/>
          <w:sz w:val="32"/>
          <w:szCs w:val="32"/>
        </w:rPr>
      </w:pPr>
      <w:r w:rsidRPr="00A3334A">
        <w:rPr>
          <w:rFonts w:asciiTheme="minorHAnsi" w:hAnsiTheme="minorHAnsi" w:cstheme="minorHAnsi"/>
          <w:b/>
          <w:noProof/>
          <w:color w:val="000000" w:themeColor="text1"/>
          <w:sz w:val="32"/>
          <w:szCs w:val="32"/>
        </w:rPr>
        <w:lastRenderedPageBreak/>
        <w:drawing>
          <wp:anchor distT="0" distB="0" distL="114300" distR="114300" simplePos="0" relativeHeight="251811840" behindDoc="1" locked="0" layoutInCell="1" allowOverlap="1" wp14:anchorId="7C930054" wp14:editId="2E80A209">
            <wp:simplePos x="0" y="0"/>
            <wp:positionH relativeFrom="column">
              <wp:posOffset>-3175</wp:posOffset>
            </wp:positionH>
            <wp:positionV relativeFrom="paragraph">
              <wp:posOffset>-4445</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B2049" w:rsidRDefault="006B2049" w:rsidP="00BF4056">
      <w:pPr>
        <w:spacing w:before="120" w:after="120" w:line="360" w:lineRule="auto"/>
        <w:jc w:val="both"/>
        <w:rPr>
          <w:rFonts w:asciiTheme="minorHAnsi" w:hAnsiTheme="minorHAnsi" w:cstheme="minorHAnsi"/>
          <w:b/>
          <w:color w:val="000000" w:themeColor="text1"/>
          <w:sz w:val="32"/>
          <w:szCs w:val="32"/>
        </w:rPr>
      </w:pPr>
    </w:p>
    <w:p w:rsidR="00A3334A" w:rsidRDefault="00A3334A" w:rsidP="00BF4056">
      <w:pPr>
        <w:spacing w:before="120" w:after="120" w:line="360" w:lineRule="auto"/>
        <w:jc w:val="both"/>
        <w:rPr>
          <w:rFonts w:asciiTheme="minorHAnsi" w:hAnsiTheme="minorHAnsi" w:cstheme="minorHAnsi"/>
          <w:b/>
          <w:color w:val="000000" w:themeColor="text1"/>
          <w:sz w:val="32"/>
          <w:szCs w:val="32"/>
        </w:rPr>
      </w:pPr>
      <w:r w:rsidRPr="00A3334A">
        <w:rPr>
          <w:rFonts w:asciiTheme="minorHAnsi" w:hAnsiTheme="minorHAnsi" w:cstheme="minorHAnsi"/>
          <w:b/>
          <w:noProof/>
          <w:color w:val="000000" w:themeColor="text1"/>
          <w:sz w:val="32"/>
          <w:szCs w:val="32"/>
        </w:rPr>
        <w:drawing>
          <wp:anchor distT="0" distB="0" distL="114300" distR="114300" simplePos="0" relativeHeight="251812864" behindDoc="1" locked="0" layoutInCell="1" allowOverlap="1" wp14:anchorId="17D4EF24" wp14:editId="5EE6F093">
            <wp:simplePos x="0" y="0"/>
            <wp:positionH relativeFrom="column">
              <wp:posOffset>-3175</wp:posOffset>
            </wp:positionH>
            <wp:positionV relativeFrom="paragraph">
              <wp:posOffset>1270</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3334A" w:rsidRDefault="00A3334A" w:rsidP="00BF4056">
      <w:pPr>
        <w:spacing w:before="120" w:after="120" w:line="360" w:lineRule="auto"/>
        <w:jc w:val="both"/>
        <w:rPr>
          <w:rFonts w:asciiTheme="minorHAnsi" w:hAnsiTheme="minorHAnsi" w:cstheme="minorHAnsi"/>
          <w:b/>
          <w:color w:val="000000" w:themeColor="text1"/>
          <w:sz w:val="32"/>
          <w:szCs w:val="32"/>
        </w:rPr>
      </w:pPr>
      <w:r w:rsidRPr="00A3334A">
        <w:rPr>
          <w:rFonts w:asciiTheme="minorHAnsi" w:hAnsiTheme="minorHAnsi" w:cstheme="minorHAnsi"/>
          <w:b/>
          <w:noProof/>
          <w:color w:val="000000" w:themeColor="text1"/>
          <w:sz w:val="32"/>
          <w:szCs w:val="32"/>
        </w:rPr>
        <w:lastRenderedPageBreak/>
        <w:drawing>
          <wp:anchor distT="0" distB="0" distL="114300" distR="114300" simplePos="0" relativeHeight="251813888" behindDoc="1" locked="0" layoutInCell="1" allowOverlap="1" wp14:anchorId="5CA80F97" wp14:editId="366B0C0B">
            <wp:simplePos x="0" y="0"/>
            <wp:positionH relativeFrom="column">
              <wp:posOffset>-3175</wp:posOffset>
            </wp:positionH>
            <wp:positionV relativeFrom="paragraph">
              <wp:posOffset>-4445</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3334A" w:rsidRDefault="00A3334A" w:rsidP="00BF4056">
      <w:pPr>
        <w:spacing w:before="120" w:after="120" w:line="360" w:lineRule="auto"/>
        <w:jc w:val="both"/>
        <w:rPr>
          <w:rFonts w:asciiTheme="minorHAnsi" w:hAnsiTheme="minorHAnsi" w:cstheme="minorHAnsi"/>
          <w:b/>
          <w:color w:val="000000" w:themeColor="text1"/>
          <w:sz w:val="32"/>
          <w:szCs w:val="32"/>
        </w:rPr>
      </w:pPr>
      <w:r w:rsidRPr="00A3334A">
        <w:rPr>
          <w:rFonts w:asciiTheme="minorHAnsi" w:hAnsiTheme="minorHAnsi" w:cstheme="minorHAnsi"/>
          <w:b/>
          <w:noProof/>
          <w:color w:val="000000" w:themeColor="text1"/>
          <w:sz w:val="32"/>
          <w:szCs w:val="32"/>
        </w:rPr>
        <w:drawing>
          <wp:anchor distT="0" distB="0" distL="114300" distR="114300" simplePos="0" relativeHeight="251814912" behindDoc="1" locked="0" layoutInCell="1" allowOverlap="1" wp14:anchorId="43B9C2F6" wp14:editId="48791D5A">
            <wp:simplePos x="0" y="0"/>
            <wp:positionH relativeFrom="column">
              <wp:posOffset>-3175</wp:posOffset>
            </wp:positionH>
            <wp:positionV relativeFrom="paragraph">
              <wp:posOffset>116205</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3334A" w:rsidRDefault="00A3334A" w:rsidP="00A3334A">
      <w:pPr>
        <w:spacing w:before="120" w:after="120" w:line="360" w:lineRule="auto"/>
        <w:jc w:val="both"/>
        <w:rPr>
          <w:rFonts w:asciiTheme="minorHAnsi" w:hAnsiTheme="minorHAnsi" w:cstheme="minorHAnsi"/>
          <w:b/>
          <w:color w:val="000000" w:themeColor="text1"/>
          <w:sz w:val="32"/>
          <w:szCs w:val="32"/>
        </w:rPr>
      </w:pPr>
    </w:p>
    <w:p w:rsidR="006B2049" w:rsidRDefault="006B2049" w:rsidP="00A3334A">
      <w:pPr>
        <w:spacing w:before="120" w:after="120" w:line="360" w:lineRule="auto"/>
        <w:jc w:val="both"/>
        <w:rPr>
          <w:rFonts w:asciiTheme="minorHAnsi" w:hAnsiTheme="minorHAnsi" w:cstheme="minorHAnsi"/>
          <w:b/>
          <w:color w:val="000000" w:themeColor="text1"/>
          <w:sz w:val="32"/>
          <w:szCs w:val="32"/>
        </w:rPr>
      </w:pPr>
    </w:p>
    <w:p w:rsidR="000073F0" w:rsidRPr="002E51E8" w:rsidRDefault="000073F0" w:rsidP="00A3334A">
      <w:pPr>
        <w:spacing w:before="120" w:after="120" w:line="360" w:lineRule="auto"/>
        <w:jc w:val="both"/>
        <w:rPr>
          <w:rFonts w:asciiTheme="minorHAnsi" w:hAnsiTheme="minorHAnsi" w:cstheme="minorHAnsi"/>
          <w:b/>
          <w:color w:val="000000" w:themeColor="text1"/>
          <w:sz w:val="28"/>
          <w:szCs w:val="32"/>
        </w:rPr>
      </w:pPr>
      <w:r w:rsidRPr="002E51E8">
        <w:rPr>
          <w:rFonts w:asciiTheme="minorHAnsi" w:hAnsiTheme="minorHAnsi" w:cstheme="minorHAnsi"/>
          <w:b/>
          <w:color w:val="000000" w:themeColor="text1"/>
          <w:sz w:val="28"/>
          <w:szCs w:val="32"/>
        </w:rPr>
        <w:lastRenderedPageBreak/>
        <w:t xml:space="preserve">Kształtowanie kompetencji międzykulturowej </w:t>
      </w:r>
    </w:p>
    <w:p w:rsidR="00A3334A" w:rsidRDefault="00BC1DE5" w:rsidP="00A3334A">
      <w:pPr>
        <w:spacing w:before="120" w:after="120" w:line="360" w:lineRule="auto"/>
        <w:jc w:val="both"/>
        <w:rPr>
          <w:rFonts w:asciiTheme="minorHAnsi" w:hAnsiTheme="minorHAnsi" w:cstheme="minorHAnsi"/>
          <w:b/>
          <w:color w:val="000000" w:themeColor="text1"/>
          <w:sz w:val="28"/>
          <w:szCs w:val="28"/>
        </w:rPr>
      </w:pPr>
      <w:r w:rsidRPr="00BC1DE5">
        <w:rPr>
          <w:rFonts w:asciiTheme="minorHAnsi" w:hAnsiTheme="minorHAnsi" w:cstheme="minorHAnsi"/>
          <w:b/>
          <w:noProof/>
          <w:color w:val="000000" w:themeColor="text1"/>
          <w:sz w:val="32"/>
          <w:szCs w:val="32"/>
        </w:rPr>
        <w:drawing>
          <wp:anchor distT="0" distB="0" distL="114300" distR="114300" simplePos="0" relativeHeight="251815936" behindDoc="1" locked="0" layoutInCell="1" allowOverlap="1" wp14:anchorId="6967D232" wp14:editId="4EF7B376">
            <wp:simplePos x="0" y="0"/>
            <wp:positionH relativeFrom="column">
              <wp:posOffset>-60960</wp:posOffset>
            </wp:positionH>
            <wp:positionV relativeFrom="paragraph">
              <wp:posOffset>118745</wp:posOffset>
            </wp:positionV>
            <wp:extent cx="5457825" cy="3068955"/>
            <wp:effectExtent l="19050" t="19050" r="28575" b="17145"/>
            <wp:wrapThrough wrapText="bothSides">
              <wp:wrapPolygon edited="0">
                <wp:start x="-75" y="-134"/>
                <wp:lineTo x="-75" y="21587"/>
                <wp:lineTo x="21638" y="21587"/>
                <wp:lineTo x="21638" y="-134"/>
                <wp:lineTo x="-75" y="-134"/>
              </wp:wrapPolygon>
            </wp:wrapThrough>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5457825" cy="30689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073F0" w:rsidRDefault="000073F0" w:rsidP="00A3334A">
      <w:pPr>
        <w:spacing w:before="120" w:after="120" w:line="360" w:lineRule="auto"/>
        <w:jc w:val="both"/>
        <w:rPr>
          <w:rFonts w:asciiTheme="minorHAnsi" w:hAnsiTheme="minorHAnsi" w:cstheme="minorHAnsi"/>
          <w:b/>
          <w:color w:val="000000" w:themeColor="text1"/>
          <w:sz w:val="28"/>
          <w:szCs w:val="28"/>
        </w:rPr>
      </w:pPr>
      <w:r w:rsidRPr="00BC1DE5">
        <w:rPr>
          <w:rFonts w:asciiTheme="minorHAnsi" w:hAnsiTheme="minorHAnsi" w:cstheme="minorHAnsi"/>
          <w:b/>
          <w:noProof/>
          <w:color w:val="000000" w:themeColor="text1"/>
          <w:sz w:val="32"/>
          <w:szCs w:val="32"/>
        </w:rPr>
        <w:drawing>
          <wp:anchor distT="0" distB="0" distL="114300" distR="114300" simplePos="0" relativeHeight="251816960" behindDoc="1" locked="0" layoutInCell="1" allowOverlap="1" wp14:anchorId="0FAC93E8" wp14:editId="6AB2DD2E">
            <wp:simplePos x="0" y="0"/>
            <wp:positionH relativeFrom="column">
              <wp:posOffset>-127000</wp:posOffset>
            </wp:positionH>
            <wp:positionV relativeFrom="paragraph">
              <wp:posOffset>347980</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073F0" w:rsidRDefault="000073F0" w:rsidP="00A3334A">
      <w:pPr>
        <w:spacing w:before="120" w:after="120" w:line="360" w:lineRule="auto"/>
        <w:jc w:val="both"/>
        <w:rPr>
          <w:rFonts w:asciiTheme="minorHAnsi" w:hAnsiTheme="minorHAnsi" w:cstheme="minorHAnsi"/>
          <w:b/>
          <w:color w:val="000000" w:themeColor="text1"/>
          <w:sz w:val="28"/>
          <w:szCs w:val="28"/>
        </w:rPr>
      </w:pPr>
    </w:p>
    <w:p w:rsidR="0029231F" w:rsidRDefault="000073F0" w:rsidP="0029231F">
      <w:pPr>
        <w:tabs>
          <w:tab w:val="left" w:pos="2820"/>
        </w:tabs>
        <w:spacing w:line="360" w:lineRule="auto"/>
        <w:jc w:val="both"/>
        <w:rPr>
          <w:rFonts w:asciiTheme="minorHAnsi" w:hAnsiTheme="minorHAnsi" w:cstheme="minorHAnsi"/>
          <w:b/>
          <w:color w:val="000000" w:themeColor="text1"/>
          <w:sz w:val="32"/>
          <w:szCs w:val="32"/>
        </w:rPr>
      </w:pPr>
      <w:r w:rsidRPr="00BC1DE5">
        <w:rPr>
          <w:rFonts w:asciiTheme="minorHAnsi" w:hAnsiTheme="minorHAnsi" w:cstheme="minorHAnsi"/>
          <w:b/>
          <w:noProof/>
          <w:color w:val="000000" w:themeColor="text1"/>
          <w:sz w:val="32"/>
          <w:szCs w:val="32"/>
        </w:rPr>
        <w:lastRenderedPageBreak/>
        <w:drawing>
          <wp:anchor distT="0" distB="0" distL="114300" distR="114300" simplePos="0" relativeHeight="251817984" behindDoc="1" locked="0" layoutInCell="1" allowOverlap="1" wp14:anchorId="6ADC2CDD" wp14:editId="1BB1FD7E">
            <wp:simplePos x="0" y="0"/>
            <wp:positionH relativeFrom="column">
              <wp:posOffset>-127000</wp:posOffset>
            </wp:positionH>
            <wp:positionV relativeFrom="paragraph">
              <wp:posOffset>367665</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C1DE5" w:rsidRDefault="00BC1DE5" w:rsidP="0029231F">
      <w:pPr>
        <w:tabs>
          <w:tab w:val="left" w:pos="2820"/>
        </w:tabs>
        <w:spacing w:line="360" w:lineRule="auto"/>
        <w:jc w:val="both"/>
        <w:rPr>
          <w:rFonts w:asciiTheme="minorHAnsi" w:hAnsiTheme="minorHAnsi" w:cstheme="minorHAnsi"/>
          <w:b/>
          <w:color w:val="000000" w:themeColor="text1"/>
          <w:sz w:val="32"/>
          <w:szCs w:val="32"/>
        </w:rPr>
      </w:pPr>
    </w:p>
    <w:p w:rsidR="00BC1DE5" w:rsidRDefault="00BC1DE5" w:rsidP="0029231F">
      <w:pPr>
        <w:tabs>
          <w:tab w:val="left" w:pos="2820"/>
        </w:tabs>
        <w:spacing w:line="360" w:lineRule="auto"/>
        <w:jc w:val="both"/>
        <w:rPr>
          <w:rFonts w:asciiTheme="minorHAnsi" w:hAnsiTheme="minorHAnsi" w:cstheme="minorHAnsi"/>
          <w:b/>
          <w:color w:val="000000" w:themeColor="text1"/>
          <w:sz w:val="32"/>
          <w:szCs w:val="32"/>
        </w:rPr>
      </w:pPr>
      <w:r w:rsidRPr="00BC1DE5">
        <w:rPr>
          <w:rFonts w:asciiTheme="minorHAnsi" w:hAnsiTheme="minorHAnsi" w:cstheme="minorHAnsi"/>
          <w:b/>
          <w:noProof/>
          <w:color w:val="000000" w:themeColor="text1"/>
          <w:sz w:val="32"/>
          <w:szCs w:val="32"/>
        </w:rPr>
        <w:drawing>
          <wp:anchor distT="0" distB="0" distL="114300" distR="114300" simplePos="0" relativeHeight="251819008" behindDoc="1" locked="0" layoutInCell="1" allowOverlap="1" wp14:anchorId="16569122" wp14:editId="120A8E56">
            <wp:simplePos x="0" y="0"/>
            <wp:positionH relativeFrom="column">
              <wp:posOffset>-3175</wp:posOffset>
            </wp:positionH>
            <wp:positionV relativeFrom="paragraph">
              <wp:posOffset>1270</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C1DE5" w:rsidRDefault="00BC1DE5" w:rsidP="0029231F">
      <w:pPr>
        <w:tabs>
          <w:tab w:val="left" w:pos="2820"/>
        </w:tabs>
        <w:spacing w:line="360" w:lineRule="auto"/>
        <w:jc w:val="both"/>
        <w:rPr>
          <w:rFonts w:asciiTheme="minorHAnsi" w:hAnsiTheme="minorHAnsi" w:cstheme="minorHAnsi"/>
          <w:b/>
          <w:color w:val="000000" w:themeColor="text1"/>
          <w:sz w:val="32"/>
          <w:szCs w:val="32"/>
        </w:rPr>
      </w:pPr>
      <w:r w:rsidRPr="00BC1DE5">
        <w:rPr>
          <w:rFonts w:asciiTheme="minorHAnsi" w:hAnsiTheme="minorHAnsi" w:cstheme="minorHAnsi"/>
          <w:b/>
          <w:noProof/>
          <w:color w:val="000000" w:themeColor="text1"/>
          <w:sz w:val="32"/>
          <w:szCs w:val="32"/>
        </w:rPr>
        <w:lastRenderedPageBreak/>
        <w:drawing>
          <wp:anchor distT="0" distB="0" distL="114300" distR="114300" simplePos="0" relativeHeight="251820032" behindDoc="1" locked="0" layoutInCell="1" allowOverlap="1" wp14:anchorId="3A032992" wp14:editId="265EA5F3">
            <wp:simplePos x="0" y="0"/>
            <wp:positionH relativeFrom="column">
              <wp:posOffset>-3175</wp:posOffset>
            </wp:positionH>
            <wp:positionV relativeFrom="paragraph">
              <wp:posOffset>-4445</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C1DE5" w:rsidRDefault="00BC1DE5" w:rsidP="0029231F">
      <w:pPr>
        <w:tabs>
          <w:tab w:val="left" w:pos="2820"/>
        </w:tabs>
        <w:spacing w:line="360" w:lineRule="auto"/>
        <w:jc w:val="both"/>
        <w:rPr>
          <w:rFonts w:asciiTheme="minorHAnsi" w:hAnsiTheme="minorHAnsi" w:cstheme="minorHAnsi"/>
          <w:b/>
          <w:color w:val="000000" w:themeColor="text1"/>
          <w:sz w:val="32"/>
          <w:szCs w:val="32"/>
        </w:rPr>
      </w:pPr>
    </w:p>
    <w:p w:rsidR="00BC1DE5" w:rsidRDefault="00BC1DE5" w:rsidP="0029231F">
      <w:pPr>
        <w:tabs>
          <w:tab w:val="left" w:pos="2820"/>
        </w:tabs>
        <w:spacing w:line="360" w:lineRule="auto"/>
        <w:jc w:val="both"/>
        <w:rPr>
          <w:rFonts w:asciiTheme="minorHAnsi" w:hAnsiTheme="minorHAnsi" w:cstheme="minorHAnsi"/>
          <w:b/>
          <w:color w:val="000000" w:themeColor="text1"/>
          <w:sz w:val="32"/>
          <w:szCs w:val="32"/>
        </w:rPr>
      </w:pPr>
    </w:p>
    <w:p w:rsidR="00BC1DE5" w:rsidRDefault="00BC1DE5" w:rsidP="0029231F">
      <w:pPr>
        <w:tabs>
          <w:tab w:val="left" w:pos="2820"/>
        </w:tabs>
        <w:spacing w:line="360" w:lineRule="auto"/>
        <w:jc w:val="both"/>
        <w:rPr>
          <w:rFonts w:asciiTheme="minorHAnsi" w:hAnsiTheme="minorHAnsi" w:cstheme="minorHAnsi"/>
          <w:b/>
          <w:color w:val="000000" w:themeColor="text1"/>
          <w:sz w:val="32"/>
          <w:szCs w:val="32"/>
        </w:rPr>
      </w:pPr>
      <w:r w:rsidRPr="00BC1DE5">
        <w:rPr>
          <w:rFonts w:asciiTheme="minorHAnsi" w:hAnsiTheme="minorHAnsi" w:cstheme="minorHAnsi"/>
          <w:b/>
          <w:noProof/>
          <w:color w:val="000000" w:themeColor="text1"/>
          <w:sz w:val="32"/>
          <w:szCs w:val="32"/>
        </w:rPr>
        <w:drawing>
          <wp:anchor distT="0" distB="0" distL="114300" distR="114300" simplePos="0" relativeHeight="251822080" behindDoc="1" locked="0" layoutInCell="1" allowOverlap="1" wp14:anchorId="181121F0" wp14:editId="644FB2AD">
            <wp:simplePos x="0" y="0"/>
            <wp:positionH relativeFrom="column">
              <wp:posOffset>-3175</wp:posOffset>
            </wp:positionH>
            <wp:positionV relativeFrom="paragraph">
              <wp:posOffset>-4445</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C1DE5" w:rsidRDefault="00BC1DE5" w:rsidP="0029231F">
      <w:pPr>
        <w:tabs>
          <w:tab w:val="left" w:pos="2820"/>
        </w:tabs>
        <w:spacing w:line="360" w:lineRule="auto"/>
        <w:jc w:val="both"/>
        <w:rPr>
          <w:rFonts w:asciiTheme="minorHAnsi" w:hAnsiTheme="minorHAnsi" w:cstheme="minorHAnsi"/>
          <w:b/>
          <w:color w:val="000000" w:themeColor="text1"/>
          <w:sz w:val="32"/>
          <w:szCs w:val="32"/>
        </w:rPr>
      </w:pPr>
      <w:r w:rsidRPr="00BC1DE5">
        <w:rPr>
          <w:rFonts w:asciiTheme="minorHAnsi" w:hAnsiTheme="minorHAnsi" w:cstheme="minorHAnsi"/>
          <w:b/>
          <w:noProof/>
          <w:color w:val="000000" w:themeColor="text1"/>
          <w:sz w:val="32"/>
          <w:szCs w:val="32"/>
        </w:rPr>
        <w:lastRenderedPageBreak/>
        <w:drawing>
          <wp:anchor distT="0" distB="0" distL="114300" distR="114300" simplePos="0" relativeHeight="251823104" behindDoc="1" locked="0" layoutInCell="1" allowOverlap="1" wp14:anchorId="6086836B" wp14:editId="236C8148">
            <wp:simplePos x="0" y="0"/>
            <wp:positionH relativeFrom="column">
              <wp:posOffset>-3175</wp:posOffset>
            </wp:positionH>
            <wp:positionV relativeFrom="paragraph">
              <wp:posOffset>635</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C1DE5" w:rsidRDefault="00BC1DE5" w:rsidP="0029231F">
      <w:pPr>
        <w:tabs>
          <w:tab w:val="left" w:pos="2820"/>
        </w:tabs>
        <w:spacing w:line="360" w:lineRule="auto"/>
        <w:jc w:val="both"/>
        <w:rPr>
          <w:rFonts w:asciiTheme="minorHAnsi" w:hAnsiTheme="minorHAnsi" w:cstheme="minorHAnsi"/>
          <w:b/>
          <w:color w:val="000000" w:themeColor="text1"/>
          <w:sz w:val="32"/>
          <w:szCs w:val="32"/>
        </w:rPr>
      </w:pPr>
      <w:r w:rsidRPr="00BC1DE5">
        <w:rPr>
          <w:rFonts w:asciiTheme="minorHAnsi" w:hAnsiTheme="minorHAnsi" w:cstheme="minorHAnsi"/>
          <w:b/>
          <w:noProof/>
          <w:color w:val="000000" w:themeColor="text1"/>
          <w:sz w:val="32"/>
          <w:szCs w:val="32"/>
        </w:rPr>
        <w:drawing>
          <wp:anchor distT="0" distB="0" distL="114300" distR="114300" simplePos="0" relativeHeight="251824128" behindDoc="1" locked="0" layoutInCell="1" allowOverlap="1" wp14:anchorId="14A85FBB" wp14:editId="1A6D41BB">
            <wp:simplePos x="0" y="0"/>
            <wp:positionH relativeFrom="column">
              <wp:posOffset>-3175</wp:posOffset>
            </wp:positionH>
            <wp:positionV relativeFrom="paragraph">
              <wp:posOffset>4445</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C1DE5" w:rsidRDefault="00BC1DE5" w:rsidP="0029231F">
      <w:pPr>
        <w:tabs>
          <w:tab w:val="left" w:pos="2820"/>
        </w:tabs>
        <w:spacing w:line="360" w:lineRule="auto"/>
        <w:jc w:val="both"/>
        <w:rPr>
          <w:rFonts w:asciiTheme="minorHAnsi" w:hAnsiTheme="minorHAnsi" w:cstheme="minorHAnsi"/>
          <w:b/>
          <w:color w:val="000000" w:themeColor="text1"/>
          <w:sz w:val="32"/>
          <w:szCs w:val="32"/>
        </w:rPr>
      </w:pPr>
    </w:p>
    <w:p w:rsidR="00BC1DE5" w:rsidRDefault="00BC1DE5" w:rsidP="0029231F">
      <w:pPr>
        <w:tabs>
          <w:tab w:val="left" w:pos="2820"/>
        </w:tabs>
        <w:spacing w:line="360" w:lineRule="auto"/>
        <w:jc w:val="both"/>
        <w:rPr>
          <w:rFonts w:asciiTheme="minorHAnsi" w:hAnsiTheme="minorHAnsi" w:cstheme="minorHAnsi"/>
          <w:b/>
          <w:color w:val="000000" w:themeColor="text1"/>
          <w:sz w:val="32"/>
          <w:szCs w:val="32"/>
        </w:rPr>
      </w:pPr>
    </w:p>
    <w:p w:rsidR="00BC1DE5" w:rsidRDefault="00BC1DE5" w:rsidP="0029231F">
      <w:pPr>
        <w:tabs>
          <w:tab w:val="left" w:pos="2820"/>
        </w:tabs>
        <w:spacing w:line="360" w:lineRule="auto"/>
        <w:jc w:val="both"/>
        <w:rPr>
          <w:rFonts w:asciiTheme="minorHAnsi" w:hAnsiTheme="minorHAnsi" w:cstheme="minorHAnsi"/>
          <w:b/>
          <w:color w:val="000000" w:themeColor="text1"/>
          <w:sz w:val="32"/>
          <w:szCs w:val="32"/>
        </w:rPr>
      </w:pPr>
      <w:r w:rsidRPr="00BC1DE5">
        <w:rPr>
          <w:rFonts w:asciiTheme="minorHAnsi" w:hAnsiTheme="minorHAnsi" w:cstheme="minorHAnsi"/>
          <w:b/>
          <w:noProof/>
          <w:color w:val="000000" w:themeColor="text1"/>
          <w:sz w:val="32"/>
          <w:szCs w:val="32"/>
        </w:rPr>
        <w:lastRenderedPageBreak/>
        <w:drawing>
          <wp:anchor distT="0" distB="0" distL="114300" distR="114300" simplePos="0" relativeHeight="251825152" behindDoc="1" locked="0" layoutInCell="1" allowOverlap="1" wp14:anchorId="6C7F70A2" wp14:editId="7010DE8D">
            <wp:simplePos x="0" y="0"/>
            <wp:positionH relativeFrom="column">
              <wp:posOffset>-3175</wp:posOffset>
            </wp:positionH>
            <wp:positionV relativeFrom="paragraph">
              <wp:posOffset>635</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C1DE5" w:rsidRDefault="00BC1DE5" w:rsidP="0029231F">
      <w:pPr>
        <w:tabs>
          <w:tab w:val="left" w:pos="2820"/>
        </w:tabs>
        <w:spacing w:line="360" w:lineRule="auto"/>
        <w:jc w:val="both"/>
        <w:rPr>
          <w:rFonts w:asciiTheme="minorHAnsi" w:hAnsiTheme="minorHAnsi" w:cstheme="minorHAnsi"/>
          <w:b/>
          <w:color w:val="000000" w:themeColor="text1"/>
          <w:sz w:val="32"/>
          <w:szCs w:val="32"/>
        </w:rPr>
      </w:pPr>
      <w:r w:rsidRPr="00BC1DE5">
        <w:rPr>
          <w:rFonts w:asciiTheme="minorHAnsi" w:hAnsiTheme="minorHAnsi" w:cstheme="minorHAnsi"/>
          <w:b/>
          <w:noProof/>
          <w:color w:val="000000" w:themeColor="text1"/>
          <w:sz w:val="32"/>
          <w:szCs w:val="32"/>
        </w:rPr>
        <w:drawing>
          <wp:anchor distT="0" distB="0" distL="114300" distR="114300" simplePos="0" relativeHeight="251826176" behindDoc="1" locked="0" layoutInCell="1" allowOverlap="1" wp14:anchorId="5236B00C" wp14:editId="170C9AB2">
            <wp:simplePos x="0" y="0"/>
            <wp:positionH relativeFrom="column">
              <wp:posOffset>-3175</wp:posOffset>
            </wp:positionH>
            <wp:positionV relativeFrom="paragraph">
              <wp:posOffset>4445</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C1DE5" w:rsidRDefault="00BC1DE5" w:rsidP="0029231F">
      <w:pPr>
        <w:tabs>
          <w:tab w:val="left" w:pos="2820"/>
        </w:tabs>
        <w:spacing w:line="360" w:lineRule="auto"/>
        <w:jc w:val="both"/>
        <w:rPr>
          <w:rFonts w:asciiTheme="minorHAnsi" w:hAnsiTheme="minorHAnsi" w:cstheme="minorHAnsi"/>
          <w:b/>
          <w:color w:val="000000" w:themeColor="text1"/>
        </w:rPr>
      </w:pPr>
    </w:p>
    <w:p w:rsidR="000073F0" w:rsidRPr="006B2049" w:rsidRDefault="00BC1DE5" w:rsidP="0029231F">
      <w:pPr>
        <w:tabs>
          <w:tab w:val="left" w:pos="2820"/>
        </w:tabs>
        <w:spacing w:line="360" w:lineRule="auto"/>
        <w:jc w:val="both"/>
        <w:rPr>
          <w:rFonts w:asciiTheme="minorHAnsi" w:hAnsiTheme="minorHAnsi" w:cstheme="minorHAnsi"/>
          <w:b/>
          <w:color w:val="000000" w:themeColor="text1"/>
        </w:rPr>
      </w:pPr>
      <w:r w:rsidRPr="00BC1DE5">
        <w:rPr>
          <w:rFonts w:asciiTheme="minorHAnsi" w:hAnsiTheme="minorHAnsi" w:cstheme="minorHAnsi"/>
          <w:b/>
          <w:noProof/>
          <w:color w:val="000000" w:themeColor="text1"/>
        </w:rPr>
        <w:lastRenderedPageBreak/>
        <w:drawing>
          <wp:anchor distT="0" distB="0" distL="114300" distR="114300" simplePos="0" relativeHeight="251827200" behindDoc="1" locked="0" layoutInCell="1" allowOverlap="1" wp14:anchorId="59976C70" wp14:editId="2127F35C">
            <wp:simplePos x="0" y="0"/>
            <wp:positionH relativeFrom="column">
              <wp:posOffset>-3175</wp:posOffset>
            </wp:positionH>
            <wp:positionV relativeFrom="paragraph">
              <wp:posOffset>1270</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C1DE5" w:rsidRPr="0060673B" w:rsidRDefault="002E51E8" w:rsidP="0029231F">
      <w:pPr>
        <w:tabs>
          <w:tab w:val="left" w:pos="2820"/>
        </w:tabs>
        <w:spacing w:line="360" w:lineRule="auto"/>
        <w:jc w:val="both"/>
        <w:rPr>
          <w:rFonts w:asciiTheme="minorHAnsi" w:hAnsiTheme="minorHAnsi" w:cstheme="minorHAnsi"/>
          <w:b/>
          <w:color w:val="000000" w:themeColor="text1"/>
        </w:rPr>
      </w:pPr>
      <w:r w:rsidRPr="00AF63A3">
        <w:rPr>
          <w:rFonts w:asciiTheme="minorHAnsi" w:hAnsiTheme="minorHAnsi" w:cstheme="minorHAnsi"/>
          <w:b/>
          <w:noProof/>
          <w:color w:val="000000" w:themeColor="text1"/>
        </w:rPr>
        <w:drawing>
          <wp:anchor distT="0" distB="0" distL="114300" distR="114300" simplePos="0" relativeHeight="251828224" behindDoc="1" locked="0" layoutInCell="1" allowOverlap="1" wp14:anchorId="49D87269" wp14:editId="0FAA0814">
            <wp:simplePos x="0" y="0"/>
            <wp:positionH relativeFrom="column">
              <wp:posOffset>-41275</wp:posOffset>
            </wp:positionH>
            <wp:positionV relativeFrom="paragraph">
              <wp:posOffset>723900</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C1DE5" w:rsidRPr="0060673B">
        <w:rPr>
          <w:rFonts w:asciiTheme="minorHAnsi" w:hAnsiTheme="minorHAnsi" w:cstheme="minorHAnsi"/>
          <w:b/>
          <w:color w:val="000000" w:themeColor="text1"/>
        </w:rPr>
        <w:t>Moduł VI</w:t>
      </w:r>
      <w:r w:rsidR="0060673B" w:rsidRPr="0060673B">
        <w:rPr>
          <w:rFonts w:asciiTheme="minorHAnsi" w:hAnsiTheme="minorHAnsi" w:cstheme="minorHAnsi"/>
          <w:b/>
          <w:color w:val="000000" w:themeColor="text1"/>
        </w:rPr>
        <w:t xml:space="preserve">: </w:t>
      </w:r>
      <w:r w:rsidR="00BC1DE5" w:rsidRPr="0060673B">
        <w:rPr>
          <w:rFonts w:asciiTheme="minorHAnsi" w:hAnsiTheme="minorHAnsi" w:cstheme="minorHAnsi"/>
          <w:b/>
          <w:color w:val="000000" w:themeColor="text1"/>
        </w:rPr>
        <w:t>Językowe kompetencje komunikacyjne jako</w:t>
      </w:r>
      <w:r w:rsidR="000073F0" w:rsidRPr="0060673B">
        <w:rPr>
          <w:rFonts w:asciiTheme="minorHAnsi" w:hAnsiTheme="minorHAnsi" w:cstheme="minorHAnsi"/>
          <w:b/>
          <w:color w:val="000000" w:themeColor="text1"/>
        </w:rPr>
        <w:t xml:space="preserve"> </w:t>
      </w:r>
      <w:r w:rsidR="00BC1DE5" w:rsidRPr="0060673B">
        <w:rPr>
          <w:rFonts w:asciiTheme="minorHAnsi" w:hAnsiTheme="minorHAnsi" w:cstheme="minorHAnsi"/>
          <w:b/>
          <w:color w:val="000000" w:themeColor="text1"/>
        </w:rPr>
        <w:t>ważny element kształtowania kompetencji porozumiewania się w językach obcych</w:t>
      </w:r>
    </w:p>
    <w:p w:rsidR="00C73146" w:rsidRPr="0060673B" w:rsidRDefault="00C73146" w:rsidP="009C71BE">
      <w:pPr>
        <w:tabs>
          <w:tab w:val="left" w:pos="2820"/>
        </w:tabs>
        <w:spacing w:line="360" w:lineRule="auto"/>
        <w:jc w:val="both"/>
        <w:rPr>
          <w:rFonts w:asciiTheme="minorHAnsi" w:hAnsiTheme="minorHAnsi" w:cstheme="minorHAnsi"/>
          <w:b/>
          <w:color w:val="000000" w:themeColor="text1"/>
        </w:rPr>
      </w:pPr>
    </w:p>
    <w:p w:rsidR="00DA3AEA" w:rsidRDefault="00AF63A3" w:rsidP="00DA3AEA">
      <w:pPr>
        <w:tabs>
          <w:tab w:val="left" w:pos="2820"/>
        </w:tabs>
        <w:spacing w:line="360" w:lineRule="auto"/>
        <w:jc w:val="both"/>
        <w:rPr>
          <w:rFonts w:asciiTheme="minorHAnsi" w:hAnsiTheme="minorHAnsi" w:cstheme="minorHAnsi"/>
          <w:color w:val="000000" w:themeColor="text1"/>
        </w:rPr>
      </w:pPr>
      <w:r w:rsidRPr="00AF63A3">
        <w:rPr>
          <w:rFonts w:asciiTheme="minorHAnsi" w:hAnsiTheme="minorHAnsi" w:cstheme="minorHAnsi"/>
          <w:noProof/>
          <w:color w:val="000000" w:themeColor="text1"/>
        </w:rPr>
        <w:lastRenderedPageBreak/>
        <w:drawing>
          <wp:anchor distT="0" distB="0" distL="114300" distR="114300" simplePos="0" relativeHeight="251829248" behindDoc="1" locked="0" layoutInCell="1" allowOverlap="1" wp14:anchorId="73F2249A" wp14:editId="2B732C7F">
            <wp:simplePos x="0" y="0"/>
            <wp:positionH relativeFrom="column">
              <wp:posOffset>-3175</wp:posOffset>
            </wp:positionH>
            <wp:positionV relativeFrom="paragraph">
              <wp:posOffset>1270</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F63A3" w:rsidRPr="00DA3AEA" w:rsidRDefault="00AF63A3" w:rsidP="00DA3AEA">
      <w:pPr>
        <w:tabs>
          <w:tab w:val="left" w:pos="2820"/>
        </w:tabs>
        <w:spacing w:line="360" w:lineRule="auto"/>
        <w:jc w:val="both"/>
        <w:rPr>
          <w:rFonts w:asciiTheme="minorHAnsi" w:hAnsiTheme="minorHAnsi" w:cstheme="minorHAnsi"/>
          <w:color w:val="000000" w:themeColor="text1"/>
        </w:rPr>
      </w:pPr>
    </w:p>
    <w:p w:rsidR="00DA3AEA" w:rsidRPr="00252550" w:rsidRDefault="00AF63A3" w:rsidP="00DA3AEA">
      <w:pPr>
        <w:tabs>
          <w:tab w:val="left" w:pos="2820"/>
        </w:tabs>
        <w:spacing w:line="360" w:lineRule="auto"/>
        <w:jc w:val="both"/>
        <w:rPr>
          <w:rFonts w:asciiTheme="minorHAnsi" w:hAnsiTheme="minorHAnsi" w:cstheme="minorHAnsi"/>
          <w:color w:val="000000" w:themeColor="text1"/>
          <w:sz w:val="18"/>
          <w:szCs w:val="18"/>
        </w:rPr>
      </w:pPr>
      <w:r w:rsidRPr="00AF63A3">
        <w:rPr>
          <w:rFonts w:asciiTheme="minorHAnsi" w:hAnsiTheme="minorHAnsi" w:cstheme="minorHAnsi"/>
          <w:noProof/>
          <w:color w:val="000000" w:themeColor="text1"/>
          <w:sz w:val="18"/>
          <w:szCs w:val="18"/>
        </w:rPr>
        <w:drawing>
          <wp:anchor distT="0" distB="0" distL="114300" distR="114300" simplePos="0" relativeHeight="251830272" behindDoc="1" locked="0" layoutInCell="1" allowOverlap="1" wp14:anchorId="7C7EC40C" wp14:editId="2633FE3E">
            <wp:simplePos x="0" y="0"/>
            <wp:positionH relativeFrom="column">
              <wp:posOffset>-3175</wp:posOffset>
            </wp:positionH>
            <wp:positionV relativeFrom="paragraph">
              <wp:posOffset>-4445</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E64670" w:rsidRPr="00893DC3" w:rsidRDefault="00E64670" w:rsidP="00E64670">
      <w:pPr>
        <w:tabs>
          <w:tab w:val="left" w:pos="2820"/>
        </w:tabs>
        <w:spacing w:line="360" w:lineRule="auto"/>
        <w:jc w:val="both"/>
        <w:rPr>
          <w:rFonts w:asciiTheme="minorHAnsi" w:hAnsiTheme="minorHAnsi"/>
          <w:b/>
          <w:sz w:val="16"/>
          <w:szCs w:val="16"/>
        </w:rPr>
      </w:pPr>
    </w:p>
    <w:p w:rsidR="00966DC0" w:rsidRDefault="00966DC0">
      <w:pPr>
        <w:spacing w:after="160" w:line="259" w:lineRule="auto"/>
        <w:rPr>
          <w:rFonts w:asciiTheme="minorHAnsi" w:hAnsiTheme="minorHAnsi" w:cstheme="minorHAnsi"/>
          <w:b/>
          <w:color w:val="000000" w:themeColor="text1"/>
          <w:sz w:val="32"/>
          <w:szCs w:val="32"/>
        </w:rPr>
      </w:pPr>
    </w:p>
    <w:p w:rsidR="00AF63A3" w:rsidRDefault="00AF63A3">
      <w:pPr>
        <w:spacing w:after="160" w:line="259" w:lineRule="auto"/>
        <w:rPr>
          <w:rFonts w:asciiTheme="minorHAnsi" w:hAnsiTheme="minorHAnsi" w:cstheme="minorHAnsi"/>
          <w:b/>
          <w:color w:val="000000" w:themeColor="text1"/>
          <w:sz w:val="32"/>
          <w:szCs w:val="32"/>
        </w:rPr>
      </w:pPr>
    </w:p>
    <w:p w:rsidR="00AF63A3" w:rsidRDefault="00AF63A3">
      <w:pPr>
        <w:spacing w:after="160" w:line="259" w:lineRule="auto"/>
        <w:rPr>
          <w:rFonts w:asciiTheme="minorHAnsi" w:hAnsiTheme="minorHAnsi" w:cstheme="minorHAnsi"/>
          <w:b/>
          <w:color w:val="000000" w:themeColor="text1"/>
          <w:sz w:val="32"/>
          <w:szCs w:val="32"/>
        </w:rPr>
      </w:pPr>
      <w:r w:rsidRPr="00AF63A3">
        <w:rPr>
          <w:rFonts w:asciiTheme="minorHAnsi" w:hAnsiTheme="minorHAnsi" w:cstheme="minorHAnsi"/>
          <w:b/>
          <w:noProof/>
          <w:color w:val="000000" w:themeColor="text1"/>
          <w:sz w:val="32"/>
          <w:szCs w:val="32"/>
        </w:rPr>
        <w:lastRenderedPageBreak/>
        <w:drawing>
          <wp:anchor distT="0" distB="0" distL="114300" distR="114300" simplePos="0" relativeHeight="251831296" behindDoc="1" locked="0" layoutInCell="1" allowOverlap="1" wp14:anchorId="33AD49FF" wp14:editId="19FC7B54">
            <wp:simplePos x="0" y="0"/>
            <wp:positionH relativeFrom="column">
              <wp:posOffset>-3175</wp:posOffset>
            </wp:positionH>
            <wp:positionV relativeFrom="paragraph">
              <wp:posOffset>1270</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66DC0" w:rsidRDefault="00AF63A3">
      <w:pPr>
        <w:spacing w:after="160" w:line="259" w:lineRule="auto"/>
        <w:rPr>
          <w:rFonts w:asciiTheme="minorHAnsi" w:hAnsiTheme="minorHAnsi" w:cstheme="minorHAnsi"/>
          <w:b/>
          <w:color w:val="000000" w:themeColor="text1"/>
          <w:sz w:val="32"/>
          <w:szCs w:val="32"/>
        </w:rPr>
      </w:pPr>
      <w:r w:rsidRPr="00AF63A3">
        <w:rPr>
          <w:rFonts w:asciiTheme="minorHAnsi" w:hAnsiTheme="minorHAnsi" w:cstheme="minorHAnsi"/>
          <w:b/>
          <w:noProof/>
          <w:color w:val="000000" w:themeColor="text1"/>
          <w:sz w:val="32"/>
          <w:szCs w:val="32"/>
        </w:rPr>
        <w:drawing>
          <wp:anchor distT="0" distB="0" distL="114300" distR="114300" simplePos="0" relativeHeight="251832320" behindDoc="1" locked="0" layoutInCell="1" allowOverlap="1" wp14:anchorId="06140821" wp14:editId="49889FD2">
            <wp:simplePos x="0" y="0"/>
            <wp:positionH relativeFrom="column">
              <wp:posOffset>-3175</wp:posOffset>
            </wp:positionH>
            <wp:positionV relativeFrom="paragraph">
              <wp:posOffset>-1905</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A78A5" w:rsidRPr="00BA78A5" w:rsidRDefault="00BA78A5" w:rsidP="001F092E">
      <w:pPr>
        <w:tabs>
          <w:tab w:val="left" w:pos="2820"/>
        </w:tabs>
        <w:spacing w:line="360" w:lineRule="auto"/>
        <w:jc w:val="both"/>
        <w:rPr>
          <w:rFonts w:asciiTheme="minorHAnsi" w:hAnsiTheme="minorHAnsi"/>
          <w:b/>
          <w:sz w:val="16"/>
          <w:szCs w:val="16"/>
        </w:rPr>
      </w:pPr>
    </w:p>
    <w:p w:rsidR="00E60351" w:rsidRPr="00BA78A5" w:rsidRDefault="000073F0" w:rsidP="001F092E">
      <w:pPr>
        <w:tabs>
          <w:tab w:val="left" w:pos="2820"/>
        </w:tabs>
        <w:spacing w:line="360" w:lineRule="auto"/>
        <w:jc w:val="both"/>
        <w:rPr>
          <w:rFonts w:asciiTheme="minorHAnsi" w:hAnsiTheme="minorHAnsi"/>
        </w:rPr>
      </w:pPr>
      <w:r w:rsidRPr="00AF63A3">
        <w:rPr>
          <w:rFonts w:asciiTheme="minorHAnsi" w:hAnsiTheme="minorHAnsi"/>
          <w:b/>
          <w:noProof/>
        </w:rPr>
        <w:lastRenderedPageBreak/>
        <w:drawing>
          <wp:anchor distT="0" distB="0" distL="114300" distR="114300" simplePos="0" relativeHeight="251833344" behindDoc="1" locked="0" layoutInCell="1" allowOverlap="1" wp14:anchorId="19682038" wp14:editId="4AA8D185">
            <wp:simplePos x="0" y="0"/>
            <wp:positionH relativeFrom="column">
              <wp:posOffset>-3175</wp:posOffset>
            </wp:positionH>
            <wp:positionV relativeFrom="paragraph">
              <wp:posOffset>92075</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F63A3" w:rsidRDefault="00AF63A3" w:rsidP="00AF63A3">
      <w:pPr>
        <w:pStyle w:val="Akapitzlist"/>
        <w:tabs>
          <w:tab w:val="left" w:pos="2820"/>
        </w:tabs>
        <w:spacing w:line="360" w:lineRule="auto"/>
        <w:ind w:left="426"/>
        <w:jc w:val="both"/>
        <w:rPr>
          <w:rFonts w:asciiTheme="minorHAnsi" w:hAnsiTheme="minorHAnsi"/>
          <w:b/>
        </w:rPr>
      </w:pPr>
    </w:p>
    <w:p w:rsidR="00AF63A3" w:rsidRDefault="00AF63A3" w:rsidP="00AF63A3">
      <w:pPr>
        <w:pStyle w:val="Akapitzlist"/>
        <w:tabs>
          <w:tab w:val="left" w:pos="2820"/>
        </w:tabs>
        <w:spacing w:line="360" w:lineRule="auto"/>
        <w:ind w:left="426"/>
        <w:jc w:val="both"/>
        <w:rPr>
          <w:rFonts w:asciiTheme="minorHAnsi" w:hAnsiTheme="minorHAnsi"/>
          <w:b/>
        </w:rPr>
      </w:pPr>
    </w:p>
    <w:p w:rsidR="00AF63A3" w:rsidRDefault="00AF63A3" w:rsidP="00AF63A3">
      <w:pPr>
        <w:pStyle w:val="Akapitzlist"/>
        <w:tabs>
          <w:tab w:val="left" w:pos="2820"/>
        </w:tabs>
        <w:spacing w:line="360" w:lineRule="auto"/>
        <w:ind w:left="426"/>
        <w:jc w:val="both"/>
        <w:rPr>
          <w:rFonts w:asciiTheme="minorHAnsi" w:hAnsiTheme="minorHAnsi"/>
          <w:b/>
        </w:rPr>
      </w:pPr>
    </w:p>
    <w:p w:rsidR="00AF63A3" w:rsidRPr="000073F0" w:rsidRDefault="00AF63A3" w:rsidP="000073F0">
      <w:pPr>
        <w:tabs>
          <w:tab w:val="left" w:pos="2820"/>
        </w:tabs>
        <w:spacing w:line="360" w:lineRule="auto"/>
        <w:jc w:val="both"/>
        <w:rPr>
          <w:rFonts w:asciiTheme="minorHAnsi" w:hAnsiTheme="minorHAnsi"/>
          <w:b/>
        </w:rPr>
      </w:pPr>
    </w:p>
    <w:p w:rsidR="00AF63A3" w:rsidRPr="0060673B" w:rsidRDefault="00AF63A3" w:rsidP="0060673B">
      <w:pPr>
        <w:tabs>
          <w:tab w:val="left" w:pos="2820"/>
        </w:tabs>
        <w:spacing w:line="360" w:lineRule="auto"/>
        <w:jc w:val="both"/>
        <w:rPr>
          <w:rFonts w:asciiTheme="minorHAnsi" w:hAnsiTheme="minorHAnsi"/>
          <w:b/>
        </w:rPr>
      </w:pPr>
      <w:r w:rsidRPr="00AF63A3">
        <w:rPr>
          <w:noProof/>
        </w:rPr>
        <w:drawing>
          <wp:anchor distT="0" distB="0" distL="114300" distR="114300" simplePos="0" relativeHeight="251834368" behindDoc="1" locked="0" layoutInCell="1" allowOverlap="1" wp14:anchorId="497AB89A" wp14:editId="0408CB42">
            <wp:simplePos x="0" y="0"/>
            <wp:positionH relativeFrom="column">
              <wp:posOffset>53975</wp:posOffset>
            </wp:positionH>
            <wp:positionV relativeFrom="paragraph">
              <wp:posOffset>3175</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F63A3" w:rsidRDefault="0060673B" w:rsidP="00AF63A3">
      <w:pPr>
        <w:pStyle w:val="Akapitzlist"/>
        <w:tabs>
          <w:tab w:val="left" w:pos="2820"/>
        </w:tabs>
        <w:spacing w:line="360" w:lineRule="auto"/>
        <w:ind w:left="426"/>
        <w:jc w:val="both"/>
        <w:rPr>
          <w:rFonts w:asciiTheme="minorHAnsi" w:hAnsiTheme="minorHAnsi"/>
          <w:b/>
        </w:rPr>
      </w:pPr>
      <w:r w:rsidRPr="00AF63A3">
        <w:rPr>
          <w:rFonts w:asciiTheme="minorHAnsi" w:hAnsiTheme="minorHAnsi"/>
          <w:b/>
          <w:noProof/>
        </w:rPr>
        <w:lastRenderedPageBreak/>
        <w:drawing>
          <wp:anchor distT="0" distB="0" distL="114300" distR="114300" simplePos="0" relativeHeight="251835392" behindDoc="1" locked="0" layoutInCell="1" allowOverlap="1" wp14:anchorId="606A5840" wp14:editId="6AC86EB5">
            <wp:simplePos x="0" y="0"/>
            <wp:positionH relativeFrom="column">
              <wp:posOffset>53975</wp:posOffset>
            </wp:positionH>
            <wp:positionV relativeFrom="paragraph">
              <wp:posOffset>176530</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F63A3" w:rsidRDefault="00AF63A3" w:rsidP="00AF63A3">
      <w:pPr>
        <w:pStyle w:val="Akapitzlist"/>
        <w:tabs>
          <w:tab w:val="left" w:pos="2820"/>
        </w:tabs>
        <w:spacing w:line="360" w:lineRule="auto"/>
        <w:ind w:left="426"/>
        <w:jc w:val="both"/>
        <w:rPr>
          <w:rFonts w:asciiTheme="minorHAnsi" w:hAnsiTheme="minorHAnsi"/>
          <w:b/>
        </w:rPr>
      </w:pPr>
    </w:p>
    <w:p w:rsidR="00AF63A3" w:rsidRDefault="00AF63A3" w:rsidP="00AF63A3">
      <w:pPr>
        <w:pStyle w:val="Akapitzlist"/>
        <w:tabs>
          <w:tab w:val="left" w:pos="2820"/>
        </w:tabs>
        <w:spacing w:line="360" w:lineRule="auto"/>
        <w:ind w:left="426"/>
        <w:jc w:val="both"/>
        <w:rPr>
          <w:rFonts w:asciiTheme="minorHAnsi" w:hAnsiTheme="minorHAnsi"/>
          <w:b/>
        </w:rPr>
      </w:pPr>
    </w:p>
    <w:p w:rsidR="00AF63A3" w:rsidRDefault="00AF63A3" w:rsidP="00AF63A3">
      <w:pPr>
        <w:pStyle w:val="Akapitzlist"/>
        <w:tabs>
          <w:tab w:val="left" w:pos="2820"/>
        </w:tabs>
        <w:spacing w:line="360" w:lineRule="auto"/>
        <w:ind w:left="426"/>
        <w:jc w:val="both"/>
        <w:rPr>
          <w:rFonts w:asciiTheme="minorHAnsi" w:hAnsiTheme="minorHAnsi"/>
          <w:b/>
        </w:rPr>
      </w:pPr>
    </w:p>
    <w:p w:rsidR="00AF63A3" w:rsidRPr="000073F0" w:rsidRDefault="0060673B" w:rsidP="000073F0">
      <w:pPr>
        <w:tabs>
          <w:tab w:val="left" w:pos="2820"/>
        </w:tabs>
        <w:spacing w:line="360" w:lineRule="auto"/>
        <w:jc w:val="both"/>
        <w:rPr>
          <w:rFonts w:asciiTheme="minorHAnsi" w:hAnsiTheme="minorHAnsi"/>
          <w:b/>
        </w:rPr>
      </w:pPr>
      <w:r w:rsidRPr="00AF63A3">
        <w:rPr>
          <w:rFonts w:asciiTheme="minorHAnsi" w:hAnsiTheme="minorHAnsi"/>
          <w:b/>
          <w:noProof/>
        </w:rPr>
        <w:drawing>
          <wp:anchor distT="0" distB="0" distL="114300" distR="114300" simplePos="0" relativeHeight="251836416" behindDoc="1" locked="0" layoutInCell="1" allowOverlap="1" wp14:anchorId="264BFF54" wp14:editId="4C8F10CF">
            <wp:simplePos x="0" y="0"/>
            <wp:positionH relativeFrom="column">
              <wp:posOffset>-31750</wp:posOffset>
            </wp:positionH>
            <wp:positionV relativeFrom="paragraph">
              <wp:posOffset>227965</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157" name="Obraz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F63A3" w:rsidRDefault="00AF63A3" w:rsidP="00AF63A3">
      <w:pPr>
        <w:pStyle w:val="Akapitzlist"/>
        <w:tabs>
          <w:tab w:val="left" w:pos="2820"/>
        </w:tabs>
        <w:spacing w:line="360" w:lineRule="auto"/>
        <w:ind w:left="426"/>
        <w:jc w:val="both"/>
        <w:rPr>
          <w:rFonts w:asciiTheme="minorHAnsi" w:hAnsiTheme="minorHAnsi"/>
          <w:b/>
        </w:rPr>
      </w:pPr>
    </w:p>
    <w:p w:rsidR="002E51E8" w:rsidRPr="002E51E8" w:rsidRDefault="002E51E8" w:rsidP="002E51E8">
      <w:pPr>
        <w:tabs>
          <w:tab w:val="left" w:pos="2820"/>
        </w:tabs>
        <w:spacing w:line="360" w:lineRule="auto"/>
        <w:jc w:val="both"/>
        <w:rPr>
          <w:rFonts w:asciiTheme="minorHAnsi" w:hAnsiTheme="minorHAnsi"/>
          <w:b/>
        </w:rPr>
      </w:pPr>
      <w:r w:rsidRPr="00AF63A3">
        <w:rPr>
          <w:rFonts w:asciiTheme="minorHAnsi" w:hAnsiTheme="minorHAnsi"/>
          <w:b/>
          <w:noProof/>
        </w:rPr>
        <w:lastRenderedPageBreak/>
        <w:drawing>
          <wp:anchor distT="0" distB="0" distL="114300" distR="114300" simplePos="0" relativeHeight="251837440" behindDoc="1" locked="0" layoutInCell="1" allowOverlap="1" wp14:anchorId="5A1813C1" wp14:editId="68BAAFA6">
            <wp:simplePos x="0" y="0"/>
            <wp:positionH relativeFrom="column">
              <wp:posOffset>-3175</wp:posOffset>
            </wp:positionH>
            <wp:positionV relativeFrom="paragraph">
              <wp:posOffset>4445</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0673B">
        <w:rPr>
          <w:rFonts w:asciiTheme="minorHAnsi" w:hAnsiTheme="minorHAnsi" w:cstheme="minorHAnsi"/>
          <w:b/>
          <w:color w:val="000000" w:themeColor="text1"/>
        </w:rPr>
        <w:t>Moduł VII, cz.1: Środowisko przyjazne kształtowaniu kompetencji porozumiewania się w językach obcych</w:t>
      </w:r>
    </w:p>
    <w:p w:rsidR="00AF63A3" w:rsidRPr="00AF63A3" w:rsidRDefault="00AF63A3" w:rsidP="00AF63A3">
      <w:pPr>
        <w:tabs>
          <w:tab w:val="left" w:pos="2820"/>
        </w:tabs>
        <w:spacing w:line="360" w:lineRule="auto"/>
        <w:jc w:val="both"/>
        <w:rPr>
          <w:rFonts w:asciiTheme="minorHAnsi" w:hAnsiTheme="minorHAnsi"/>
          <w:b/>
        </w:rPr>
      </w:pPr>
    </w:p>
    <w:p w:rsidR="0060673B" w:rsidRDefault="0060673B" w:rsidP="000073F0">
      <w:pPr>
        <w:pStyle w:val="Akapitzlist"/>
        <w:tabs>
          <w:tab w:val="left" w:pos="2820"/>
        </w:tabs>
        <w:spacing w:line="360" w:lineRule="auto"/>
        <w:ind w:left="0"/>
        <w:jc w:val="both"/>
        <w:rPr>
          <w:rFonts w:asciiTheme="minorHAnsi" w:hAnsiTheme="minorHAnsi"/>
          <w:b/>
        </w:rPr>
      </w:pPr>
      <w:r>
        <w:rPr>
          <w:rFonts w:asciiTheme="minorHAnsi" w:hAnsiTheme="minorHAnsi"/>
          <w:b/>
        </w:rPr>
        <w:t>Piramida potrzeb Maslowa</w:t>
      </w:r>
    </w:p>
    <w:p w:rsidR="0060673B" w:rsidRDefault="00FE7443" w:rsidP="000073F0">
      <w:pPr>
        <w:pStyle w:val="Akapitzlist"/>
        <w:tabs>
          <w:tab w:val="left" w:pos="2820"/>
        </w:tabs>
        <w:spacing w:line="360" w:lineRule="auto"/>
        <w:ind w:left="0"/>
        <w:jc w:val="both"/>
        <w:rPr>
          <w:rFonts w:asciiTheme="minorHAnsi" w:hAnsiTheme="minorHAnsi"/>
          <w:b/>
        </w:rPr>
      </w:pPr>
      <w:r w:rsidRPr="00B23848">
        <w:rPr>
          <w:rFonts w:asciiTheme="minorHAnsi" w:hAnsiTheme="minorHAnsi"/>
          <w:b/>
          <w:noProof/>
        </w:rPr>
        <mc:AlternateContent>
          <mc:Choice Requires="wps">
            <w:drawing>
              <wp:anchor distT="0" distB="0" distL="114300" distR="114300" simplePos="0" relativeHeight="251839488" behindDoc="0" locked="0" layoutInCell="1" allowOverlap="1" wp14:anchorId="63F60D7B" wp14:editId="71701E71">
                <wp:simplePos x="0" y="0"/>
                <wp:positionH relativeFrom="column">
                  <wp:posOffset>-1101090</wp:posOffset>
                </wp:positionH>
                <wp:positionV relativeFrom="paragraph">
                  <wp:posOffset>2876550</wp:posOffset>
                </wp:positionV>
                <wp:extent cx="3876675" cy="1403985"/>
                <wp:effectExtent l="0" t="0" r="28575" b="2540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403985"/>
                        </a:xfrm>
                        <a:prstGeom prst="rect">
                          <a:avLst/>
                        </a:prstGeom>
                        <a:solidFill>
                          <a:srgbClr val="FFFFFF"/>
                        </a:solidFill>
                        <a:ln w="9525">
                          <a:solidFill>
                            <a:srgbClr val="000000"/>
                          </a:solidFill>
                          <a:miter lim="800000"/>
                          <a:headEnd/>
                          <a:tailEnd/>
                        </a:ln>
                      </wps:spPr>
                      <wps:txbx>
                        <w:txbxContent>
                          <w:p w:rsidR="00176D39" w:rsidRPr="007D024D" w:rsidRDefault="00176D39" w:rsidP="00B23848">
                            <w:pPr>
                              <w:jc w:val="center"/>
                            </w:pPr>
                            <w:r w:rsidRPr="007D024D">
                              <w:t>POTRZEBY BIOLOGICZNE I FIZJOLOGICZNE</w:t>
                            </w:r>
                          </w:p>
                          <w:p w:rsidR="00176D39" w:rsidRDefault="00176D3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86.7pt;margin-top:226.5pt;width:305.25pt;height:110.55pt;z-index:251839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">
                <v:textbox style="mso-fit-shape-to-text:t">
                  <w:txbxContent>
                    <w:p w:rsidR="00176D39" w:rsidRPr="007D024D" w:rsidRDefault="00176D39" w:rsidP="00B23848">
                      <w:pPr>
                        <w:jc w:val="center"/>
                      </w:pPr>
                      <w:r w:rsidRPr="007D024D">
                        <w:t>POTRZEBY BIOLOGICZNE I FIZJOLOGICZNE</w:t>
                      </w:r>
                    </w:p>
                    <w:p w:rsidR="00176D39" w:rsidRDefault="00176D39"/>
                  </w:txbxContent>
                </v:textbox>
              </v:shape>
            </w:pict>
          </mc:Fallback>
        </mc:AlternateContent>
      </w:r>
      <w:r w:rsidRPr="00B23848">
        <w:rPr>
          <w:rFonts w:asciiTheme="minorHAnsi" w:hAnsiTheme="minorHAnsi"/>
          <w:b/>
          <w:noProof/>
        </w:rPr>
        <mc:AlternateContent>
          <mc:Choice Requires="wps">
            <w:drawing>
              <wp:anchor distT="0" distB="0" distL="114300" distR="114300" simplePos="0" relativeHeight="251847680" behindDoc="0" locked="0" layoutInCell="1" allowOverlap="1" wp14:anchorId="754CD16E" wp14:editId="1F0B56E2">
                <wp:simplePos x="0" y="0"/>
                <wp:positionH relativeFrom="column">
                  <wp:posOffset>-516890</wp:posOffset>
                </wp:positionH>
                <wp:positionV relativeFrom="paragraph">
                  <wp:posOffset>2240280</wp:posOffset>
                </wp:positionV>
                <wp:extent cx="2895600" cy="371475"/>
                <wp:effectExtent l="0" t="0" r="19050" b="28575"/>
                <wp:wrapNone/>
                <wp:docPr id="17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71475"/>
                        </a:xfrm>
                        <a:prstGeom prst="rect">
                          <a:avLst/>
                        </a:prstGeom>
                        <a:solidFill>
                          <a:srgbClr val="FFFFFF"/>
                        </a:solidFill>
                        <a:ln w="9525">
                          <a:solidFill>
                            <a:srgbClr val="000000"/>
                          </a:solidFill>
                          <a:miter lim="800000"/>
                          <a:headEnd/>
                          <a:tailEnd/>
                        </a:ln>
                      </wps:spPr>
                      <wps:txbx>
                        <w:txbxContent>
                          <w:p w:rsidR="00176D39" w:rsidRPr="00FE7443" w:rsidRDefault="00176D39" w:rsidP="00B23848">
                            <w:pPr>
                              <w:jc w:val="center"/>
                              <w:rPr>
                                <w:rFonts w:asciiTheme="minorHAnsi" w:hAnsiTheme="minorHAnsi"/>
                              </w:rPr>
                            </w:pPr>
                            <w:r w:rsidRPr="00FE7443">
                              <w:rPr>
                                <w:rFonts w:asciiTheme="minorHAnsi" w:hAnsiTheme="minorHAnsi"/>
                              </w:rPr>
                              <w:t>POTRZEBA BEZPIECZEŃSTWA</w:t>
                            </w:r>
                          </w:p>
                          <w:p w:rsidR="00176D39" w:rsidRDefault="00176D39" w:rsidP="00B238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0.7pt;margin-top:176.4pt;width:228pt;height:29.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">
                <v:textbox>
                  <w:txbxContent>
                    <w:p w:rsidR="00176D39" w:rsidRPr="00FE7443" w:rsidRDefault="00176D39" w:rsidP="00B23848">
                      <w:pPr>
                        <w:jc w:val="center"/>
                        <w:rPr>
                          <w:rFonts w:asciiTheme="minorHAnsi" w:hAnsiTheme="minorHAnsi"/>
                        </w:rPr>
                      </w:pPr>
                      <w:r w:rsidRPr="00FE7443">
                        <w:rPr>
                          <w:rFonts w:asciiTheme="minorHAnsi" w:hAnsiTheme="minorHAnsi"/>
                        </w:rPr>
                        <w:t>POTRZEBA BEZPIECZEŃSTWA</w:t>
                      </w:r>
                    </w:p>
                    <w:p w:rsidR="00176D39" w:rsidRDefault="00176D39" w:rsidP="00B23848"/>
                  </w:txbxContent>
                </v:textbox>
              </v:shape>
            </w:pict>
          </mc:Fallback>
        </mc:AlternateContent>
      </w:r>
      <w:r w:rsidRPr="00B23848">
        <w:rPr>
          <w:rFonts w:asciiTheme="minorHAnsi" w:hAnsiTheme="minorHAnsi"/>
          <w:b/>
          <w:noProof/>
        </w:rPr>
        <mc:AlternateContent>
          <mc:Choice Requires="wps">
            <w:drawing>
              <wp:anchor distT="0" distB="0" distL="114300" distR="114300" simplePos="0" relativeHeight="251845632" behindDoc="0" locked="0" layoutInCell="1" allowOverlap="1" wp14:anchorId="1110E190" wp14:editId="4FAA1366">
                <wp:simplePos x="0" y="0"/>
                <wp:positionH relativeFrom="column">
                  <wp:posOffset>-88900</wp:posOffset>
                </wp:positionH>
                <wp:positionV relativeFrom="paragraph">
                  <wp:posOffset>1496695</wp:posOffset>
                </wp:positionV>
                <wp:extent cx="2143125" cy="447675"/>
                <wp:effectExtent l="0" t="0" r="28575" b="28575"/>
                <wp:wrapNone/>
                <wp:docPr id="16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47675"/>
                        </a:xfrm>
                        <a:prstGeom prst="rect">
                          <a:avLst/>
                        </a:prstGeom>
                        <a:solidFill>
                          <a:srgbClr val="FFFFFF"/>
                        </a:solidFill>
                        <a:ln w="9525">
                          <a:solidFill>
                            <a:srgbClr val="000000"/>
                          </a:solidFill>
                          <a:miter lim="800000"/>
                          <a:headEnd/>
                          <a:tailEnd/>
                        </a:ln>
                      </wps:spPr>
                      <wps:txbx>
                        <w:txbxContent>
                          <w:p w:rsidR="00176D39" w:rsidRPr="00FE7443" w:rsidRDefault="00176D39" w:rsidP="00B23848">
                            <w:pPr>
                              <w:jc w:val="center"/>
                              <w:rPr>
                                <w:rFonts w:asciiTheme="minorHAnsi" w:hAnsiTheme="minorHAnsi"/>
                                <w:sz w:val="22"/>
                              </w:rPr>
                            </w:pPr>
                            <w:r w:rsidRPr="00FE7443">
                              <w:rPr>
                                <w:rFonts w:asciiTheme="minorHAnsi" w:hAnsiTheme="minorHAnsi"/>
                                <w:sz w:val="22"/>
                              </w:rPr>
                              <w:t xml:space="preserve">POTRZEBA </w:t>
                            </w:r>
                            <w:r w:rsidRPr="00FE7443">
                              <w:rPr>
                                <w:rFonts w:asciiTheme="minorHAnsi" w:hAnsiTheme="minorHAnsi"/>
                                <w:sz w:val="22"/>
                              </w:rPr>
                              <w:br/>
                              <w:t>PRZYNALEŻNOŚCI</w:t>
                            </w:r>
                          </w:p>
                          <w:p w:rsidR="00176D39" w:rsidRPr="007D024D" w:rsidRDefault="00176D39" w:rsidP="00B23848">
                            <w:pPr>
                              <w:jc w:val="center"/>
                            </w:pPr>
                          </w:p>
                          <w:p w:rsidR="00176D39" w:rsidRDefault="00176D39" w:rsidP="00B238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pt;margin-top:117.85pt;width:168.75pt;height:35.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">
                <v:textbox>
                  <w:txbxContent>
                    <w:p w:rsidR="00176D39" w:rsidRPr="00FE7443" w:rsidRDefault="00176D39" w:rsidP="00B23848">
                      <w:pPr>
                        <w:jc w:val="center"/>
                        <w:rPr>
                          <w:rFonts w:asciiTheme="minorHAnsi" w:hAnsiTheme="minorHAnsi"/>
                          <w:sz w:val="22"/>
                        </w:rPr>
                      </w:pPr>
                      <w:r w:rsidRPr="00FE7443">
                        <w:rPr>
                          <w:rFonts w:asciiTheme="minorHAnsi" w:hAnsiTheme="minorHAnsi"/>
                          <w:sz w:val="22"/>
                        </w:rPr>
                        <w:t xml:space="preserve">POTRZEBA </w:t>
                      </w:r>
                      <w:r w:rsidRPr="00FE7443">
                        <w:rPr>
                          <w:rFonts w:asciiTheme="minorHAnsi" w:hAnsiTheme="minorHAnsi"/>
                          <w:sz w:val="22"/>
                        </w:rPr>
                        <w:br/>
                        <w:t>PRZYNALEŻNOŚCI</w:t>
                      </w:r>
                    </w:p>
                    <w:p w:rsidR="00176D39" w:rsidRPr="007D024D" w:rsidRDefault="00176D39" w:rsidP="00B23848">
                      <w:pPr>
                        <w:jc w:val="center"/>
                      </w:pPr>
                    </w:p>
                    <w:p w:rsidR="00176D39" w:rsidRDefault="00176D39" w:rsidP="00B23848"/>
                  </w:txbxContent>
                </v:textbox>
              </v:shape>
            </w:pict>
          </mc:Fallback>
        </mc:AlternateContent>
      </w:r>
      <w:r w:rsidR="006B2049" w:rsidRPr="00B23848">
        <w:rPr>
          <w:rFonts w:asciiTheme="minorHAnsi" w:hAnsiTheme="minorHAnsi"/>
          <w:b/>
          <w:noProof/>
        </w:rPr>
        <mc:AlternateContent>
          <mc:Choice Requires="wps">
            <w:drawing>
              <wp:anchor distT="0" distB="0" distL="114300" distR="114300" simplePos="0" relativeHeight="251843584" behindDoc="0" locked="0" layoutInCell="1" allowOverlap="1" wp14:anchorId="4AB711D6" wp14:editId="6C341A27">
                <wp:simplePos x="0" y="0"/>
                <wp:positionH relativeFrom="column">
                  <wp:posOffset>244475</wp:posOffset>
                </wp:positionH>
                <wp:positionV relativeFrom="paragraph">
                  <wp:posOffset>925830</wp:posOffset>
                </wp:positionV>
                <wp:extent cx="1895475" cy="314325"/>
                <wp:effectExtent l="0" t="0" r="28575" b="28575"/>
                <wp:wrapNone/>
                <wp:docPr id="1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14325"/>
                        </a:xfrm>
                        <a:prstGeom prst="rect">
                          <a:avLst/>
                        </a:prstGeom>
                        <a:solidFill>
                          <a:srgbClr val="FFFFFF"/>
                        </a:solidFill>
                        <a:ln w="9525">
                          <a:solidFill>
                            <a:srgbClr val="000000"/>
                          </a:solidFill>
                          <a:miter lim="800000"/>
                          <a:headEnd/>
                          <a:tailEnd/>
                        </a:ln>
                      </wps:spPr>
                      <wps:txbx>
                        <w:txbxContent>
                          <w:p w:rsidR="00176D39" w:rsidRPr="006B2049" w:rsidRDefault="00176D39" w:rsidP="00B23848">
                            <w:pPr>
                              <w:jc w:val="center"/>
                              <w:rPr>
                                <w:rFonts w:asciiTheme="minorHAnsi" w:hAnsiTheme="minorHAnsi"/>
                              </w:rPr>
                            </w:pPr>
                            <w:r w:rsidRPr="006B2049">
                              <w:rPr>
                                <w:rFonts w:asciiTheme="minorHAnsi" w:hAnsiTheme="minorHAnsi"/>
                              </w:rPr>
                              <w:t>POTRZEBA UZNANIA</w:t>
                            </w:r>
                          </w:p>
                          <w:p w:rsidR="00176D39" w:rsidRDefault="00176D39" w:rsidP="00B238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9.25pt;margin-top:72.9pt;width:149.25pt;height:24.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">
                <v:textbox>
                  <w:txbxContent>
                    <w:p w:rsidR="00176D39" w:rsidRPr="006B2049" w:rsidRDefault="00176D39" w:rsidP="00B23848">
                      <w:pPr>
                        <w:jc w:val="center"/>
                        <w:rPr>
                          <w:rFonts w:asciiTheme="minorHAnsi" w:hAnsiTheme="minorHAnsi"/>
                        </w:rPr>
                      </w:pPr>
                      <w:r w:rsidRPr="006B2049">
                        <w:rPr>
                          <w:rFonts w:asciiTheme="minorHAnsi" w:hAnsiTheme="minorHAnsi"/>
                        </w:rPr>
                        <w:t>POTRZEBA UZNANIA</w:t>
                      </w:r>
                    </w:p>
                    <w:p w:rsidR="00176D39" w:rsidRDefault="00176D39" w:rsidP="00B23848"/>
                  </w:txbxContent>
                </v:textbox>
              </v:shape>
            </w:pict>
          </mc:Fallback>
        </mc:AlternateContent>
      </w:r>
      <w:r w:rsidR="00B23848" w:rsidRPr="00B23848">
        <w:rPr>
          <w:rFonts w:asciiTheme="minorHAnsi" w:hAnsiTheme="minorHAnsi"/>
          <w:b/>
          <w:noProof/>
        </w:rPr>
        <mc:AlternateContent>
          <mc:Choice Requires="wps">
            <w:drawing>
              <wp:anchor distT="0" distB="0" distL="114300" distR="114300" simplePos="0" relativeHeight="251841536" behindDoc="0" locked="0" layoutInCell="1" allowOverlap="1" wp14:anchorId="25DC3B16" wp14:editId="0CD38AA5">
                <wp:simplePos x="0" y="0"/>
                <wp:positionH relativeFrom="column">
                  <wp:posOffset>577850</wp:posOffset>
                </wp:positionH>
                <wp:positionV relativeFrom="paragraph">
                  <wp:posOffset>172720</wp:posOffset>
                </wp:positionV>
                <wp:extent cx="1533525" cy="371475"/>
                <wp:effectExtent l="0" t="0" r="28575" b="28575"/>
                <wp:wrapNone/>
                <wp:docPr id="16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71475"/>
                        </a:xfrm>
                        <a:prstGeom prst="rect">
                          <a:avLst/>
                        </a:prstGeom>
                        <a:solidFill>
                          <a:srgbClr val="FFFFFF"/>
                        </a:solidFill>
                        <a:ln w="9525">
                          <a:solidFill>
                            <a:srgbClr val="000000"/>
                          </a:solidFill>
                          <a:miter lim="800000"/>
                          <a:headEnd/>
                          <a:tailEnd/>
                        </a:ln>
                      </wps:spPr>
                      <wps:txbx>
                        <w:txbxContent>
                          <w:p w:rsidR="00176D39" w:rsidRPr="006B2049" w:rsidRDefault="00176D39" w:rsidP="00B23848">
                            <w:pPr>
                              <w:jc w:val="center"/>
                              <w:rPr>
                                <w:rFonts w:asciiTheme="minorHAnsi" w:hAnsiTheme="minorHAnsi"/>
                                <w:sz w:val="18"/>
                              </w:rPr>
                            </w:pPr>
                            <w:r w:rsidRPr="006B2049">
                              <w:rPr>
                                <w:rFonts w:asciiTheme="minorHAnsi" w:hAnsiTheme="minorHAnsi"/>
                                <w:sz w:val="18"/>
                              </w:rPr>
                              <w:t>POTRZEBA</w:t>
                            </w:r>
                          </w:p>
                          <w:p w:rsidR="00176D39" w:rsidRPr="006B2049" w:rsidRDefault="00176D39" w:rsidP="00B23848">
                            <w:pPr>
                              <w:jc w:val="center"/>
                              <w:rPr>
                                <w:rFonts w:asciiTheme="minorHAnsi" w:hAnsiTheme="minorHAnsi"/>
                                <w:sz w:val="18"/>
                              </w:rPr>
                            </w:pPr>
                            <w:r w:rsidRPr="006B2049">
                              <w:rPr>
                                <w:rFonts w:asciiTheme="minorHAnsi" w:hAnsiTheme="minorHAnsi"/>
                                <w:sz w:val="18"/>
                              </w:rPr>
                              <w:t>SAMOREALIZACJI</w:t>
                            </w:r>
                          </w:p>
                          <w:p w:rsidR="00176D39" w:rsidRDefault="00176D39" w:rsidP="00B238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5.5pt;margin-top:13.6pt;width:120.75pt;height:29.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">
                <v:textbox>
                  <w:txbxContent>
                    <w:p w:rsidR="00176D39" w:rsidRPr="006B2049" w:rsidRDefault="00176D39" w:rsidP="00B23848">
                      <w:pPr>
                        <w:jc w:val="center"/>
                        <w:rPr>
                          <w:rFonts w:asciiTheme="minorHAnsi" w:hAnsiTheme="minorHAnsi"/>
                          <w:sz w:val="18"/>
                        </w:rPr>
                      </w:pPr>
                      <w:r w:rsidRPr="006B2049">
                        <w:rPr>
                          <w:rFonts w:asciiTheme="minorHAnsi" w:hAnsiTheme="minorHAnsi"/>
                          <w:sz w:val="18"/>
                        </w:rPr>
                        <w:t>POTRZEBA</w:t>
                      </w:r>
                    </w:p>
                    <w:p w:rsidR="00176D39" w:rsidRPr="006B2049" w:rsidRDefault="00176D39" w:rsidP="00B23848">
                      <w:pPr>
                        <w:jc w:val="center"/>
                        <w:rPr>
                          <w:rFonts w:asciiTheme="minorHAnsi" w:hAnsiTheme="minorHAnsi"/>
                          <w:sz w:val="18"/>
                        </w:rPr>
                      </w:pPr>
                      <w:r w:rsidRPr="006B2049">
                        <w:rPr>
                          <w:rFonts w:asciiTheme="minorHAnsi" w:hAnsiTheme="minorHAnsi"/>
                          <w:sz w:val="18"/>
                        </w:rPr>
                        <w:t>SAMOREALIZACJI</w:t>
                      </w:r>
                    </w:p>
                    <w:p w:rsidR="00176D39" w:rsidRDefault="00176D39" w:rsidP="00B23848"/>
                  </w:txbxContent>
                </v:textbox>
              </v:shape>
            </w:pict>
          </mc:Fallback>
        </mc:AlternateContent>
      </w:r>
      <w:r w:rsidR="0060673B">
        <w:rPr>
          <w:rFonts w:asciiTheme="minorHAnsi" w:hAnsiTheme="minorHAnsi" w:cstheme="minorHAnsi"/>
          <w:noProof/>
        </w:rPr>
        <w:drawing>
          <wp:inline distT="0" distB="0" distL="0" distR="0" wp14:anchorId="2A7A92A4" wp14:editId="3B5867FC">
            <wp:extent cx="4251860" cy="3543300"/>
            <wp:effectExtent l="0" t="0" r="0" b="0"/>
            <wp:docPr id="312" name="Obraz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amida_Maslowa.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255463" cy="3546303"/>
                    </a:xfrm>
                    <a:prstGeom prst="rect">
                      <a:avLst/>
                    </a:prstGeom>
                  </pic:spPr>
                </pic:pic>
              </a:graphicData>
            </a:graphic>
          </wp:inline>
        </w:drawing>
      </w:r>
    </w:p>
    <w:p w:rsidR="006E4149" w:rsidRDefault="006E4149" w:rsidP="000073F0">
      <w:pPr>
        <w:pStyle w:val="Akapitzlist"/>
        <w:tabs>
          <w:tab w:val="left" w:pos="2820"/>
        </w:tabs>
        <w:spacing w:line="360" w:lineRule="auto"/>
        <w:ind w:left="0"/>
        <w:jc w:val="both"/>
        <w:rPr>
          <w:rFonts w:asciiTheme="minorHAnsi" w:hAnsiTheme="minorHAnsi"/>
          <w:b/>
        </w:rPr>
      </w:pPr>
    </w:p>
    <w:p w:rsidR="006E4149" w:rsidRPr="006E4149" w:rsidRDefault="006E4149" w:rsidP="006E4149">
      <w:pPr>
        <w:rPr>
          <w:rFonts w:asciiTheme="minorHAnsi" w:hAnsiTheme="minorHAnsi"/>
          <w:b/>
          <w:sz w:val="28"/>
        </w:rPr>
      </w:pPr>
      <w:r w:rsidRPr="006E4149">
        <w:rPr>
          <w:rFonts w:asciiTheme="minorHAnsi" w:hAnsiTheme="minorHAnsi"/>
          <w:b/>
          <w:sz w:val="28"/>
        </w:rPr>
        <w:t>Elementy oceniania kształtującego</w:t>
      </w:r>
    </w:p>
    <w:p w:rsidR="006E4149" w:rsidRDefault="006E4149" w:rsidP="006E4149">
      <w:pPr>
        <w:jc w:val="center"/>
        <w:rPr>
          <w:sz w:val="28"/>
        </w:rPr>
      </w:pPr>
    </w:p>
    <w:p w:rsidR="006E4149" w:rsidRPr="005F08A2" w:rsidRDefault="006E4149" w:rsidP="006E4149">
      <w:pPr>
        <w:jc w:val="center"/>
        <w:rPr>
          <w:sz w:val="28"/>
        </w:rPr>
      </w:pPr>
      <w:r>
        <w:rPr>
          <w:noProof/>
          <w:sz w:val="28"/>
        </w:rPr>
        <w:drawing>
          <wp:inline distT="0" distB="0" distL="0" distR="0" wp14:anchorId="4999F02F" wp14:editId="31A01969">
            <wp:extent cx="5400675" cy="6305550"/>
            <wp:effectExtent l="38100" t="0" r="28575" b="0"/>
            <wp:docPr id="171" name="Diagram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6E4149" w:rsidRPr="00050466" w:rsidRDefault="006E4149" w:rsidP="006E4149">
      <w:pPr>
        <w:spacing w:before="100" w:beforeAutospacing="1" w:after="100" w:afterAutospacing="1"/>
      </w:pPr>
    </w:p>
    <w:p w:rsidR="006E4149" w:rsidRDefault="006E4149" w:rsidP="006E4149">
      <w:pPr>
        <w:spacing w:line="360" w:lineRule="auto"/>
        <w:rPr>
          <w:rFonts w:asciiTheme="minorHAnsi" w:hAnsiTheme="minorHAnsi" w:cstheme="minorHAnsi"/>
        </w:rPr>
      </w:pPr>
    </w:p>
    <w:p w:rsidR="006E4149" w:rsidRPr="003241AF" w:rsidRDefault="006E4149" w:rsidP="006E4149">
      <w:pPr>
        <w:spacing w:line="360" w:lineRule="auto"/>
        <w:rPr>
          <w:rFonts w:asciiTheme="minorHAnsi" w:hAnsiTheme="minorHAnsi" w:cstheme="minorHAnsi"/>
        </w:rPr>
      </w:pPr>
      <w:r>
        <w:rPr>
          <w:noProof/>
          <w:sz w:val="28"/>
        </w:rPr>
        <w:lastRenderedPageBreak/>
        <w:drawing>
          <wp:inline distT="0" distB="0" distL="0" distR="0" wp14:anchorId="65FB9EEB" wp14:editId="010C8C0B">
            <wp:extent cx="5400675" cy="6724650"/>
            <wp:effectExtent l="38100" t="0" r="28575" b="0"/>
            <wp:docPr id="172" name="Diagram 1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6E4149" w:rsidRDefault="006E4149" w:rsidP="006E4149">
      <w:pPr>
        <w:spacing w:line="360" w:lineRule="auto"/>
        <w:rPr>
          <w:rFonts w:asciiTheme="minorHAnsi" w:hAnsiTheme="minorHAnsi" w:cstheme="minorHAnsi"/>
        </w:rPr>
      </w:pPr>
    </w:p>
    <w:p w:rsidR="006E4149" w:rsidRDefault="006E4149" w:rsidP="006E4149">
      <w:pPr>
        <w:spacing w:line="360" w:lineRule="auto"/>
        <w:rPr>
          <w:rFonts w:asciiTheme="minorHAnsi" w:hAnsiTheme="minorHAnsi" w:cstheme="minorHAnsi"/>
        </w:rPr>
      </w:pPr>
    </w:p>
    <w:p w:rsidR="006E4149" w:rsidRDefault="006E4149" w:rsidP="006E4149">
      <w:pPr>
        <w:spacing w:line="360" w:lineRule="auto"/>
        <w:rPr>
          <w:rFonts w:asciiTheme="minorHAnsi" w:hAnsiTheme="minorHAnsi" w:cstheme="minorHAnsi"/>
        </w:rPr>
      </w:pPr>
    </w:p>
    <w:p w:rsidR="006E4149" w:rsidRDefault="006E4149" w:rsidP="006E4149">
      <w:pPr>
        <w:spacing w:line="360" w:lineRule="auto"/>
        <w:rPr>
          <w:rFonts w:asciiTheme="minorHAnsi" w:hAnsiTheme="minorHAnsi" w:cstheme="minorHAnsi"/>
        </w:rPr>
      </w:pPr>
    </w:p>
    <w:p w:rsidR="006E4149" w:rsidRDefault="006E4149" w:rsidP="006E4149">
      <w:pPr>
        <w:spacing w:line="360" w:lineRule="auto"/>
        <w:rPr>
          <w:rFonts w:asciiTheme="minorHAnsi" w:hAnsiTheme="minorHAnsi" w:cstheme="minorHAnsi"/>
        </w:rPr>
      </w:pPr>
    </w:p>
    <w:p w:rsidR="006E4149" w:rsidRDefault="006E4149" w:rsidP="006E4149">
      <w:pPr>
        <w:spacing w:line="360" w:lineRule="auto"/>
        <w:rPr>
          <w:rFonts w:asciiTheme="minorHAnsi" w:hAnsiTheme="minorHAnsi" w:cstheme="minorHAnsi"/>
        </w:rPr>
      </w:pPr>
      <w:r>
        <w:rPr>
          <w:noProof/>
          <w:sz w:val="28"/>
        </w:rPr>
        <w:drawing>
          <wp:inline distT="0" distB="0" distL="0" distR="0" wp14:anchorId="59654056" wp14:editId="1C6201E1">
            <wp:extent cx="5400675" cy="6724650"/>
            <wp:effectExtent l="0" t="0" r="66675" b="0"/>
            <wp:docPr id="173" name="Diagram 1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rsidR="006E4149" w:rsidRDefault="006E4149" w:rsidP="006E4149">
      <w:pPr>
        <w:spacing w:line="360" w:lineRule="auto"/>
        <w:rPr>
          <w:rFonts w:asciiTheme="minorHAnsi" w:hAnsiTheme="minorHAnsi" w:cstheme="minorHAnsi"/>
        </w:rPr>
      </w:pPr>
    </w:p>
    <w:p w:rsidR="006E4149" w:rsidRDefault="006E4149" w:rsidP="006E4149">
      <w:pPr>
        <w:spacing w:line="360" w:lineRule="auto"/>
        <w:rPr>
          <w:rFonts w:asciiTheme="minorHAnsi" w:hAnsiTheme="minorHAnsi" w:cstheme="minorHAnsi"/>
        </w:rPr>
      </w:pPr>
    </w:p>
    <w:p w:rsidR="006E4149" w:rsidRDefault="006E4149" w:rsidP="006E4149">
      <w:pPr>
        <w:spacing w:line="360" w:lineRule="auto"/>
        <w:rPr>
          <w:rFonts w:asciiTheme="minorHAnsi" w:hAnsiTheme="minorHAnsi" w:cstheme="minorHAnsi"/>
        </w:rPr>
      </w:pPr>
      <w:r>
        <w:rPr>
          <w:rFonts w:asciiTheme="minorHAnsi" w:hAnsiTheme="minorHAnsi" w:cstheme="minorHAnsi"/>
        </w:rPr>
        <w:t>Opracowanie na podstawie CEO – Centrum Edukacji Obywatelskiej</w:t>
      </w:r>
    </w:p>
    <w:p w:rsidR="0060673B" w:rsidRDefault="00E52B30" w:rsidP="000073F0">
      <w:pPr>
        <w:pStyle w:val="Akapitzlist"/>
        <w:tabs>
          <w:tab w:val="left" w:pos="2820"/>
        </w:tabs>
        <w:spacing w:line="360" w:lineRule="auto"/>
        <w:ind w:left="0"/>
        <w:jc w:val="both"/>
        <w:rPr>
          <w:rFonts w:asciiTheme="minorHAnsi" w:hAnsiTheme="minorHAnsi"/>
          <w:b/>
          <w:sz w:val="28"/>
        </w:rPr>
      </w:pPr>
      <w:r>
        <w:rPr>
          <w:rFonts w:asciiTheme="minorHAnsi" w:hAnsiTheme="minorHAnsi"/>
          <w:b/>
          <w:sz w:val="28"/>
        </w:rPr>
        <w:lastRenderedPageBreak/>
        <w:t>Dzień 2 – 10</w:t>
      </w:r>
      <w:r w:rsidR="00F50987" w:rsidRPr="00F50987">
        <w:rPr>
          <w:rFonts w:asciiTheme="minorHAnsi" w:hAnsiTheme="minorHAnsi"/>
          <w:b/>
          <w:sz w:val="28"/>
        </w:rPr>
        <w:t xml:space="preserve">,5 godz. dydaktycznych </w:t>
      </w:r>
    </w:p>
    <w:p w:rsidR="00F50987" w:rsidRPr="00F50987" w:rsidRDefault="00F50987" w:rsidP="000073F0">
      <w:pPr>
        <w:pStyle w:val="Akapitzlist"/>
        <w:tabs>
          <w:tab w:val="left" w:pos="2820"/>
        </w:tabs>
        <w:spacing w:line="360" w:lineRule="auto"/>
        <w:ind w:left="0"/>
        <w:jc w:val="both"/>
        <w:rPr>
          <w:rFonts w:asciiTheme="minorHAnsi" w:hAnsiTheme="minorHAnsi"/>
          <w:b/>
        </w:rPr>
      </w:pPr>
      <w:r w:rsidRPr="00F50987">
        <w:rPr>
          <w:rFonts w:asciiTheme="minorHAnsi" w:hAnsiTheme="minorHAnsi"/>
          <w:b/>
        </w:rPr>
        <w:t xml:space="preserve">Moduł VII, cz.2: Środowisko przyjazne kształtowaniu kompetencji porozumiewania się w językach obcych </w:t>
      </w:r>
    </w:p>
    <w:p w:rsidR="00F50987" w:rsidRDefault="00F50987" w:rsidP="000073F0">
      <w:pPr>
        <w:pStyle w:val="Akapitzlist"/>
        <w:tabs>
          <w:tab w:val="left" w:pos="2820"/>
        </w:tabs>
        <w:spacing w:line="360" w:lineRule="auto"/>
        <w:ind w:left="0"/>
        <w:jc w:val="both"/>
        <w:rPr>
          <w:rFonts w:asciiTheme="minorHAnsi" w:hAnsiTheme="minorHAnsi"/>
          <w:b/>
        </w:rPr>
      </w:pPr>
    </w:p>
    <w:p w:rsidR="00F50987" w:rsidRDefault="00F50987" w:rsidP="000073F0">
      <w:pPr>
        <w:pStyle w:val="Akapitzlist"/>
        <w:tabs>
          <w:tab w:val="left" w:pos="2820"/>
        </w:tabs>
        <w:spacing w:line="360" w:lineRule="auto"/>
        <w:ind w:left="0"/>
        <w:jc w:val="both"/>
        <w:rPr>
          <w:rFonts w:asciiTheme="minorHAnsi" w:hAnsiTheme="minorHAnsi"/>
          <w:b/>
        </w:rPr>
      </w:pPr>
      <w:r>
        <w:rPr>
          <w:rFonts w:asciiTheme="minorHAnsi" w:hAnsiTheme="minorHAnsi"/>
          <w:b/>
        </w:rPr>
        <w:t>Etapy wspomagania szkół ze szczególnym zwróceniem uwagi na diagnozę</w:t>
      </w:r>
    </w:p>
    <w:p w:rsidR="00F50987" w:rsidRDefault="00F50987" w:rsidP="000073F0">
      <w:pPr>
        <w:pStyle w:val="Akapitzlist"/>
        <w:tabs>
          <w:tab w:val="left" w:pos="2820"/>
        </w:tabs>
        <w:spacing w:line="360" w:lineRule="auto"/>
        <w:ind w:left="0"/>
        <w:jc w:val="both"/>
        <w:rPr>
          <w:rFonts w:asciiTheme="minorHAnsi" w:hAnsiTheme="minorHAnsi"/>
          <w:b/>
        </w:rPr>
      </w:pPr>
      <w:r w:rsidRPr="00F50987">
        <w:rPr>
          <w:rFonts w:asciiTheme="minorHAnsi" w:hAnsiTheme="minorHAnsi"/>
          <w:b/>
          <w:noProof/>
        </w:rPr>
        <w:drawing>
          <wp:anchor distT="0" distB="0" distL="114300" distR="114300" simplePos="0" relativeHeight="251849728" behindDoc="1" locked="0" layoutInCell="1" allowOverlap="1" wp14:anchorId="76EEE37C" wp14:editId="459A0894">
            <wp:simplePos x="0" y="0"/>
            <wp:positionH relativeFrom="column">
              <wp:posOffset>-3175</wp:posOffset>
            </wp:positionH>
            <wp:positionV relativeFrom="paragraph">
              <wp:posOffset>3436620</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50987">
        <w:rPr>
          <w:rFonts w:asciiTheme="minorHAnsi" w:hAnsiTheme="minorHAnsi"/>
          <w:b/>
          <w:noProof/>
        </w:rPr>
        <w:drawing>
          <wp:anchor distT="0" distB="0" distL="114300" distR="114300" simplePos="0" relativeHeight="251848704" behindDoc="1" locked="0" layoutInCell="1" allowOverlap="1" wp14:anchorId="4147EB69" wp14:editId="7F1EE638">
            <wp:simplePos x="0" y="0"/>
            <wp:positionH relativeFrom="column">
              <wp:posOffset>-3175</wp:posOffset>
            </wp:positionH>
            <wp:positionV relativeFrom="paragraph">
              <wp:posOffset>-1905</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50987" w:rsidRDefault="00F50987" w:rsidP="000073F0">
      <w:pPr>
        <w:pStyle w:val="Akapitzlist"/>
        <w:tabs>
          <w:tab w:val="left" w:pos="2820"/>
        </w:tabs>
        <w:spacing w:line="360" w:lineRule="auto"/>
        <w:ind w:left="0"/>
        <w:jc w:val="both"/>
        <w:rPr>
          <w:rFonts w:asciiTheme="minorHAnsi" w:hAnsiTheme="minorHAnsi"/>
          <w:b/>
        </w:rPr>
      </w:pPr>
    </w:p>
    <w:p w:rsidR="00F50987" w:rsidRDefault="00F50987" w:rsidP="000073F0">
      <w:pPr>
        <w:pStyle w:val="Akapitzlist"/>
        <w:tabs>
          <w:tab w:val="left" w:pos="2820"/>
        </w:tabs>
        <w:spacing w:line="360" w:lineRule="auto"/>
        <w:ind w:left="0"/>
        <w:jc w:val="both"/>
        <w:rPr>
          <w:rFonts w:asciiTheme="minorHAnsi" w:hAnsiTheme="minorHAnsi"/>
          <w:b/>
        </w:rPr>
      </w:pPr>
      <w:r w:rsidRPr="00F50987">
        <w:rPr>
          <w:rFonts w:asciiTheme="minorHAnsi" w:hAnsiTheme="minorHAnsi"/>
          <w:b/>
          <w:noProof/>
        </w:rPr>
        <w:drawing>
          <wp:anchor distT="0" distB="0" distL="114300" distR="114300" simplePos="0" relativeHeight="251851776" behindDoc="1" locked="0" layoutInCell="1" allowOverlap="1" wp14:anchorId="5F72F2B2" wp14:editId="57D57659">
            <wp:simplePos x="0" y="0"/>
            <wp:positionH relativeFrom="column">
              <wp:posOffset>-3175</wp:posOffset>
            </wp:positionH>
            <wp:positionV relativeFrom="paragraph">
              <wp:posOffset>3799205</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50987">
        <w:rPr>
          <w:rFonts w:asciiTheme="minorHAnsi" w:hAnsiTheme="minorHAnsi"/>
          <w:b/>
          <w:noProof/>
        </w:rPr>
        <w:drawing>
          <wp:anchor distT="0" distB="0" distL="114300" distR="114300" simplePos="0" relativeHeight="251850752" behindDoc="1" locked="0" layoutInCell="1" allowOverlap="1" wp14:anchorId="332A0C73" wp14:editId="6F2C62A1">
            <wp:simplePos x="0" y="0"/>
            <wp:positionH relativeFrom="column">
              <wp:posOffset>-3175</wp:posOffset>
            </wp:positionH>
            <wp:positionV relativeFrom="paragraph">
              <wp:posOffset>-1270</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50987" w:rsidRDefault="00F50987" w:rsidP="000073F0">
      <w:pPr>
        <w:pStyle w:val="Akapitzlist"/>
        <w:tabs>
          <w:tab w:val="left" w:pos="2820"/>
        </w:tabs>
        <w:spacing w:line="360" w:lineRule="auto"/>
        <w:ind w:left="0"/>
        <w:jc w:val="both"/>
        <w:rPr>
          <w:rFonts w:asciiTheme="minorHAnsi" w:hAnsiTheme="minorHAnsi"/>
          <w:b/>
        </w:rPr>
      </w:pPr>
    </w:p>
    <w:p w:rsidR="00F50987" w:rsidRDefault="00F50987" w:rsidP="000073F0">
      <w:pPr>
        <w:pStyle w:val="Akapitzlist"/>
        <w:tabs>
          <w:tab w:val="left" w:pos="2820"/>
        </w:tabs>
        <w:spacing w:line="360" w:lineRule="auto"/>
        <w:ind w:left="0"/>
        <w:jc w:val="both"/>
        <w:rPr>
          <w:rFonts w:asciiTheme="minorHAnsi" w:hAnsiTheme="minorHAnsi"/>
          <w:b/>
        </w:rPr>
      </w:pPr>
    </w:p>
    <w:p w:rsidR="00F50987" w:rsidRDefault="00F50987" w:rsidP="000073F0">
      <w:pPr>
        <w:pStyle w:val="Akapitzlist"/>
        <w:tabs>
          <w:tab w:val="left" w:pos="2820"/>
        </w:tabs>
        <w:spacing w:line="360" w:lineRule="auto"/>
        <w:ind w:left="0"/>
        <w:jc w:val="both"/>
        <w:rPr>
          <w:rFonts w:asciiTheme="minorHAnsi" w:hAnsiTheme="minorHAnsi"/>
          <w:b/>
        </w:rPr>
      </w:pPr>
    </w:p>
    <w:p w:rsidR="00F50987" w:rsidRDefault="00F50987" w:rsidP="000073F0">
      <w:pPr>
        <w:pStyle w:val="Akapitzlist"/>
        <w:tabs>
          <w:tab w:val="left" w:pos="2820"/>
        </w:tabs>
        <w:spacing w:line="360" w:lineRule="auto"/>
        <w:ind w:left="0"/>
        <w:jc w:val="both"/>
        <w:rPr>
          <w:rFonts w:asciiTheme="minorHAnsi" w:hAnsiTheme="minorHAnsi"/>
          <w:b/>
        </w:rPr>
      </w:pPr>
    </w:p>
    <w:p w:rsidR="00F50987" w:rsidRDefault="00F50987" w:rsidP="000073F0">
      <w:pPr>
        <w:pStyle w:val="Akapitzlist"/>
        <w:tabs>
          <w:tab w:val="left" w:pos="2820"/>
        </w:tabs>
        <w:spacing w:line="360" w:lineRule="auto"/>
        <w:ind w:left="0"/>
        <w:jc w:val="both"/>
        <w:rPr>
          <w:rFonts w:asciiTheme="minorHAnsi" w:hAnsiTheme="minorHAnsi"/>
          <w:b/>
        </w:rPr>
      </w:pPr>
      <w:r w:rsidRPr="00F50987">
        <w:rPr>
          <w:rFonts w:asciiTheme="minorHAnsi" w:hAnsiTheme="minorHAnsi"/>
          <w:b/>
          <w:noProof/>
        </w:rPr>
        <w:lastRenderedPageBreak/>
        <w:drawing>
          <wp:anchor distT="0" distB="0" distL="114300" distR="114300" simplePos="0" relativeHeight="251852800" behindDoc="1" locked="0" layoutInCell="1" allowOverlap="1" wp14:anchorId="14D0A5F0" wp14:editId="237AADF3">
            <wp:simplePos x="0" y="0"/>
            <wp:positionH relativeFrom="column">
              <wp:posOffset>-3175</wp:posOffset>
            </wp:positionH>
            <wp:positionV relativeFrom="paragraph">
              <wp:posOffset>1270</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50987" w:rsidRDefault="00F50987" w:rsidP="000073F0">
      <w:pPr>
        <w:pStyle w:val="Akapitzlist"/>
        <w:tabs>
          <w:tab w:val="left" w:pos="2820"/>
        </w:tabs>
        <w:spacing w:line="360" w:lineRule="auto"/>
        <w:ind w:left="0"/>
        <w:jc w:val="both"/>
        <w:rPr>
          <w:rFonts w:asciiTheme="minorHAnsi" w:hAnsiTheme="minorHAnsi"/>
          <w:b/>
        </w:rPr>
      </w:pPr>
    </w:p>
    <w:p w:rsidR="00F50987" w:rsidRDefault="00F50987" w:rsidP="000073F0">
      <w:pPr>
        <w:pStyle w:val="Akapitzlist"/>
        <w:tabs>
          <w:tab w:val="left" w:pos="2820"/>
        </w:tabs>
        <w:spacing w:line="360" w:lineRule="auto"/>
        <w:ind w:left="0"/>
        <w:jc w:val="both"/>
        <w:rPr>
          <w:rFonts w:asciiTheme="minorHAnsi" w:hAnsiTheme="minorHAnsi"/>
          <w:b/>
        </w:rPr>
      </w:pPr>
      <w:r w:rsidRPr="00F50987">
        <w:rPr>
          <w:rFonts w:asciiTheme="minorHAnsi" w:hAnsiTheme="minorHAnsi"/>
          <w:b/>
          <w:noProof/>
        </w:rPr>
        <w:drawing>
          <wp:anchor distT="0" distB="0" distL="114300" distR="114300" simplePos="0" relativeHeight="251853824" behindDoc="1" locked="0" layoutInCell="1" allowOverlap="1" wp14:anchorId="346FFAE0" wp14:editId="46F834AC">
            <wp:simplePos x="0" y="0"/>
            <wp:positionH relativeFrom="column">
              <wp:posOffset>-3175</wp:posOffset>
            </wp:positionH>
            <wp:positionV relativeFrom="paragraph">
              <wp:posOffset>-4445</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50987" w:rsidRDefault="00F50987" w:rsidP="000073F0">
      <w:pPr>
        <w:pStyle w:val="Akapitzlist"/>
        <w:tabs>
          <w:tab w:val="left" w:pos="2820"/>
        </w:tabs>
        <w:spacing w:line="360" w:lineRule="auto"/>
        <w:ind w:left="0"/>
        <w:jc w:val="both"/>
        <w:rPr>
          <w:rFonts w:asciiTheme="minorHAnsi" w:hAnsiTheme="minorHAnsi"/>
          <w:b/>
        </w:rPr>
      </w:pPr>
    </w:p>
    <w:p w:rsidR="00F50987" w:rsidRDefault="00F50987" w:rsidP="000073F0">
      <w:pPr>
        <w:pStyle w:val="Akapitzlist"/>
        <w:tabs>
          <w:tab w:val="left" w:pos="2820"/>
        </w:tabs>
        <w:spacing w:line="360" w:lineRule="auto"/>
        <w:ind w:left="0"/>
        <w:jc w:val="both"/>
        <w:rPr>
          <w:rFonts w:asciiTheme="minorHAnsi" w:hAnsiTheme="minorHAnsi"/>
          <w:b/>
        </w:rPr>
      </w:pPr>
    </w:p>
    <w:p w:rsidR="00F50987" w:rsidRDefault="00F50987" w:rsidP="000073F0">
      <w:pPr>
        <w:pStyle w:val="Akapitzlist"/>
        <w:tabs>
          <w:tab w:val="left" w:pos="2820"/>
        </w:tabs>
        <w:spacing w:line="360" w:lineRule="auto"/>
        <w:ind w:left="0"/>
        <w:jc w:val="both"/>
        <w:rPr>
          <w:rFonts w:asciiTheme="minorHAnsi" w:hAnsiTheme="minorHAnsi"/>
          <w:b/>
        </w:rPr>
      </w:pPr>
    </w:p>
    <w:p w:rsidR="00F50987" w:rsidRDefault="00F50987" w:rsidP="000073F0">
      <w:pPr>
        <w:pStyle w:val="Akapitzlist"/>
        <w:tabs>
          <w:tab w:val="left" w:pos="2820"/>
        </w:tabs>
        <w:spacing w:line="360" w:lineRule="auto"/>
        <w:ind w:left="0"/>
        <w:jc w:val="both"/>
        <w:rPr>
          <w:rFonts w:asciiTheme="minorHAnsi" w:hAnsiTheme="minorHAnsi"/>
          <w:b/>
        </w:rPr>
      </w:pPr>
    </w:p>
    <w:p w:rsidR="00F50987" w:rsidRDefault="00F50987" w:rsidP="000073F0">
      <w:pPr>
        <w:pStyle w:val="Akapitzlist"/>
        <w:tabs>
          <w:tab w:val="left" w:pos="2820"/>
        </w:tabs>
        <w:spacing w:line="360" w:lineRule="auto"/>
        <w:ind w:left="0"/>
        <w:jc w:val="both"/>
        <w:rPr>
          <w:rFonts w:asciiTheme="minorHAnsi" w:hAnsiTheme="minorHAnsi"/>
          <w:b/>
        </w:rPr>
      </w:pPr>
      <w:r w:rsidRPr="00F50987">
        <w:rPr>
          <w:rFonts w:asciiTheme="minorHAnsi" w:hAnsiTheme="minorHAnsi"/>
          <w:b/>
          <w:noProof/>
        </w:rPr>
        <w:drawing>
          <wp:anchor distT="0" distB="0" distL="114300" distR="114300" simplePos="0" relativeHeight="251855872" behindDoc="1" locked="0" layoutInCell="1" allowOverlap="1" wp14:anchorId="3B098765" wp14:editId="779C1085">
            <wp:simplePos x="0" y="0"/>
            <wp:positionH relativeFrom="column">
              <wp:posOffset>-3175</wp:posOffset>
            </wp:positionH>
            <wp:positionV relativeFrom="paragraph">
              <wp:posOffset>3665855</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50987">
        <w:rPr>
          <w:rFonts w:asciiTheme="minorHAnsi" w:hAnsiTheme="minorHAnsi"/>
          <w:b/>
          <w:noProof/>
        </w:rPr>
        <w:drawing>
          <wp:anchor distT="0" distB="0" distL="114300" distR="114300" simplePos="0" relativeHeight="251854848" behindDoc="1" locked="0" layoutInCell="1" allowOverlap="1" wp14:anchorId="3932AE8F" wp14:editId="685F81AF">
            <wp:simplePos x="0" y="0"/>
            <wp:positionH relativeFrom="column">
              <wp:posOffset>-3175</wp:posOffset>
            </wp:positionH>
            <wp:positionV relativeFrom="paragraph">
              <wp:posOffset>-1270</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50987" w:rsidRDefault="00F50987" w:rsidP="000073F0">
      <w:pPr>
        <w:pStyle w:val="Akapitzlist"/>
        <w:tabs>
          <w:tab w:val="left" w:pos="2820"/>
        </w:tabs>
        <w:spacing w:line="360" w:lineRule="auto"/>
        <w:ind w:left="0"/>
        <w:jc w:val="both"/>
        <w:rPr>
          <w:rFonts w:asciiTheme="minorHAnsi" w:hAnsiTheme="minorHAnsi"/>
          <w:b/>
        </w:rPr>
      </w:pPr>
    </w:p>
    <w:p w:rsidR="00F50987" w:rsidRDefault="00F50987" w:rsidP="000073F0">
      <w:pPr>
        <w:pStyle w:val="Akapitzlist"/>
        <w:tabs>
          <w:tab w:val="left" w:pos="2820"/>
        </w:tabs>
        <w:spacing w:line="360" w:lineRule="auto"/>
        <w:ind w:left="0"/>
        <w:jc w:val="both"/>
        <w:rPr>
          <w:rFonts w:asciiTheme="minorHAnsi" w:hAnsiTheme="minorHAnsi"/>
          <w:b/>
        </w:rPr>
      </w:pPr>
    </w:p>
    <w:p w:rsidR="00F50987" w:rsidRDefault="00F50987" w:rsidP="000073F0">
      <w:pPr>
        <w:pStyle w:val="Akapitzlist"/>
        <w:tabs>
          <w:tab w:val="left" w:pos="2820"/>
        </w:tabs>
        <w:spacing w:line="360" w:lineRule="auto"/>
        <w:ind w:left="0"/>
        <w:jc w:val="both"/>
        <w:rPr>
          <w:rFonts w:asciiTheme="minorHAnsi" w:hAnsiTheme="minorHAnsi"/>
          <w:b/>
        </w:rPr>
      </w:pPr>
    </w:p>
    <w:p w:rsidR="00F50987" w:rsidRDefault="00F50987" w:rsidP="000073F0">
      <w:pPr>
        <w:pStyle w:val="Akapitzlist"/>
        <w:tabs>
          <w:tab w:val="left" w:pos="2820"/>
        </w:tabs>
        <w:spacing w:line="360" w:lineRule="auto"/>
        <w:ind w:left="0"/>
        <w:jc w:val="both"/>
        <w:rPr>
          <w:rFonts w:asciiTheme="minorHAnsi" w:hAnsiTheme="minorHAnsi"/>
          <w:b/>
        </w:rPr>
      </w:pPr>
    </w:p>
    <w:p w:rsidR="00F50987" w:rsidRDefault="00F50987" w:rsidP="000073F0">
      <w:pPr>
        <w:pStyle w:val="Akapitzlist"/>
        <w:tabs>
          <w:tab w:val="left" w:pos="2820"/>
        </w:tabs>
        <w:spacing w:line="360" w:lineRule="auto"/>
        <w:ind w:left="0"/>
        <w:jc w:val="both"/>
        <w:rPr>
          <w:rFonts w:asciiTheme="minorHAnsi" w:hAnsiTheme="minorHAnsi"/>
          <w:b/>
        </w:rPr>
      </w:pPr>
    </w:p>
    <w:p w:rsidR="00F50987" w:rsidRDefault="00F50987" w:rsidP="000073F0">
      <w:pPr>
        <w:pStyle w:val="Akapitzlist"/>
        <w:tabs>
          <w:tab w:val="left" w:pos="2820"/>
        </w:tabs>
        <w:spacing w:line="360" w:lineRule="auto"/>
        <w:ind w:left="0"/>
        <w:jc w:val="both"/>
        <w:rPr>
          <w:rFonts w:asciiTheme="minorHAnsi" w:hAnsiTheme="minorHAnsi"/>
          <w:b/>
        </w:rPr>
      </w:pPr>
      <w:r w:rsidRPr="00F50987">
        <w:rPr>
          <w:rFonts w:asciiTheme="minorHAnsi" w:hAnsiTheme="minorHAnsi"/>
          <w:b/>
          <w:noProof/>
        </w:rPr>
        <w:lastRenderedPageBreak/>
        <w:drawing>
          <wp:anchor distT="0" distB="0" distL="114300" distR="114300" simplePos="0" relativeHeight="251856896" behindDoc="1" locked="0" layoutInCell="1" allowOverlap="1" wp14:anchorId="32FEF955" wp14:editId="7AAFF4C9">
            <wp:simplePos x="0" y="0"/>
            <wp:positionH relativeFrom="column">
              <wp:posOffset>-3175</wp:posOffset>
            </wp:positionH>
            <wp:positionV relativeFrom="paragraph">
              <wp:posOffset>1270</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50987" w:rsidRDefault="00F50987" w:rsidP="000073F0">
      <w:pPr>
        <w:pStyle w:val="Akapitzlist"/>
        <w:tabs>
          <w:tab w:val="left" w:pos="2820"/>
        </w:tabs>
        <w:spacing w:line="360" w:lineRule="auto"/>
        <w:ind w:left="0"/>
        <w:jc w:val="both"/>
        <w:rPr>
          <w:rFonts w:asciiTheme="minorHAnsi" w:hAnsiTheme="minorHAnsi"/>
          <w:b/>
        </w:rPr>
      </w:pPr>
      <w:r w:rsidRPr="00F50987">
        <w:rPr>
          <w:rFonts w:asciiTheme="minorHAnsi" w:hAnsiTheme="minorHAnsi"/>
          <w:b/>
          <w:noProof/>
        </w:rPr>
        <w:drawing>
          <wp:anchor distT="0" distB="0" distL="114300" distR="114300" simplePos="0" relativeHeight="251857920" behindDoc="1" locked="0" layoutInCell="1" allowOverlap="1" wp14:anchorId="4B4ECB17" wp14:editId="28D205CD">
            <wp:simplePos x="0" y="0"/>
            <wp:positionH relativeFrom="column">
              <wp:posOffset>-3175</wp:posOffset>
            </wp:positionH>
            <wp:positionV relativeFrom="paragraph">
              <wp:posOffset>-1905</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183" name="Obraz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50987" w:rsidRDefault="00F50987" w:rsidP="000073F0">
      <w:pPr>
        <w:pStyle w:val="Akapitzlist"/>
        <w:tabs>
          <w:tab w:val="left" w:pos="2820"/>
        </w:tabs>
        <w:spacing w:line="360" w:lineRule="auto"/>
        <w:ind w:left="0"/>
        <w:jc w:val="both"/>
        <w:rPr>
          <w:rFonts w:asciiTheme="minorHAnsi" w:hAnsiTheme="minorHAnsi"/>
          <w:b/>
        </w:rPr>
      </w:pPr>
    </w:p>
    <w:p w:rsidR="00F50987" w:rsidRDefault="00F50987" w:rsidP="000073F0">
      <w:pPr>
        <w:pStyle w:val="Akapitzlist"/>
        <w:tabs>
          <w:tab w:val="left" w:pos="2820"/>
        </w:tabs>
        <w:spacing w:line="360" w:lineRule="auto"/>
        <w:ind w:left="0"/>
        <w:jc w:val="both"/>
        <w:rPr>
          <w:rFonts w:asciiTheme="minorHAnsi" w:hAnsiTheme="minorHAnsi"/>
          <w:b/>
        </w:rPr>
      </w:pPr>
    </w:p>
    <w:p w:rsidR="00F50987" w:rsidRDefault="00F50987" w:rsidP="000073F0">
      <w:pPr>
        <w:pStyle w:val="Akapitzlist"/>
        <w:tabs>
          <w:tab w:val="left" w:pos="2820"/>
        </w:tabs>
        <w:spacing w:line="360" w:lineRule="auto"/>
        <w:ind w:left="0"/>
        <w:jc w:val="both"/>
        <w:rPr>
          <w:rFonts w:asciiTheme="minorHAnsi" w:hAnsiTheme="minorHAnsi"/>
          <w:b/>
        </w:rPr>
      </w:pPr>
    </w:p>
    <w:p w:rsidR="00F50987" w:rsidRDefault="00F50987" w:rsidP="000073F0">
      <w:pPr>
        <w:pStyle w:val="Akapitzlist"/>
        <w:tabs>
          <w:tab w:val="left" w:pos="2820"/>
        </w:tabs>
        <w:spacing w:line="360" w:lineRule="auto"/>
        <w:ind w:left="0"/>
        <w:jc w:val="both"/>
        <w:rPr>
          <w:rFonts w:asciiTheme="minorHAnsi" w:hAnsiTheme="minorHAnsi"/>
          <w:b/>
        </w:rPr>
      </w:pPr>
    </w:p>
    <w:p w:rsidR="002E51E8" w:rsidRDefault="00FE7443" w:rsidP="00FE7443">
      <w:pPr>
        <w:pStyle w:val="Akapitzlist"/>
        <w:tabs>
          <w:tab w:val="left" w:pos="2820"/>
        </w:tabs>
        <w:spacing w:line="360" w:lineRule="auto"/>
        <w:ind w:left="0"/>
        <w:jc w:val="both"/>
        <w:rPr>
          <w:rFonts w:asciiTheme="minorHAnsi" w:hAnsiTheme="minorHAnsi"/>
          <w:b/>
        </w:rPr>
      </w:pPr>
      <w:r w:rsidRPr="00F50987">
        <w:rPr>
          <w:rFonts w:asciiTheme="minorHAnsi" w:hAnsiTheme="minorHAnsi"/>
          <w:b/>
        </w:rPr>
        <w:lastRenderedPageBreak/>
        <w:t>Moduł VII</w:t>
      </w:r>
      <w:r>
        <w:rPr>
          <w:rFonts w:asciiTheme="minorHAnsi" w:hAnsiTheme="minorHAnsi"/>
          <w:b/>
        </w:rPr>
        <w:t>I, cz.1</w:t>
      </w:r>
      <w:r w:rsidRPr="00F50987">
        <w:rPr>
          <w:rFonts w:asciiTheme="minorHAnsi" w:hAnsiTheme="minorHAnsi"/>
          <w:b/>
        </w:rPr>
        <w:t xml:space="preserve">: </w:t>
      </w:r>
      <w:r>
        <w:rPr>
          <w:rFonts w:asciiTheme="minorHAnsi" w:hAnsiTheme="minorHAnsi"/>
          <w:b/>
        </w:rPr>
        <w:t xml:space="preserve">Wspomaganie </w:t>
      </w:r>
      <w:r w:rsidR="009C7B53">
        <w:rPr>
          <w:rFonts w:asciiTheme="minorHAnsi" w:hAnsiTheme="minorHAnsi"/>
          <w:b/>
        </w:rPr>
        <w:t xml:space="preserve">pracy </w:t>
      </w:r>
      <w:r>
        <w:rPr>
          <w:rFonts w:asciiTheme="minorHAnsi" w:hAnsiTheme="minorHAnsi"/>
          <w:b/>
        </w:rPr>
        <w:t>szkoły w kształtowaniu kompetencji poroz</w:t>
      </w:r>
      <w:r>
        <w:rPr>
          <w:rFonts w:asciiTheme="minorHAnsi" w:hAnsiTheme="minorHAnsi"/>
          <w:b/>
        </w:rPr>
        <w:t>u</w:t>
      </w:r>
      <w:r>
        <w:rPr>
          <w:rFonts w:asciiTheme="minorHAnsi" w:hAnsiTheme="minorHAnsi"/>
          <w:b/>
        </w:rPr>
        <w:t>miewania się w językach obcych</w:t>
      </w:r>
    </w:p>
    <w:p w:rsidR="00FE7443" w:rsidRPr="00F50987" w:rsidRDefault="002E51E8" w:rsidP="00FE7443">
      <w:pPr>
        <w:pStyle w:val="Akapitzlist"/>
        <w:tabs>
          <w:tab w:val="left" w:pos="2820"/>
        </w:tabs>
        <w:spacing w:line="360" w:lineRule="auto"/>
        <w:ind w:left="0"/>
        <w:jc w:val="both"/>
        <w:rPr>
          <w:rFonts w:asciiTheme="minorHAnsi" w:hAnsiTheme="minorHAnsi"/>
          <w:b/>
        </w:rPr>
      </w:pPr>
      <w:r w:rsidRPr="009C7B53">
        <w:rPr>
          <w:rFonts w:asciiTheme="minorHAnsi" w:hAnsiTheme="minorHAnsi"/>
          <w:b/>
          <w:noProof/>
        </w:rPr>
        <w:drawing>
          <wp:anchor distT="0" distB="0" distL="114300" distR="114300" simplePos="0" relativeHeight="251865088" behindDoc="1" locked="0" layoutInCell="1" allowOverlap="1" wp14:anchorId="129EAA5A" wp14:editId="6BF9F192">
            <wp:simplePos x="0" y="0"/>
            <wp:positionH relativeFrom="column">
              <wp:posOffset>-3175</wp:posOffset>
            </wp:positionH>
            <wp:positionV relativeFrom="paragraph">
              <wp:posOffset>526415</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E7443" w:rsidRPr="00F50987">
        <w:rPr>
          <w:rFonts w:asciiTheme="minorHAnsi" w:hAnsiTheme="minorHAnsi"/>
          <w:b/>
        </w:rPr>
        <w:t xml:space="preserve"> </w:t>
      </w:r>
    </w:p>
    <w:p w:rsidR="00FE7443" w:rsidRDefault="002E51E8" w:rsidP="000073F0">
      <w:pPr>
        <w:pStyle w:val="Akapitzlist"/>
        <w:tabs>
          <w:tab w:val="left" w:pos="2820"/>
        </w:tabs>
        <w:spacing w:line="360" w:lineRule="auto"/>
        <w:ind w:left="0"/>
        <w:jc w:val="both"/>
        <w:rPr>
          <w:rFonts w:asciiTheme="minorHAnsi" w:hAnsiTheme="minorHAnsi"/>
          <w:b/>
        </w:rPr>
      </w:pPr>
      <w:r>
        <w:rPr>
          <w:rFonts w:asciiTheme="minorHAnsi" w:hAnsiTheme="minorHAnsi"/>
          <w:b/>
        </w:rPr>
        <w:t>Kompetencja porozumiewania się w językach obcych - opis</w:t>
      </w:r>
    </w:p>
    <w:p w:rsidR="00FE7443" w:rsidRPr="00F9249D" w:rsidRDefault="00FE7443" w:rsidP="00F9249D">
      <w:pPr>
        <w:tabs>
          <w:tab w:val="left" w:pos="2820"/>
        </w:tabs>
        <w:spacing w:line="360" w:lineRule="auto"/>
        <w:jc w:val="both"/>
        <w:rPr>
          <w:rFonts w:asciiTheme="minorHAnsi" w:hAnsiTheme="minorHAnsi"/>
        </w:rPr>
      </w:pPr>
    </w:p>
    <w:p w:rsidR="009C7B53" w:rsidRPr="00F9249D" w:rsidRDefault="009C7B53" w:rsidP="00F9249D">
      <w:pPr>
        <w:tabs>
          <w:tab w:val="left" w:pos="2820"/>
        </w:tabs>
        <w:spacing w:line="360" w:lineRule="auto"/>
        <w:jc w:val="both"/>
        <w:rPr>
          <w:rFonts w:asciiTheme="minorHAnsi" w:hAnsiTheme="minorHAnsi"/>
          <w:b/>
        </w:rPr>
      </w:pPr>
      <w:r w:rsidRPr="00F9249D">
        <w:rPr>
          <w:rFonts w:asciiTheme="minorHAnsi" w:hAnsiTheme="minorHAnsi"/>
          <w:b/>
        </w:rPr>
        <w:t xml:space="preserve">Warsztat rozwojowo-diagnostyczny w Gimnazjum im. Odkrywców Polskiej Miedzi </w:t>
      </w:r>
      <w:r w:rsidR="00F9249D">
        <w:rPr>
          <w:rFonts w:asciiTheme="minorHAnsi" w:hAnsiTheme="minorHAnsi"/>
          <w:b/>
        </w:rPr>
        <w:br/>
      </w:r>
      <w:r w:rsidRPr="00F9249D">
        <w:rPr>
          <w:rFonts w:asciiTheme="minorHAnsi" w:hAnsiTheme="minorHAnsi"/>
          <w:b/>
        </w:rPr>
        <w:t xml:space="preserve">w Chocianowie </w:t>
      </w:r>
    </w:p>
    <w:p w:rsidR="009C7B53" w:rsidRPr="002F0771" w:rsidRDefault="009C7B53" w:rsidP="009C7B53">
      <w:pPr>
        <w:rPr>
          <w:b/>
        </w:rPr>
      </w:pPr>
    </w:p>
    <w:p w:rsidR="009C7B53" w:rsidRPr="00F9249D" w:rsidRDefault="009C7B53" w:rsidP="00F9249D">
      <w:pPr>
        <w:tabs>
          <w:tab w:val="left" w:pos="2820"/>
        </w:tabs>
        <w:spacing w:line="360" w:lineRule="auto"/>
        <w:jc w:val="both"/>
        <w:rPr>
          <w:rFonts w:asciiTheme="minorHAnsi" w:hAnsiTheme="minorHAnsi"/>
          <w:b/>
        </w:rPr>
      </w:pPr>
      <w:r w:rsidRPr="00F9249D">
        <w:rPr>
          <w:rFonts w:asciiTheme="minorHAnsi" w:hAnsiTheme="minorHAnsi"/>
          <w:b/>
        </w:rPr>
        <w:t xml:space="preserve">Na przywitanie: </w:t>
      </w:r>
    </w:p>
    <w:p w:rsidR="009C7B53" w:rsidRPr="00F9249D" w:rsidRDefault="009C7B53" w:rsidP="00A47FBB">
      <w:pPr>
        <w:pStyle w:val="Akapitzlist"/>
        <w:numPr>
          <w:ilvl w:val="0"/>
          <w:numId w:val="44"/>
        </w:numPr>
        <w:tabs>
          <w:tab w:val="left" w:pos="2820"/>
        </w:tabs>
        <w:spacing w:line="360" w:lineRule="auto"/>
        <w:jc w:val="both"/>
        <w:rPr>
          <w:rFonts w:asciiTheme="minorHAnsi" w:hAnsiTheme="minorHAnsi"/>
        </w:rPr>
      </w:pPr>
      <w:r w:rsidRPr="00F9249D">
        <w:rPr>
          <w:rFonts w:asciiTheme="minorHAnsi" w:hAnsiTheme="minorHAnsi"/>
        </w:rPr>
        <w:t xml:space="preserve">prezentacja celów spotkania oraz programu, </w:t>
      </w:r>
    </w:p>
    <w:p w:rsidR="009C7B53" w:rsidRPr="00F9249D" w:rsidRDefault="009C7B53" w:rsidP="00A47FBB">
      <w:pPr>
        <w:pStyle w:val="Akapitzlist"/>
        <w:numPr>
          <w:ilvl w:val="0"/>
          <w:numId w:val="44"/>
        </w:numPr>
        <w:tabs>
          <w:tab w:val="left" w:pos="2820"/>
        </w:tabs>
        <w:spacing w:line="360" w:lineRule="auto"/>
        <w:jc w:val="both"/>
        <w:rPr>
          <w:rFonts w:asciiTheme="minorHAnsi" w:hAnsiTheme="minorHAnsi"/>
        </w:rPr>
      </w:pPr>
      <w:r w:rsidRPr="00F9249D">
        <w:rPr>
          <w:rFonts w:asciiTheme="minorHAnsi" w:hAnsiTheme="minorHAnsi"/>
        </w:rPr>
        <w:t xml:space="preserve">propozycja kontraktu z zespołem zadaniowym na czas pracy warsztatu. </w:t>
      </w:r>
    </w:p>
    <w:p w:rsidR="009C7B53" w:rsidRPr="00F9249D" w:rsidRDefault="009C7B53" w:rsidP="00F9249D">
      <w:pPr>
        <w:tabs>
          <w:tab w:val="left" w:pos="2820"/>
        </w:tabs>
        <w:spacing w:line="360" w:lineRule="auto"/>
        <w:jc w:val="both"/>
        <w:rPr>
          <w:rFonts w:asciiTheme="minorHAnsi" w:hAnsiTheme="minorHAnsi"/>
        </w:rPr>
      </w:pPr>
      <w:r w:rsidRPr="00F9249D">
        <w:rPr>
          <w:rFonts w:asciiTheme="minorHAnsi" w:hAnsiTheme="minorHAnsi"/>
        </w:rPr>
        <w:t xml:space="preserve">Czas: 10 min </w:t>
      </w:r>
    </w:p>
    <w:p w:rsidR="009C7B53" w:rsidRDefault="009C7B53" w:rsidP="009C7B53">
      <w:pPr>
        <w:ind w:left="360"/>
      </w:pPr>
    </w:p>
    <w:p w:rsidR="009C7B53" w:rsidRPr="002E51E8" w:rsidRDefault="009C7B53" w:rsidP="002E51E8">
      <w:pPr>
        <w:tabs>
          <w:tab w:val="left" w:pos="2820"/>
        </w:tabs>
        <w:spacing w:line="360" w:lineRule="auto"/>
        <w:jc w:val="both"/>
        <w:rPr>
          <w:rFonts w:asciiTheme="minorHAnsi" w:hAnsiTheme="minorHAnsi"/>
        </w:rPr>
      </w:pPr>
      <w:r w:rsidRPr="002E51E8">
        <w:rPr>
          <w:rFonts w:asciiTheme="minorHAnsi" w:hAnsiTheme="minorHAnsi"/>
          <w:b/>
        </w:rPr>
        <w:t>Prezentacja wniosków z diagnozy</w:t>
      </w:r>
      <w:r w:rsidRPr="002E51E8">
        <w:rPr>
          <w:rFonts w:asciiTheme="minorHAnsi" w:hAnsiTheme="minorHAnsi"/>
        </w:rPr>
        <w:t xml:space="preserve"> potrzeb szkoły w obszarze wspomagania w zakresie technik i metod motywowania uczniów do nauki na podstawie zrealizowanych d</w:t>
      </w:r>
      <w:r w:rsidR="00F9249D" w:rsidRPr="002E51E8">
        <w:rPr>
          <w:rFonts w:asciiTheme="minorHAnsi" w:hAnsiTheme="minorHAnsi"/>
        </w:rPr>
        <w:t xml:space="preserve">ziałań, takich jak: </w:t>
      </w:r>
    </w:p>
    <w:p w:rsidR="009C7B53" w:rsidRPr="002E51E8" w:rsidRDefault="009C7B53" w:rsidP="00A47FBB">
      <w:pPr>
        <w:pStyle w:val="Akapitzlist"/>
        <w:numPr>
          <w:ilvl w:val="0"/>
          <w:numId w:val="44"/>
        </w:numPr>
        <w:tabs>
          <w:tab w:val="left" w:pos="2820"/>
        </w:tabs>
        <w:spacing w:line="360" w:lineRule="auto"/>
        <w:jc w:val="both"/>
        <w:rPr>
          <w:rFonts w:asciiTheme="minorHAnsi" w:hAnsiTheme="minorHAnsi"/>
        </w:rPr>
      </w:pPr>
      <w:r w:rsidRPr="002E51E8">
        <w:rPr>
          <w:rFonts w:asciiTheme="minorHAnsi" w:hAnsiTheme="minorHAnsi"/>
        </w:rPr>
        <w:t xml:space="preserve">wywiad z dyrektorem szkoły, </w:t>
      </w:r>
    </w:p>
    <w:p w:rsidR="009C7B53" w:rsidRPr="002E51E8" w:rsidRDefault="009C7B53" w:rsidP="00A47FBB">
      <w:pPr>
        <w:pStyle w:val="Akapitzlist"/>
        <w:numPr>
          <w:ilvl w:val="0"/>
          <w:numId w:val="44"/>
        </w:numPr>
        <w:tabs>
          <w:tab w:val="left" w:pos="2820"/>
        </w:tabs>
        <w:spacing w:line="360" w:lineRule="auto"/>
        <w:jc w:val="both"/>
        <w:rPr>
          <w:rFonts w:asciiTheme="minorHAnsi" w:hAnsiTheme="minorHAnsi"/>
        </w:rPr>
      </w:pPr>
      <w:r w:rsidRPr="002E51E8">
        <w:rPr>
          <w:rFonts w:asciiTheme="minorHAnsi" w:hAnsiTheme="minorHAnsi"/>
        </w:rPr>
        <w:t xml:space="preserve">wywiad z nauczycielami, </w:t>
      </w:r>
    </w:p>
    <w:p w:rsidR="009C7B53" w:rsidRPr="002E51E8" w:rsidRDefault="009C7B53" w:rsidP="00A47FBB">
      <w:pPr>
        <w:pStyle w:val="Akapitzlist"/>
        <w:numPr>
          <w:ilvl w:val="0"/>
          <w:numId w:val="44"/>
        </w:numPr>
        <w:tabs>
          <w:tab w:val="left" w:pos="2820"/>
        </w:tabs>
        <w:spacing w:line="360" w:lineRule="auto"/>
        <w:jc w:val="both"/>
        <w:rPr>
          <w:rFonts w:asciiTheme="minorHAnsi" w:hAnsiTheme="minorHAnsi"/>
        </w:rPr>
      </w:pPr>
      <w:r w:rsidRPr="002E51E8">
        <w:rPr>
          <w:rFonts w:asciiTheme="minorHAnsi" w:hAnsiTheme="minorHAnsi"/>
        </w:rPr>
        <w:lastRenderedPageBreak/>
        <w:t xml:space="preserve">spotkanie z radą pedagogiczną, </w:t>
      </w:r>
    </w:p>
    <w:p w:rsidR="009C7B53" w:rsidRPr="00E12EC3" w:rsidRDefault="009C7B53" w:rsidP="00A47FBB">
      <w:pPr>
        <w:pStyle w:val="Akapitzlist"/>
        <w:numPr>
          <w:ilvl w:val="0"/>
          <w:numId w:val="44"/>
        </w:numPr>
        <w:tabs>
          <w:tab w:val="left" w:pos="2820"/>
        </w:tabs>
        <w:spacing w:line="360" w:lineRule="auto"/>
        <w:jc w:val="both"/>
        <w:rPr>
          <w:rFonts w:asciiTheme="minorHAnsi" w:hAnsiTheme="minorHAnsi"/>
        </w:rPr>
      </w:pPr>
      <w:r w:rsidRPr="00E12EC3">
        <w:rPr>
          <w:rFonts w:asciiTheme="minorHAnsi" w:hAnsiTheme="minorHAnsi"/>
        </w:rPr>
        <w:t xml:space="preserve">analiza dostępnej dokumentacji szkolnej, </w:t>
      </w:r>
    </w:p>
    <w:p w:rsidR="009C7B53" w:rsidRPr="00E12EC3" w:rsidRDefault="009C7B53" w:rsidP="00A47FBB">
      <w:pPr>
        <w:pStyle w:val="Akapitzlist"/>
        <w:numPr>
          <w:ilvl w:val="0"/>
          <w:numId w:val="44"/>
        </w:numPr>
        <w:tabs>
          <w:tab w:val="left" w:pos="2820"/>
        </w:tabs>
        <w:spacing w:line="360" w:lineRule="auto"/>
        <w:jc w:val="both"/>
        <w:rPr>
          <w:rFonts w:asciiTheme="minorHAnsi" w:hAnsiTheme="minorHAnsi"/>
        </w:rPr>
      </w:pPr>
      <w:r w:rsidRPr="00E12EC3">
        <w:rPr>
          <w:rFonts w:asciiTheme="minorHAnsi" w:hAnsiTheme="minorHAnsi"/>
        </w:rPr>
        <w:t xml:space="preserve">obserwacja funkcjonowania szkoły, </w:t>
      </w:r>
    </w:p>
    <w:p w:rsidR="009C7B53" w:rsidRPr="00E12EC3" w:rsidRDefault="009C7B53" w:rsidP="00A47FBB">
      <w:pPr>
        <w:pStyle w:val="Akapitzlist"/>
        <w:numPr>
          <w:ilvl w:val="0"/>
          <w:numId w:val="44"/>
        </w:numPr>
        <w:tabs>
          <w:tab w:val="left" w:pos="2820"/>
        </w:tabs>
        <w:spacing w:line="360" w:lineRule="auto"/>
        <w:jc w:val="both"/>
        <w:rPr>
          <w:rFonts w:asciiTheme="minorHAnsi" w:hAnsiTheme="minorHAnsi"/>
        </w:rPr>
      </w:pPr>
      <w:r w:rsidRPr="00E12EC3">
        <w:rPr>
          <w:rFonts w:asciiTheme="minorHAnsi" w:hAnsiTheme="minorHAnsi"/>
        </w:rPr>
        <w:t>obserwacja procesu edukacyjnego itp.</w:t>
      </w:r>
    </w:p>
    <w:p w:rsidR="009C7B53" w:rsidRPr="00F9249D" w:rsidRDefault="009C7B53" w:rsidP="00F9249D">
      <w:pPr>
        <w:tabs>
          <w:tab w:val="left" w:pos="2820"/>
        </w:tabs>
        <w:spacing w:line="360" w:lineRule="auto"/>
        <w:jc w:val="both"/>
        <w:rPr>
          <w:rFonts w:asciiTheme="minorHAnsi" w:hAnsiTheme="minorHAnsi"/>
        </w:rPr>
      </w:pPr>
      <w:r w:rsidRPr="00F9249D">
        <w:rPr>
          <w:rFonts w:asciiTheme="minorHAnsi" w:hAnsiTheme="minorHAnsi"/>
        </w:rPr>
        <w:t xml:space="preserve"> Czas: 30 min </w:t>
      </w:r>
    </w:p>
    <w:p w:rsidR="009C7B53" w:rsidRPr="00F9249D" w:rsidRDefault="009C7B53" w:rsidP="00F9249D">
      <w:pPr>
        <w:tabs>
          <w:tab w:val="left" w:pos="2820"/>
        </w:tabs>
        <w:spacing w:line="360" w:lineRule="auto"/>
        <w:jc w:val="both"/>
        <w:rPr>
          <w:rFonts w:asciiTheme="minorHAnsi" w:hAnsiTheme="minorHAnsi"/>
        </w:rPr>
      </w:pPr>
    </w:p>
    <w:p w:rsidR="009C7B53" w:rsidRPr="00F9249D" w:rsidRDefault="009C7B53" w:rsidP="00F9249D">
      <w:pPr>
        <w:tabs>
          <w:tab w:val="left" w:pos="2820"/>
        </w:tabs>
        <w:spacing w:line="360" w:lineRule="auto"/>
        <w:jc w:val="both"/>
        <w:rPr>
          <w:rFonts w:asciiTheme="minorHAnsi" w:hAnsiTheme="minorHAnsi"/>
        </w:rPr>
      </w:pPr>
      <w:r w:rsidRPr="00F9249D">
        <w:rPr>
          <w:rFonts w:asciiTheme="minorHAnsi" w:hAnsiTheme="minorHAnsi"/>
        </w:rPr>
        <w:t>Wśród zebranych przez SORE danych znajdowała się m.in. informacja o zróżnicowanej ofercie edukacyjnej szkoły, dostosowanej do potrzeb i możliwości uczniów. Wyrówn</w:t>
      </w:r>
      <w:r w:rsidRPr="00F9249D">
        <w:rPr>
          <w:rFonts w:asciiTheme="minorHAnsi" w:hAnsiTheme="minorHAnsi"/>
        </w:rPr>
        <w:t>y</w:t>
      </w:r>
      <w:r w:rsidRPr="00F9249D">
        <w:rPr>
          <w:rFonts w:asciiTheme="minorHAnsi" w:hAnsiTheme="minorHAnsi"/>
        </w:rPr>
        <w:t>waniu szans edukacyjnych uczniów służyły zajęcia dodatkowe z poszczególnych prze</w:t>
      </w:r>
      <w:r w:rsidRPr="00F9249D">
        <w:rPr>
          <w:rFonts w:asciiTheme="minorHAnsi" w:hAnsiTheme="minorHAnsi"/>
        </w:rPr>
        <w:t>d</w:t>
      </w:r>
      <w:r w:rsidRPr="00F9249D">
        <w:rPr>
          <w:rFonts w:asciiTheme="minorHAnsi" w:hAnsiTheme="minorHAnsi"/>
        </w:rPr>
        <w:t>miotów, natomiast swoje uzdolnienia gimnazjaliści mogli rozwijać, uczestnicząc w zaj</w:t>
      </w:r>
      <w:r w:rsidRPr="00F9249D">
        <w:rPr>
          <w:rFonts w:asciiTheme="minorHAnsi" w:hAnsiTheme="minorHAnsi"/>
        </w:rPr>
        <w:t>ę</w:t>
      </w:r>
      <w:r w:rsidRPr="00F9249D">
        <w:rPr>
          <w:rFonts w:asciiTheme="minorHAnsi" w:hAnsiTheme="minorHAnsi"/>
        </w:rPr>
        <w:t xml:space="preserve">ciach realizowanych w ramach kół zadaniowych. W szkole podejmowane były działania wielokierunkowego wspierania młodzieży. Należała do nich m.in. terapia pedagogiczna prowadzona metodą </w:t>
      </w:r>
      <w:proofErr w:type="spellStart"/>
      <w:r w:rsidRPr="00F9249D">
        <w:rPr>
          <w:rFonts w:asciiTheme="minorHAnsi" w:hAnsiTheme="minorHAnsi"/>
        </w:rPr>
        <w:t>biofeedback</w:t>
      </w:r>
      <w:proofErr w:type="spellEnd"/>
      <w:r w:rsidRPr="00F9249D">
        <w:rPr>
          <w:rFonts w:asciiTheme="minorHAnsi" w:hAnsiTheme="minorHAnsi"/>
        </w:rPr>
        <w:t>. Prowadzone w gimnazjum systemowe działania miały charakter holistyczny i kładziono duży nacisk na rozwój ucznia, kreatywność oraz umiejętność pracy w zespole. Nowatorstwo działania polegało przede wszystkim na wprowadzeniu innego niż tradycyjne ocenianie czynnika motywującego uczniów, np. uczniowie, których trudno było zainteresować nauką, wykazywali bardzo dużą akty</w:t>
      </w:r>
      <w:r w:rsidRPr="00F9249D">
        <w:rPr>
          <w:rFonts w:asciiTheme="minorHAnsi" w:hAnsiTheme="minorHAnsi"/>
        </w:rPr>
        <w:t>w</w:t>
      </w:r>
      <w:r w:rsidRPr="00F9249D">
        <w:rPr>
          <w:rFonts w:asciiTheme="minorHAnsi" w:hAnsiTheme="minorHAnsi"/>
        </w:rPr>
        <w:t>ność w działaniach podejmowanych wraz z całą klasą oraz wytrwalej dążyli do celu.</w:t>
      </w:r>
    </w:p>
    <w:p w:rsidR="009C7B53" w:rsidRDefault="009C7B53" w:rsidP="009C7B53"/>
    <w:p w:rsidR="009C7B53" w:rsidRPr="00F9249D" w:rsidRDefault="009C7B53" w:rsidP="00F9249D">
      <w:pPr>
        <w:tabs>
          <w:tab w:val="left" w:pos="2820"/>
        </w:tabs>
        <w:spacing w:line="360" w:lineRule="auto"/>
        <w:jc w:val="both"/>
        <w:rPr>
          <w:rFonts w:asciiTheme="minorHAnsi" w:hAnsiTheme="minorHAnsi"/>
        </w:rPr>
      </w:pPr>
      <w:r w:rsidRPr="00F9249D">
        <w:rPr>
          <w:rFonts w:asciiTheme="minorHAnsi" w:hAnsiTheme="minorHAnsi"/>
          <w:b/>
        </w:rPr>
        <w:t>Identyfikacja głównego celu</w:t>
      </w:r>
      <w:r w:rsidRPr="00F9249D">
        <w:rPr>
          <w:rFonts w:asciiTheme="minorHAnsi" w:hAnsiTheme="minorHAnsi"/>
        </w:rPr>
        <w:t xml:space="preserve"> – zdefiniowanie obszaru do rozwoju. </w:t>
      </w:r>
    </w:p>
    <w:p w:rsidR="009C7B53" w:rsidRPr="00F9249D" w:rsidRDefault="009C7B53" w:rsidP="00F9249D">
      <w:pPr>
        <w:tabs>
          <w:tab w:val="left" w:pos="2820"/>
        </w:tabs>
        <w:spacing w:line="360" w:lineRule="auto"/>
        <w:jc w:val="both"/>
        <w:rPr>
          <w:rFonts w:asciiTheme="minorHAnsi" w:hAnsiTheme="minorHAnsi"/>
          <w:b/>
        </w:rPr>
      </w:pPr>
      <w:r w:rsidRPr="00F9249D">
        <w:rPr>
          <w:rFonts w:asciiTheme="minorHAnsi" w:hAnsiTheme="minorHAnsi"/>
          <w:b/>
        </w:rPr>
        <w:t>Metoda: drzewo pro</w:t>
      </w:r>
      <w:r w:rsidR="00F9249D">
        <w:rPr>
          <w:rFonts w:asciiTheme="minorHAnsi" w:hAnsiTheme="minorHAnsi"/>
          <w:b/>
        </w:rPr>
        <w:t>blemów</w:t>
      </w:r>
    </w:p>
    <w:p w:rsidR="009C7B53" w:rsidRPr="00F9249D" w:rsidRDefault="009C7B53" w:rsidP="00F9249D">
      <w:pPr>
        <w:tabs>
          <w:tab w:val="left" w:pos="2820"/>
        </w:tabs>
        <w:spacing w:line="360" w:lineRule="auto"/>
        <w:jc w:val="both"/>
        <w:rPr>
          <w:rFonts w:asciiTheme="minorHAnsi" w:hAnsiTheme="minorHAnsi"/>
        </w:rPr>
      </w:pPr>
      <w:r w:rsidRPr="00F9249D">
        <w:rPr>
          <w:rFonts w:asciiTheme="minorHAnsi" w:hAnsiTheme="minorHAnsi"/>
        </w:rPr>
        <w:t xml:space="preserve"> Czas: 30 min </w:t>
      </w:r>
    </w:p>
    <w:p w:rsidR="009C7B53" w:rsidRDefault="009C7B53" w:rsidP="009C7B53"/>
    <w:p w:rsidR="009C7B53" w:rsidRPr="00F9249D" w:rsidRDefault="009C7B53" w:rsidP="00A47FBB">
      <w:pPr>
        <w:pStyle w:val="Akapitzlist"/>
        <w:numPr>
          <w:ilvl w:val="0"/>
          <w:numId w:val="42"/>
        </w:numPr>
        <w:tabs>
          <w:tab w:val="left" w:pos="2820"/>
        </w:tabs>
        <w:spacing w:line="360" w:lineRule="auto"/>
        <w:jc w:val="both"/>
        <w:rPr>
          <w:rFonts w:asciiTheme="minorHAnsi" w:hAnsiTheme="minorHAnsi"/>
        </w:rPr>
      </w:pPr>
      <w:r w:rsidRPr="00F9249D">
        <w:rPr>
          <w:rFonts w:asciiTheme="minorHAnsi" w:hAnsiTheme="minorHAnsi"/>
        </w:rPr>
        <w:t>Identyfikacja problemów związanych w zakresie technik i metod motywowania uczniów do nauki – zapis na karteczkach samoprzylepnych, następnie nanosz</w:t>
      </w:r>
      <w:r w:rsidRPr="00F9249D">
        <w:rPr>
          <w:rFonts w:asciiTheme="minorHAnsi" w:hAnsiTheme="minorHAnsi"/>
        </w:rPr>
        <w:t>e</w:t>
      </w:r>
      <w:r w:rsidRPr="00F9249D">
        <w:rPr>
          <w:rFonts w:asciiTheme="minorHAnsi" w:hAnsiTheme="minorHAnsi"/>
        </w:rPr>
        <w:t xml:space="preserve">nie na flipchart; </w:t>
      </w:r>
    </w:p>
    <w:p w:rsidR="009C7B53" w:rsidRPr="00F9249D" w:rsidRDefault="009C7B53" w:rsidP="00A47FBB">
      <w:pPr>
        <w:pStyle w:val="Akapitzlist"/>
        <w:numPr>
          <w:ilvl w:val="0"/>
          <w:numId w:val="42"/>
        </w:numPr>
        <w:tabs>
          <w:tab w:val="left" w:pos="2820"/>
        </w:tabs>
        <w:spacing w:line="360" w:lineRule="auto"/>
        <w:jc w:val="both"/>
        <w:rPr>
          <w:rFonts w:asciiTheme="minorHAnsi" w:hAnsiTheme="minorHAnsi"/>
        </w:rPr>
      </w:pPr>
      <w:r w:rsidRPr="00F9249D">
        <w:rPr>
          <w:rFonts w:asciiTheme="minorHAnsi" w:hAnsiTheme="minorHAnsi"/>
        </w:rPr>
        <w:t xml:space="preserve">określenie związków </w:t>
      </w:r>
      <w:proofErr w:type="spellStart"/>
      <w:r w:rsidRPr="00F9249D">
        <w:rPr>
          <w:rFonts w:asciiTheme="minorHAnsi" w:hAnsiTheme="minorHAnsi"/>
        </w:rPr>
        <w:t>przyczynowo-skutkowych</w:t>
      </w:r>
      <w:proofErr w:type="spellEnd"/>
      <w:r w:rsidRPr="00F9249D">
        <w:rPr>
          <w:rFonts w:asciiTheme="minorHAnsi" w:hAnsiTheme="minorHAnsi"/>
        </w:rPr>
        <w:t xml:space="preserve"> między negatywnymi sytuacjami w obszarze tec</w:t>
      </w:r>
      <w:r w:rsidRPr="00F9249D">
        <w:rPr>
          <w:rFonts w:asciiTheme="minorHAnsi" w:hAnsiTheme="minorHAnsi"/>
        </w:rPr>
        <w:t>h</w:t>
      </w:r>
      <w:r w:rsidRPr="00F9249D">
        <w:rPr>
          <w:rFonts w:asciiTheme="minorHAnsi" w:hAnsiTheme="minorHAnsi"/>
        </w:rPr>
        <w:t>nik i metod m</w:t>
      </w:r>
      <w:r w:rsidRPr="00F9249D">
        <w:rPr>
          <w:rFonts w:asciiTheme="minorHAnsi" w:hAnsiTheme="minorHAnsi"/>
        </w:rPr>
        <w:t>o</w:t>
      </w:r>
      <w:r w:rsidRPr="00F9249D">
        <w:rPr>
          <w:rFonts w:asciiTheme="minorHAnsi" w:hAnsiTheme="minorHAnsi"/>
        </w:rPr>
        <w:t xml:space="preserve">tywowania uczniów do nauki, </w:t>
      </w:r>
    </w:p>
    <w:p w:rsidR="00F9249D" w:rsidRDefault="009C7B53" w:rsidP="00A47FBB">
      <w:pPr>
        <w:pStyle w:val="Akapitzlist"/>
        <w:numPr>
          <w:ilvl w:val="0"/>
          <w:numId w:val="42"/>
        </w:numPr>
        <w:tabs>
          <w:tab w:val="left" w:pos="2820"/>
        </w:tabs>
        <w:spacing w:line="360" w:lineRule="auto"/>
        <w:jc w:val="both"/>
        <w:rPr>
          <w:rFonts w:asciiTheme="minorHAnsi" w:hAnsiTheme="minorHAnsi"/>
        </w:rPr>
      </w:pPr>
      <w:r w:rsidRPr="00F9249D">
        <w:rPr>
          <w:rFonts w:asciiTheme="minorHAnsi" w:hAnsiTheme="minorHAnsi"/>
          <w:noProof/>
        </w:rPr>
        <w:lastRenderedPageBreak/>
        <w:drawing>
          <wp:anchor distT="0" distB="0" distL="114300" distR="114300" simplePos="0" relativeHeight="251867136" behindDoc="1" locked="0" layoutInCell="1" allowOverlap="1" wp14:anchorId="46E9F5D1" wp14:editId="18882400">
            <wp:simplePos x="0" y="0"/>
            <wp:positionH relativeFrom="column">
              <wp:posOffset>310515</wp:posOffset>
            </wp:positionH>
            <wp:positionV relativeFrom="paragraph">
              <wp:posOffset>226060</wp:posOffset>
            </wp:positionV>
            <wp:extent cx="3838575" cy="2307590"/>
            <wp:effectExtent l="0" t="0" r="9525" b="0"/>
            <wp:wrapThrough wrapText="bothSides">
              <wp:wrapPolygon edited="0">
                <wp:start x="0" y="0"/>
                <wp:lineTo x="0" y="21398"/>
                <wp:lineTo x="21546" y="21398"/>
                <wp:lineTo x="21546" y="0"/>
                <wp:lineTo x="0" y="0"/>
              </wp:wrapPolygon>
            </wp:wrapThrough>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zewo.PNG"/>
                    <pic:cNvPicPr/>
                  </pic:nvPicPr>
                  <pic:blipFill>
                    <a:blip r:embed="rId127">
                      <a:extLst>
                        <a:ext uri="{28A0092B-C50C-407E-A947-70E740481C1C}">
                          <a14:useLocalDpi xmlns:a14="http://schemas.microsoft.com/office/drawing/2010/main" val="0"/>
                        </a:ext>
                      </a:extLst>
                    </a:blip>
                    <a:stretch>
                      <a:fillRect/>
                    </a:stretch>
                  </pic:blipFill>
                  <pic:spPr>
                    <a:xfrm>
                      <a:off x="0" y="0"/>
                      <a:ext cx="3838575" cy="2307590"/>
                    </a:xfrm>
                    <a:prstGeom prst="rect">
                      <a:avLst/>
                    </a:prstGeom>
                  </pic:spPr>
                </pic:pic>
              </a:graphicData>
            </a:graphic>
            <wp14:sizeRelH relativeFrom="page">
              <wp14:pctWidth>0</wp14:pctWidth>
            </wp14:sizeRelH>
            <wp14:sizeRelV relativeFrom="page">
              <wp14:pctHeight>0</wp14:pctHeight>
            </wp14:sizeRelV>
          </wp:anchor>
        </w:drawing>
      </w:r>
      <w:r w:rsidRPr="00F9249D">
        <w:rPr>
          <w:rFonts w:asciiTheme="minorHAnsi" w:hAnsiTheme="minorHAnsi"/>
        </w:rPr>
        <w:t xml:space="preserve">wybór problemu głównego, zdefiniowanie przyczyn i skutków. </w:t>
      </w:r>
    </w:p>
    <w:p w:rsidR="009C7B53" w:rsidRPr="00F9249D" w:rsidRDefault="009C7B53" w:rsidP="00A47FBB">
      <w:pPr>
        <w:pStyle w:val="Akapitzlist"/>
        <w:numPr>
          <w:ilvl w:val="0"/>
          <w:numId w:val="42"/>
        </w:numPr>
        <w:tabs>
          <w:tab w:val="left" w:pos="2820"/>
        </w:tabs>
        <w:spacing w:line="360" w:lineRule="auto"/>
        <w:jc w:val="both"/>
        <w:rPr>
          <w:rFonts w:asciiTheme="minorHAnsi" w:hAnsiTheme="minorHAnsi"/>
        </w:rPr>
      </w:pPr>
      <w:r w:rsidRPr="00F9249D">
        <w:rPr>
          <w:rFonts w:asciiTheme="minorHAnsi" w:hAnsiTheme="minorHAnsi"/>
        </w:rPr>
        <w:t xml:space="preserve"> </w:t>
      </w:r>
    </w:p>
    <w:p w:rsidR="009C7B53" w:rsidRDefault="009C7B53" w:rsidP="009C7B53">
      <w:pPr>
        <w:ind w:left="360"/>
      </w:pPr>
    </w:p>
    <w:p w:rsidR="009C7B53" w:rsidRDefault="009C7B53" w:rsidP="009C7B53"/>
    <w:p w:rsidR="009C7B53" w:rsidRDefault="009C7B53" w:rsidP="009C7B53"/>
    <w:p w:rsidR="009C7B53" w:rsidRDefault="009C7B53" w:rsidP="009C7B53"/>
    <w:p w:rsidR="009C7B53" w:rsidRDefault="009C7B53" w:rsidP="009C7B53"/>
    <w:p w:rsidR="009C7B53" w:rsidRDefault="009C7B53" w:rsidP="009C7B53"/>
    <w:p w:rsidR="009C7B53" w:rsidRDefault="009C7B53" w:rsidP="009C7B53"/>
    <w:p w:rsidR="009C7B53" w:rsidRDefault="009C7B53" w:rsidP="009C7B53"/>
    <w:p w:rsidR="009C7B53" w:rsidRDefault="009C7B53" w:rsidP="009C7B53"/>
    <w:p w:rsidR="009C7B53" w:rsidRDefault="009C7B53" w:rsidP="009C7B53"/>
    <w:p w:rsidR="0001293D" w:rsidRDefault="0001293D" w:rsidP="009C7B53"/>
    <w:p w:rsidR="0001293D" w:rsidRDefault="0001293D" w:rsidP="009C7B53"/>
    <w:p w:rsidR="0001293D" w:rsidRDefault="0001293D" w:rsidP="009C7B53"/>
    <w:p w:rsidR="009C7B53" w:rsidRPr="00F9249D" w:rsidRDefault="009C7B53" w:rsidP="00F9249D">
      <w:pPr>
        <w:tabs>
          <w:tab w:val="left" w:pos="2820"/>
        </w:tabs>
        <w:spacing w:line="360" w:lineRule="auto"/>
        <w:jc w:val="both"/>
        <w:rPr>
          <w:rFonts w:asciiTheme="minorHAnsi" w:hAnsiTheme="minorHAnsi"/>
          <w:b/>
        </w:rPr>
      </w:pPr>
      <w:r w:rsidRPr="00F9249D">
        <w:rPr>
          <w:rFonts w:asciiTheme="minorHAnsi" w:hAnsiTheme="minorHAnsi"/>
          <w:b/>
        </w:rPr>
        <w:t xml:space="preserve">Problem główny: </w:t>
      </w:r>
    </w:p>
    <w:p w:rsidR="009C7B53" w:rsidRPr="00F9249D" w:rsidRDefault="009C7B53" w:rsidP="00F9249D">
      <w:pPr>
        <w:tabs>
          <w:tab w:val="left" w:pos="2820"/>
        </w:tabs>
        <w:spacing w:line="360" w:lineRule="auto"/>
        <w:jc w:val="both"/>
        <w:rPr>
          <w:rFonts w:asciiTheme="minorHAnsi" w:hAnsiTheme="minorHAnsi"/>
        </w:rPr>
      </w:pPr>
      <w:r w:rsidRPr="00F9249D">
        <w:rPr>
          <w:rFonts w:asciiTheme="minorHAnsi" w:hAnsiTheme="minorHAnsi"/>
        </w:rPr>
        <w:t>Istnieje potrzeba zwiększenia różnorodności metod i technik nauczania, aby w wię</w:t>
      </w:r>
      <w:r w:rsidRPr="00F9249D">
        <w:rPr>
          <w:rFonts w:asciiTheme="minorHAnsi" w:hAnsiTheme="minorHAnsi"/>
        </w:rPr>
        <w:t>k</w:t>
      </w:r>
      <w:r w:rsidRPr="00F9249D">
        <w:rPr>
          <w:rFonts w:asciiTheme="minorHAnsi" w:hAnsiTheme="minorHAnsi"/>
        </w:rPr>
        <w:t xml:space="preserve">szym stopniu aktywizować i motywować uczniów. </w:t>
      </w:r>
    </w:p>
    <w:p w:rsidR="009C7B53" w:rsidRDefault="009C7B53" w:rsidP="009C7B53"/>
    <w:p w:rsidR="009C7B53" w:rsidRPr="00F9249D" w:rsidRDefault="009C7B53" w:rsidP="00F9249D">
      <w:pPr>
        <w:tabs>
          <w:tab w:val="left" w:pos="2820"/>
        </w:tabs>
        <w:spacing w:line="360" w:lineRule="auto"/>
        <w:jc w:val="both"/>
        <w:rPr>
          <w:rFonts w:asciiTheme="minorHAnsi" w:hAnsiTheme="minorHAnsi"/>
          <w:b/>
        </w:rPr>
      </w:pPr>
      <w:r w:rsidRPr="00F9249D">
        <w:rPr>
          <w:rFonts w:asciiTheme="minorHAnsi" w:hAnsiTheme="minorHAnsi"/>
          <w:b/>
        </w:rPr>
        <w:t>Przyczyny:</w:t>
      </w:r>
    </w:p>
    <w:p w:rsidR="009C7B53" w:rsidRPr="00F9249D" w:rsidRDefault="009C7B53" w:rsidP="00F9249D">
      <w:pPr>
        <w:tabs>
          <w:tab w:val="left" w:pos="2820"/>
        </w:tabs>
        <w:spacing w:line="360" w:lineRule="auto"/>
        <w:jc w:val="both"/>
        <w:rPr>
          <w:rFonts w:asciiTheme="minorHAnsi" w:hAnsiTheme="minorHAnsi"/>
        </w:rPr>
      </w:pPr>
      <w:r w:rsidRPr="00F9249D">
        <w:rPr>
          <w:rFonts w:asciiTheme="minorHAnsi" w:hAnsiTheme="minorHAnsi"/>
        </w:rPr>
        <w:t xml:space="preserve">a) Część nauczycieli nie dysponuje odpowiednią wiedzą i umiejętnościami w zakresie metod i technik nauczania. </w:t>
      </w:r>
    </w:p>
    <w:p w:rsidR="009C7B53" w:rsidRPr="00F9249D" w:rsidRDefault="009C7B53" w:rsidP="00F9249D">
      <w:pPr>
        <w:tabs>
          <w:tab w:val="left" w:pos="2820"/>
        </w:tabs>
        <w:spacing w:line="360" w:lineRule="auto"/>
        <w:jc w:val="both"/>
        <w:rPr>
          <w:rFonts w:asciiTheme="minorHAnsi" w:hAnsiTheme="minorHAnsi"/>
        </w:rPr>
      </w:pPr>
      <w:r w:rsidRPr="00F9249D">
        <w:rPr>
          <w:rFonts w:asciiTheme="minorHAnsi" w:hAnsiTheme="minorHAnsi"/>
        </w:rPr>
        <w:t>b) Niektórzy pedagodzy nie urozmaicają procesu edukacyjnego poprzez stosowanie różnorodnych technik nauczania</w:t>
      </w:r>
    </w:p>
    <w:p w:rsidR="009C7B53" w:rsidRPr="00F9249D" w:rsidRDefault="009C7B53" w:rsidP="00F9249D">
      <w:pPr>
        <w:tabs>
          <w:tab w:val="left" w:pos="2820"/>
        </w:tabs>
        <w:spacing w:line="360" w:lineRule="auto"/>
        <w:jc w:val="both"/>
        <w:rPr>
          <w:rFonts w:asciiTheme="minorHAnsi" w:hAnsiTheme="minorHAnsi"/>
        </w:rPr>
      </w:pPr>
      <w:r w:rsidRPr="00F9249D">
        <w:rPr>
          <w:rFonts w:asciiTheme="minorHAnsi" w:hAnsiTheme="minorHAnsi"/>
        </w:rPr>
        <w:t>c) Większość grona pedagogicznego korzysta z urozmaiconych metod i technik naucz</w:t>
      </w:r>
      <w:r w:rsidRPr="00F9249D">
        <w:rPr>
          <w:rFonts w:asciiTheme="minorHAnsi" w:hAnsiTheme="minorHAnsi"/>
        </w:rPr>
        <w:t>a</w:t>
      </w:r>
      <w:r w:rsidRPr="00F9249D">
        <w:rPr>
          <w:rFonts w:asciiTheme="minorHAnsi" w:hAnsiTheme="minorHAnsi"/>
        </w:rPr>
        <w:t xml:space="preserve">nia, jednak ich dobór nie zawsze przynosi pożądane efekty. </w:t>
      </w:r>
    </w:p>
    <w:p w:rsidR="009C7B53" w:rsidRDefault="009C7B53" w:rsidP="009C7B53"/>
    <w:p w:rsidR="009C7B53" w:rsidRPr="00F9249D" w:rsidRDefault="009C7B53" w:rsidP="00F9249D">
      <w:pPr>
        <w:tabs>
          <w:tab w:val="left" w:pos="2820"/>
        </w:tabs>
        <w:spacing w:line="360" w:lineRule="auto"/>
        <w:jc w:val="both"/>
        <w:rPr>
          <w:rFonts w:asciiTheme="minorHAnsi" w:hAnsiTheme="minorHAnsi"/>
          <w:b/>
        </w:rPr>
      </w:pPr>
      <w:r w:rsidRPr="00F9249D">
        <w:rPr>
          <w:rFonts w:asciiTheme="minorHAnsi" w:hAnsiTheme="minorHAnsi"/>
          <w:b/>
        </w:rPr>
        <w:t xml:space="preserve">Skutki: </w:t>
      </w:r>
    </w:p>
    <w:p w:rsidR="009C7B53" w:rsidRPr="00F9249D" w:rsidRDefault="009C7B53" w:rsidP="00F9249D">
      <w:pPr>
        <w:tabs>
          <w:tab w:val="left" w:pos="2820"/>
        </w:tabs>
        <w:spacing w:line="360" w:lineRule="auto"/>
        <w:jc w:val="both"/>
        <w:rPr>
          <w:rFonts w:asciiTheme="minorHAnsi" w:hAnsiTheme="minorHAnsi"/>
        </w:rPr>
      </w:pPr>
      <w:r w:rsidRPr="00F9249D">
        <w:rPr>
          <w:rFonts w:asciiTheme="minorHAnsi" w:hAnsiTheme="minorHAnsi"/>
        </w:rPr>
        <w:t xml:space="preserve">a) Przejawy nikłego zainteresowania uczniów tematem, ich zniechęcenie do słuchania </w:t>
      </w:r>
      <w:r w:rsidRPr="00F9249D">
        <w:rPr>
          <w:rFonts w:asciiTheme="minorHAnsi" w:hAnsiTheme="minorHAnsi"/>
        </w:rPr>
        <w:br/>
        <w:t xml:space="preserve">i skupienia uwagi. </w:t>
      </w:r>
    </w:p>
    <w:p w:rsidR="009C7B53" w:rsidRPr="00F9249D" w:rsidRDefault="009C7B53" w:rsidP="00F9249D">
      <w:pPr>
        <w:tabs>
          <w:tab w:val="left" w:pos="2820"/>
        </w:tabs>
        <w:spacing w:line="360" w:lineRule="auto"/>
        <w:jc w:val="both"/>
        <w:rPr>
          <w:rFonts w:asciiTheme="minorHAnsi" w:hAnsiTheme="minorHAnsi"/>
        </w:rPr>
      </w:pPr>
      <w:r w:rsidRPr="00F9249D">
        <w:rPr>
          <w:rFonts w:asciiTheme="minorHAnsi" w:hAnsiTheme="minorHAnsi"/>
        </w:rPr>
        <w:t xml:space="preserve">b) Nieefektywne przekazywanie wiedzy i wyjaśnianie zjawisk. </w:t>
      </w:r>
    </w:p>
    <w:p w:rsidR="009C7B53" w:rsidRPr="00F9249D" w:rsidRDefault="009C7B53" w:rsidP="00F9249D">
      <w:pPr>
        <w:tabs>
          <w:tab w:val="left" w:pos="2820"/>
        </w:tabs>
        <w:spacing w:line="360" w:lineRule="auto"/>
        <w:jc w:val="both"/>
        <w:rPr>
          <w:rFonts w:asciiTheme="minorHAnsi" w:hAnsiTheme="minorHAnsi"/>
        </w:rPr>
      </w:pPr>
      <w:r w:rsidRPr="00F9249D">
        <w:rPr>
          <w:rFonts w:asciiTheme="minorHAnsi" w:hAnsiTheme="minorHAnsi"/>
        </w:rPr>
        <w:t xml:space="preserve">c) Niesatysfakcjonujące wyniki egzaminu gimnazjalnego. </w:t>
      </w:r>
    </w:p>
    <w:p w:rsidR="009C7B53" w:rsidRDefault="009C7B53" w:rsidP="009C7B53">
      <w:r w:rsidRPr="00AF1DB6">
        <w:t xml:space="preserve"> </w:t>
      </w:r>
    </w:p>
    <w:p w:rsidR="009C7B53" w:rsidRDefault="009C7B53" w:rsidP="009C7B53"/>
    <w:p w:rsidR="009C7B53" w:rsidRDefault="009C7B53" w:rsidP="009C7B53"/>
    <w:p w:rsidR="009C7B53" w:rsidRPr="00F9249D" w:rsidRDefault="009C7B53" w:rsidP="00F9249D">
      <w:pPr>
        <w:tabs>
          <w:tab w:val="left" w:pos="2820"/>
        </w:tabs>
        <w:spacing w:line="360" w:lineRule="auto"/>
        <w:jc w:val="both"/>
        <w:rPr>
          <w:rFonts w:asciiTheme="minorHAnsi" w:hAnsiTheme="minorHAnsi"/>
          <w:b/>
        </w:rPr>
      </w:pPr>
      <w:r w:rsidRPr="00F9249D">
        <w:rPr>
          <w:rFonts w:asciiTheme="minorHAnsi" w:hAnsiTheme="minorHAnsi"/>
          <w:b/>
        </w:rPr>
        <w:lastRenderedPageBreak/>
        <w:t>Diagnoza głównego problemu</w:t>
      </w:r>
    </w:p>
    <w:p w:rsidR="009C7B53" w:rsidRPr="00F9249D" w:rsidRDefault="009C7B53" w:rsidP="00F9249D">
      <w:pPr>
        <w:tabs>
          <w:tab w:val="left" w:pos="2820"/>
        </w:tabs>
        <w:spacing w:line="360" w:lineRule="auto"/>
        <w:jc w:val="both"/>
        <w:rPr>
          <w:rFonts w:asciiTheme="minorHAnsi" w:hAnsiTheme="minorHAnsi"/>
        </w:rPr>
      </w:pPr>
      <w:r w:rsidRPr="00F9249D">
        <w:rPr>
          <w:rFonts w:asciiTheme="minorHAnsi" w:hAnsiTheme="minorHAnsi"/>
        </w:rPr>
        <w:t xml:space="preserve">  </w:t>
      </w:r>
    </w:p>
    <w:p w:rsidR="009C7B53" w:rsidRPr="00F9249D" w:rsidRDefault="009C7B53" w:rsidP="00F9249D">
      <w:pPr>
        <w:tabs>
          <w:tab w:val="left" w:pos="2820"/>
        </w:tabs>
        <w:spacing w:line="360" w:lineRule="auto"/>
        <w:jc w:val="both"/>
        <w:rPr>
          <w:rFonts w:asciiTheme="minorHAnsi" w:hAnsiTheme="minorHAnsi"/>
        </w:rPr>
      </w:pPr>
      <w:r w:rsidRPr="00F9249D">
        <w:rPr>
          <w:rFonts w:asciiTheme="minorHAnsi" w:hAnsiTheme="minorHAnsi"/>
          <w:b/>
        </w:rPr>
        <w:t>Metoda:</w:t>
      </w:r>
      <w:r w:rsidRPr="00F9249D">
        <w:rPr>
          <w:rFonts w:asciiTheme="minorHAnsi" w:hAnsiTheme="minorHAnsi"/>
        </w:rPr>
        <w:t xml:space="preserve"> </w:t>
      </w:r>
      <w:proofErr w:type="spellStart"/>
      <w:r w:rsidRPr="00F9249D">
        <w:rPr>
          <w:rFonts w:asciiTheme="minorHAnsi" w:hAnsiTheme="minorHAnsi"/>
        </w:rPr>
        <w:t>metaplan</w:t>
      </w:r>
      <w:proofErr w:type="spellEnd"/>
    </w:p>
    <w:p w:rsidR="009C7B53" w:rsidRPr="00F9249D" w:rsidRDefault="009C7B53" w:rsidP="00F9249D">
      <w:pPr>
        <w:tabs>
          <w:tab w:val="left" w:pos="2820"/>
        </w:tabs>
        <w:spacing w:line="360" w:lineRule="auto"/>
        <w:jc w:val="both"/>
        <w:rPr>
          <w:rFonts w:asciiTheme="minorHAnsi" w:hAnsiTheme="minorHAnsi"/>
        </w:rPr>
      </w:pPr>
      <w:r w:rsidRPr="00F9249D">
        <w:rPr>
          <w:rFonts w:asciiTheme="minorHAnsi" w:hAnsiTheme="minorHAnsi"/>
        </w:rPr>
        <w:t xml:space="preserve"> </w:t>
      </w:r>
    </w:p>
    <w:p w:rsidR="009C7B53" w:rsidRPr="00F9249D" w:rsidRDefault="009C7B53" w:rsidP="00F9249D">
      <w:pPr>
        <w:tabs>
          <w:tab w:val="left" w:pos="2820"/>
        </w:tabs>
        <w:spacing w:line="360" w:lineRule="auto"/>
        <w:jc w:val="both"/>
        <w:rPr>
          <w:rFonts w:asciiTheme="minorHAnsi" w:hAnsiTheme="minorHAnsi"/>
        </w:rPr>
      </w:pPr>
      <w:r w:rsidRPr="00F9249D">
        <w:rPr>
          <w:rFonts w:asciiTheme="minorHAnsi" w:hAnsiTheme="minorHAnsi"/>
        </w:rPr>
        <w:t xml:space="preserve">Czas: 40 min  </w:t>
      </w:r>
    </w:p>
    <w:p w:rsidR="009C7B53" w:rsidRPr="00F9249D" w:rsidRDefault="009C7B53" w:rsidP="00F9249D">
      <w:pPr>
        <w:tabs>
          <w:tab w:val="left" w:pos="2820"/>
        </w:tabs>
        <w:spacing w:line="360" w:lineRule="auto"/>
        <w:jc w:val="both"/>
        <w:rPr>
          <w:rFonts w:asciiTheme="minorHAnsi" w:hAnsiTheme="minorHAnsi"/>
        </w:rPr>
      </w:pPr>
    </w:p>
    <w:p w:rsidR="009C7B53" w:rsidRPr="00F9249D" w:rsidRDefault="009C7B53" w:rsidP="00F9249D">
      <w:pPr>
        <w:tabs>
          <w:tab w:val="left" w:pos="2820"/>
        </w:tabs>
        <w:spacing w:line="360" w:lineRule="auto"/>
        <w:jc w:val="both"/>
        <w:rPr>
          <w:rFonts w:asciiTheme="minorHAnsi" w:hAnsiTheme="minorHAnsi"/>
        </w:rPr>
      </w:pPr>
      <w:r w:rsidRPr="00F9249D">
        <w:rPr>
          <w:rFonts w:asciiTheme="minorHAnsi" w:hAnsiTheme="minorHAnsi"/>
        </w:rPr>
        <w:t>Zespołowe budowanie odpowiedzi na postawione pytania – zapis na karteczkach s</w:t>
      </w:r>
      <w:r w:rsidRPr="00F9249D">
        <w:rPr>
          <w:rFonts w:asciiTheme="minorHAnsi" w:hAnsiTheme="minorHAnsi"/>
        </w:rPr>
        <w:t>a</w:t>
      </w:r>
      <w:r w:rsidRPr="00F9249D">
        <w:rPr>
          <w:rFonts w:asciiTheme="minorHAnsi" w:hAnsiTheme="minorHAnsi"/>
        </w:rPr>
        <w:t>moprzylepnych, następnie nanoszenie na flipchart w odpowiedniej rubryce, np.</w:t>
      </w:r>
    </w:p>
    <w:p w:rsidR="009C7B53" w:rsidRDefault="0001293D" w:rsidP="009C7B53">
      <w:pPr>
        <w:pStyle w:val="Akapitzlist"/>
      </w:pPr>
      <w:r>
        <w:rPr>
          <w:noProof/>
        </w:rPr>
        <w:drawing>
          <wp:anchor distT="0" distB="0" distL="114300" distR="114300" simplePos="0" relativeHeight="251868160" behindDoc="1" locked="0" layoutInCell="1" allowOverlap="1" wp14:anchorId="59423907" wp14:editId="5C92B502">
            <wp:simplePos x="0" y="0"/>
            <wp:positionH relativeFrom="column">
              <wp:posOffset>644525</wp:posOffset>
            </wp:positionH>
            <wp:positionV relativeFrom="paragraph">
              <wp:posOffset>27940</wp:posOffset>
            </wp:positionV>
            <wp:extent cx="4391025" cy="2354580"/>
            <wp:effectExtent l="0" t="0" r="9525" b="7620"/>
            <wp:wrapThrough wrapText="bothSides">
              <wp:wrapPolygon edited="0">
                <wp:start x="0" y="0"/>
                <wp:lineTo x="0" y="21495"/>
                <wp:lineTo x="21553" y="21495"/>
                <wp:lineTo x="21553" y="0"/>
                <wp:lineTo x="0" y="0"/>
              </wp:wrapPolygon>
            </wp:wrapThrough>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noza_problemu.PNG"/>
                    <pic:cNvPicPr/>
                  </pic:nvPicPr>
                  <pic:blipFill>
                    <a:blip r:embed="rId128">
                      <a:extLst>
                        <a:ext uri="{28A0092B-C50C-407E-A947-70E740481C1C}">
                          <a14:useLocalDpi xmlns:a14="http://schemas.microsoft.com/office/drawing/2010/main" val="0"/>
                        </a:ext>
                      </a:extLst>
                    </a:blip>
                    <a:stretch>
                      <a:fillRect/>
                    </a:stretch>
                  </pic:blipFill>
                  <pic:spPr>
                    <a:xfrm>
                      <a:off x="0" y="0"/>
                      <a:ext cx="4391025" cy="2354580"/>
                    </a:xfrm>
                    <a:prstGeom prst="rect">
                      <a:avLst/>
                    </a:prstGeom>
                  </pic:spPr>
                </pic:pic>
              </a:graphicData>
            </a:graphic>
            <wp14:sizeRelH relativeFrom="page">
              <wp14:pctWidth>0</wp14:pctWidth>
            </wp14:sizeRelH>
            <wp14:sizeRelV relativeFrom="page">
              <wp14:pctHeight>0</wp14:pctHeight>
            </wp14:sizeRelV>
          </wp:anchor>
        </w:drawing>
      </w:r>
    </w:p>
    <w:p w:rsidR="009C7B53" w:rsidRDefault="009C7B53" w:rsidP="009C7B53">
      <w:pPr>
        <w:pStyle w:val="Akapitzlist"/>
      </w:pPr>
    </w:p>
    <w:p w:rsidR="009C7B53" w:rsidRDefault="009C7B53" w:rsidP="009C7B53">
      <w:pPr>
        <w:pStyle w:val="Akapitzlist"/>
      </w:pPr>
    </w:p>
    <w:p w:rsidR="009C7B53" w:rsidRDefault="009C7B53" w:rsidP="009C7B53">
      <w:pPr>
        <w:pStyle w:val="Akapitzlist"/>
      </w:pPr>
    </w:p>
    <w:p w:rsidR="009C7B53" w:rsidRDefault="009C7B53" w:rsidP="009C7B53">
      <w:pPr>
        <w:pStyle w:val="Akapitzlist"/>
      </w:pPr>
    </w:p>
    <w:p w:rsidR="009C7B53" w:rsidRDefault="009C7B53" w:rsidP="009C7B53">
      <w:pPr>
        <w:pStyle w:val="Akapitzlist"/>
      </w:pPr>
    </w:p>
    <w:p w:rsidR="009C7B53" w:rsidRDefault="009C7B53" w:rsidP="009C7B53">
      <w:pPr>
        <w:pStyle w:val="Akapitzlist"/>
      </w:pPr>
    </w:p>
    <w:p w:rsidR="009C7B53" w:rsidRDefault="009C7B53" w:rsidP="009C7B53">
      <w:pPr>
        <w:pStyle w:val="Akapitzlist"/>
      </w:pPr>
    </w:p>
    <w:p w:rsidR="009C7B53" w:rsidRPr="00F32605" w:rsidRDefault="009C7B53" w:rsidP="009C7B53"/>
    <w:p w:rsidR="009C7B53" w:rsidRPr="00F32605" w:rsidRDefault="009C7B53" w:rsidP="009C7B53"/>
    <w:p w:rsidR="009C7B53" w:rsidRPr="00F32605" w:rsidRDefault="009C7B53" w:rsidP="009C7B53"/>
    <w:p w:rsidR="009C7B53" w:rsidRDefault="009C7B53" w:rsidP="009C7B53"/>
    <w:p w:rsidR="009C7B53" w:rsidRDefault="009C7B53" w:rsidP="009C7B53">
      <w:pPr>
        <w:tabs>
          <w:tab w:val="left" w:pos="945"/>
        </w:tabs>
      </w:pPr>
      <w:r>
        <w:tab/>
      </w:r>
    </w:p>
    <w:p w:rsidR="009C7B53" w:rsidRDefault="009C7B53" w:rsidP="009C7B53">
      <w:pPr>
        <w:tabs>
          <w:tab w:val="left" w:pos="945"/>
        </w:tabs>
      </w:pPr>
    </w:p>
    <w:p w:rsidR="009C7B53" w:rsidRDefault="009C7B53" w:rsidP="009C7B53">
      <w:pPr>
        <w:tabs>
          <w:tab w:val="left" w:pos="945"/>
        </w:tabs>
      </w:pPr>
    </w:p>
    <w:p w:rsidR="009C7B53" w:rsidRPr="00F9249D" w:rsidRDefault="009C7B53" w:rsidP="00F9249D">
      <w:pPr>
        <w:tabs>
          <w:tab w:val="left" w:pos="2820"/>
        </w:tabs>
        <w:spacing w:line="360" w:lineRule="auto"/>
        <w:jc w:val="both"/>
        <w:rPr>
          <w:rFonts w:asciiTheme="minorHAnsi" w:hAnsiTheme="minorHAnsi"/>
        </w:rPr>
      </w:pPr>
      <w:r w:rsidRPr="00F9249D">
        <w:rPr>
          <w:rFonts w:asciiTheme="minorHAnsi" w:hAnsiTheme="minorHAnsi"/>
          <w:b/>
        </w:rPr>
        <w:t>Diagnoza</w:t>
      </w:r>
      <w:r w:rsidRPr="00F9249D">
        <w:rPr>
          <w:rFonts w:asciiTheme="minorHAnsi" w:hAnsiTheme="minorHAnsi"/>
        </w:rPr>
        <w:t xml:space="preserve"> głównego problemu doprowadziła zespół zadaniowy do określenia celu głównego zmiany, który został sformułowany następująco: </w:t>
      </w:r>
    </w:p>
    <w:p w:rsidR="009C7B53" w:rsidRPr="00F9249D" w:rsidRDefault="009C7B53" w:rsidP="00F9249D">
      <w:pPr>
        <w:tabs>
          <w:tab w:val="left" w:pos="2820"/>
        </w:tabs>
        <w:spacing w:line="360" w:lineRule="auto"/>
        <w:jc w:val="both"/>
        <w:rPr>
          <w:rFonts w:asciiTheme="minorHAnsi" w:hAnsiTheme="minorHAnsi"/>
        </w:rPr>
      </w:pPr>
    </w:p>
    <w:p w:rsidR="009C7B53" w:rsidRPr="00F9249D" w:rsidRDefault="009C7B53" w:rsidP="00F9249D">
      <w:pPr>
        <w:tabs>
          <w:tab w:val="left" w:pos="2820"/>
        </w:tabs>
        <w:spacing w:line="360" w:lineRule="auto"/>
        <w:jc w:val="center"/>
        <w:rPr>
          <w:rFonts w:asciiTheme="minorHAnsi" w:hAnsiTheme="minorHAnsi"/>
          <w:b/>
        </w:rPr>
      </w:pPr>
      <w:r w:rsidRPr="00F9249D">
        <w:rPr>
          <w:rFonts w:asciiTheme="minorHAnsi" w:hAnsiTheme="minorHAnsi"/>
          <w:b/>
        </w:rPr>
        <w:t xml:space="preserve">Podniesienie kompetencji nauczycieli w zakresie technik nauczania i uczenia się </w:t>
      </w:r>
      <w:r w:rsidRPr="00F9249D">
        <w:rPr>
          <w:rFonts w:asciiTheme="minorHAnsi" w:hAnsiTheme="minorHAnsi"/>
          <w:b/>
        </w:rPr>
        <w:br/>
        <w:t>oraz metod motywowania uczniów do nauki.</w:t>
      </w:r>
    </w:p>
    <w:p w:rsidR="009C7B53" w:rsidRPr="00F9249D" w:rsidRDefault="009C7B53" w:rsidP="00F9249D">
      <w:pPr>
        <w:tabs>
          <w:tab w:val="left" w:pos="2820"/>
        </w:tabs>
        <w:spacing w:line="360" w:lineRule="auto"/>
        <w:jc w:val="both"/>
        <w:rPr>
          <w:rFonts w:asciiTheme="minorHAnsi" w:hAnsiTheme="minorHAnsi"/>
        </w:rPr>
      </w:pPr>
    </w:p>
    <w:p w:rsidR="009C7B53" w:rsidRPr="00F9249D" w:rsidRDefault="009C7B53" w:rsidP="00F9249D">
      <w:pPr>
        <w:tabs>
          <w:tab w:val="left" w:pos="2820"/>
        </w:tabs>
        <w:spacing w:line="360" w:lineRule="auto"/>
        <w:jc w:val="both"/>
        <w:rPr>
          <w:rFonts w:asciiTheme="minorHAnsi" w:hAnsiTheme="minorHAnsi"/>
        </w:rPr>
      </w:pPr>
      <w:r w:rsidRPr="00F9249D">
        <w:rPr>
          <w:rFonts w:asciiTheme="minorHAnsi" w:hAnsiTheme="minorHAnsi"/>
        </w:rPr>
        <w:t xml:space="preserve">Określenie celów w oparciu o metodologię SMART.  </w:t>
      </w:r>
    </w:p>
    <w:p w:rsidR="009C7B53" w:rsidRPr="00F9249D" w:rsidRDefault="009C7B53" w:rsidP="00F9249D">
      <w:pPr>
        <w:tabs>
          <w:tab w:val="left" w:pos="2820"/>
        </w:tabs>
        <w:spacing w:line="360" w:lineRule="auto"/>
        <w:jc w:val="both"/>
        <w:rPr>
          <w:rFonts w:asciiTheme="minorHAnsi" w:hAnsiTheme="minorHAnsi"/>
        </w:rPr>
      </w:pPr>
    </w:p>
    <w:p w:rsidR="009C7B53" w:rsidRPr="00F9249D" w:rsidRDefault="009C7B53" w:rsidP="00F9249D">
      <w:pPr>
        <w:tabs>
          <w:tab w:val="left" w:pos="2820"/>
        </w:tabs>
        <w:spacing w:line="360" w:lineRule="auto"/>
        <w:jc w:val="both"/>
        <w:rPr>
          <w:rFonts w:asciiTheme="minorHAnsi" w:hAnsiTheme="minorHAnsi"/>
        </w:rPr>
      </w:pPr>
      <w:r w:rsidRPr="00F9249D">
        <w:rPr>
          <w:rFonts w:asciiTheme="minorHAnsi" w:hAnsiTheme="minorHAnsi"/>
          <w:b/>
        </w:rPr>
        <w:t>Metoda</w:t>
      </w:r>
      <w:r w:rsidRPr="00F9249D">
        <w:rPr>
          <w:rFonts w:asciiTheme="minorHAnsi" w:hAnsiTheme="minorHAnsi"/>
        </w:rPr>
        <w:t xml:space="preserve">: analiza SMART </w:t>
      </w:r>
    </w:p>
    <w:p w:rsidR="009C7B53" w:rsidRPr="00B26AF0" w:rsidRDefault="009C7B53" w:rsidP="009C7B53">
      <w:pPr>
        <w:tabs>
          <w:tab w:val="left" w:pos="945"/>
        </w:tabs>
        <w:rPr>
          <w:b/>
        </w:rPr>
      </w:pPr>
      <w:r w:rsidRPr="00B26AF0">
        <w:rPr>
          <w:b/>
        </w:rPr>
        <w:t xml:space="preserve"> </w:t>
      </w:r>
    </w:p>
    <w:p w:rsidR="009C7B53" w:rsidRPr="00297B01" w:rsidRDefault="009C7B53" w:rsidP="00297B01">
      <w:pPr>
        <w:tabs>
          <w:tab w:val="left" w:pos="2820"/>
        </w:tabs>
        <w:spacing w:line="360" w:lineRule="auto"/>
        <w:jc w:val="both"/>
        <w:rPr>
          <w:rFonts w:asciiTheme="minorHAnsi" w:hAnsiTheme="minorHAnsi"/>
        </w:rPr>
      </w:pPr>
      <w:r w:rsidRPr="00297B01">
        <w:rPr>
          <w:rFonts w:asciiTheme="minorHAnsi" w:hAnsiTheme="minorHAnsi"/>
        </w:rPr>
        <w:t xml:space="preserve">Czas: 40 min </w:t>
      </w:r>
    </w:p>
    <w:p w:rsidR="00297B01" w:rsidRPr="00297B01" w:rsidRDefault="00297B01" w:rsidP="00297B01">
      <w:pPr>
        <w:tabs>
          <w:tab w:val="left" w:pos="2820"/>
        </w:tabs>
        <w:spacing w:line="360" w:lineRule="auto"/>
        <w:jc w:val="both"/>
        <w:rPr>
          <w:rFonts w:asciiTheme="minorHAnsi" w:hAnsiTheme="minorHAnsi"/>
        </w:rPr>
      </w:pPr>
      <w:r>
        <w:rPr>
          <w:rFonts w:asciiTheme="minorHAnsi" w:hAnsiTheme="minorHAnsi"/>
        </w:rPr>
        <w:t>O</w:t>
      </w:r>
      <w:r w:rsidR="009C7B53" w:rsidRPr="00297B01">
        <w:rPr>
          <w:rFonts w:asciiTheme="minorHAnsi" w:hAnsiTheme="minorHAnsi"/>
        </w:rPr>
        <w:t xml:space="preserve">mówienie kryteriów, jakie powinien spełniać dobrze postawiony cel SMART: </w:t>
      </w:r>
    </w:p>
    <w:p w:rsidR="009C7B53" w:rsidRPr="00297B01" w:rsidRDefault="009C7B53" w:rsidP="00297B01">
      <w:pPr>
        <w:tabs>
          <w:tab w:val="left" w:pos="2820"/>
        </w:tabs>
        <w:spacing w:line="360" w:lineRule="auto"/>
        <w:ind w:left="360"/>
        <w:rPr>
          <w:rFonts w:asciiTheme="minorHAnsi" w:hAnsiTheme="minorHAnsi"/>
        </w:rPr>
      </w:pPr>
      <w:r w:rsidRPr="00297B01">
        <w:rPr>
          <w:rFonts w:asciiTheme="minorHAnsi" w:hAnsiTheme="minorHAnsi"/>
        </w:rPr>
        <w:lastRenderedPageBreak/>
        <w:br/>
      </w:r>
      <w:r w:rsidR="00297B01" w:rsidRPr="00297B01">
        <w:rPr>
          <w:rFonts w:asciiTheme="minorHAnsi" w:hAnsiTheme="minorHAnsi"/>
        </w:rPr>
        <w:t xml:space="preserve">S - </w:t>
      </w:r>
      <w:r w:rsidRPr="00297B01">
        <w:rPr>
          <w:rFonts w:asciiTheme="minorHAnsi" w:hAnsiTheme="minorHAnsi"/>
        </w:rPr>
        <w:t>skonkretyzowany, specyficzny, oznaczony</w:t>
      </w:r>
      <w:r w:rsidRPr="00297B01">
        <w:rPr>
          <w:rFonts w:asciiTheme="minorHAnsi" w:hAnsiTheme="minorHAnsi"/>
        </w:rPr>
        <w:br/>
        <w:t xml:space="preserve">M – mierzalny, motywujący </w:t>
      </w:r>
      <w:r w:rsidRPr="00297B01">
        <w:rPr>
          <w:rFonts w:asciiTheme="minorHAnsi" w:hAnsiTheme="minorHAnsi"/>
        </w:rPr>
        <w:br/>
        <w:t xml:space="preserve">A – ambitny, akceptowalny, osiągalny </w:t>
      </w:r>
      <w:r w:rsidRPr="00297B01">
        <w:rPr>
          <w:rFonts w:asciiTheme="minorHAnsi" w:hAnsiTheme="minorHAnsi"/>
        </w:rPr>
        <w:br/>
        <w:t xml:space="preserve">R – realny, dający rezultaty, istotny </w:t>
      </w:r>
      <w:r w:rsidRPr="00297B01">
        <w:rPr>
          <w:rFonts w:asciiTheme="minorHAnsi" w:hAnsiTheme="minorHAnsi"/>
        </w:rPr>
        <w:br/>
        <w:t xml:space="preserve">T – terminowy, określony w czasie </w:t>
      </w:r>
    </w:p>
    <w:p w:rsidR="00297B01" w:rsidRDefault="00297B01" w:rsidP="00297B01">
      <w:pPr>
        <w:tabs>
          <w:tab w:val="left" w:pos="2820"/>
        </w:tabs>
        <w:spacing w:line="360" w:lineRule="auto"/>
        <w:jc w:val="both"/>
        <w:rPr>
          <w:rFonts w:asciiTheme="minorHAnsi" w:hAnsiTheme="minorHAnsi"/>
        </w:rPr>
      </w:pPr>
    </w:p>
    <w:p w:rsidR="009C7B53" w:rsidRPr="00297B01" w:rsidRDefault="00297B01" w:rsidP="00297B01">
      <w:pPr>
        <w:tabs>
          <w:tab w:val="left" w:pos="2820"/>
        </w:tabs>
        <w:spacing w:line="360" w:lineRule="auto"/>
        <w:jc w:val="both"/>
        <w:rPr>
          <w:rFonts w:asciiTheme="minorHAnsi" w:hAnsiTheme="minorHAnsi"/>
        </w:rPr>
      </w:pPr>
      <w:r w:rsidRPr="00297B01">
        <w:rPr>
          <w:rFonts w:asciiTheme="minorHAnsi" w:hAnsiTheme="minorHAnsi"/>
        </w:rPr>
        <w:t>S</w:t>
      </w:r>
      <w:r w:rsidR="009C7B53" w:rsidRPr="00297B01">
        <w:rPr>
          <w:rFonts w:asciiTheme="minorHAnsi" w:hAnsiTheme="minorHAnsi"/>
        </w:rPr>
        <w:t xml:space="preserve">zukanie odpowiedzi na przykładowe pytania: </w:t>
      </w:r>
    </w:p>
    <w:p w:rsidR="00297B01" w:rsidRPr="00297B01" w:rsidRDefault="00297B01" w:rsidP="00297B01">
      <w:pPr>
        <w:tabs>
          <w:tab w:val="left" w:pos="2820"/>
        </w:tabs>
        <w:spacing w:line="360" w:lineRule="auto"/>
        <w:jc w:val="both"/>
        <w:rPr>
          <w:rFonts w:asciiTheme="minorHAnsi" w:hAnsiTheme="minorHAnsi"/>
        </w:rPr>
      </w:pPr>
    </w:p>
    <w:p w:rsidR="009C7B53" w:rsidRPr="00297B01" w:rsidRDefault="009C7B53" w:rsidP="00A47FBB">
      <w:pPr>
        <w:pStyle w:val="Akapitzlist"/>
        <w:numPr>
          <w:ilvl w:val="0"/>
          <w:numId w:val="43"/>
        </w:numPr>
        <w:tabs>
          <w:tab w:val="left" w:pos="2820"/>
        </w:tabs>
        <w:spacing w:line="360" w:lineRule="auto"/>
        <w:jc w:val="both"/>
        <w:rPr>
          <w:rFonts w:asciiTheme="minorHAnsi" w:hAnsiTheme="minorHAnsi"/>
        </w:rPr>
      </w:pPr>
      <w:r w:rsidRPr="00297B01">
        <w:rPr>
          <w:rFonts w:asciiTheme="minorHAnsi" w:hAnsiTheme="minorHAnsi"/>
        </w:rPr>
        <w:t>Jakiej zmiany powinny być wprowadzone w obszarze technik i metod motyw</w:t>
      </w:r>
      <w:r w:rsidRPr="00297B01">
        <w:rPr>
          <w:rFonts w:asciiTheme="minorHAnsi" w:hAnsiTheme="minorHAnsi"/>
        </w:rPr>
        <w:t>o</w:t>
      </w:r>
      <w:r w:rsidRPr="00297B01">
        <w:rPr>
          <w:rFonts w:asciiTheme="minorHAnsi" w:hAnsiTheme="minorHAnsi"/>
        </w:rPr>
        <w:t xml:space="preserve">wania uczniów do nauki? </w:t>
      </w:r>
    </w:p>
    <w:p w:rsidR="009C7B53" w:rsidRPr="00297B01" w:rsidRDefault="009C7B53" w:rsidP="00A47FBB">
      <w:pPr>
        <w:pStyle w:val="Akapitzlist"/>
        <w:numPr>
          <w:ilvl w:val="0"/>
          <w:numId w:val="43"/>
        </w:numPr>
        <w:tabs>
          <w:tab w:val="left" w:pos="2820"/>
        </w:tabs>
        <w:spacing w:line="360" w:lineRule="auto"/>
        <w:jc w:val="both"/>
        <w:rPr>
          <w:rFonts w:asciiTheme="minorHAnsi" w:hAnsiTheme="minorHAnsi"/>
        </w:rPr>
      </w:pPr>
      <w:r w:rsidRPr="00297B01">
        <w:rPr>
          <w:rFonts w:asciiTheme="minorHAnsi" w:hAnsiTheme="minorHAnsi"/>
        </w:rPr>
        <w:t xml:space="preserve">Co konkretnie chcę osiągnąć w obszarze technik i metod motywowania uczniów do nauki? </w:t>
      </w:r>
    </w:p>
    <w:p w:rsidR="009C7B53" w:rsidRPr="00297B01" w:rsidRDefault="009C7B53" w:rsidP="00A47FBB">
      <w:pPr>
        <w:pStyle w:val="Akapitzlist"/>
        <w:numPr>
          <w:ilvl w:val="0"/>
          <w:numId w:val="43"/>
        </w:numPr>
        <w:tabs>
          <w:tab w:val="left" w:pos="2820"/>
        </w:tabs>
        <w:spacing w:line="360" w:lineRule="auto"/>
        <w:jc w:val="both"/>
        <w:rPr>
          <w:rFonts w:asciiTheme="minorHAnsi" w:hAnsiTheme="minorHAnsi"/>
        </w:rPr>
      </w:pPr>
      <w:r w:rsidRPr="00297B01">
        <w:rPr>
          <w:rFonts w:asciiTheme="minorHAnsi" w:hAnsiTheme="minorHAnsi"/>
        </w:rPr>
        <w:t>Gdzie mogę znaleźć wiedzę na temat dobrych praktyk dotyczących technik</w:t>
      </w:r>
      <w:r w:rsidR="0001293D" w:rsidRPr="00297B01">
        <w:rPr>
          <w:rFonts w:asciiTheme="minorHAnsi" w:hAnsiTheme="minorHAnsi"/>
        </w:rPr>
        <w:br/>
      </w:r>
      <w:r w:rsidRPr="00297B01">
        <w:rPr>
          <w:rFonts w:asciiTheme="minorHAnsi" w:hAnsiTheme="minorHAnsi"/>
        </w:rPr>
        <w:t xml:space="preserve"> i metod motywowania uczniów do nauki? </w:t>
      </w:r>
    </w:p>
    <w:p w:rsidR="009C7B53" w:rsidRPr="00297B01" w:rsidRDefault="009C7B53" w:rsidP="00A47FBB">
      <w:pPr>
        <w:pStyle w:val="Akapitzlist"/>
        <w:numPr>
          <w:ilvl w:val="0"/>
          <w:numId w:val="43"/>
        </w:numPr>
        <w:tabs>
          <w:tab w:val="left" w:pos="2820"/>
        </w:tabs>
        <w:spacing w:line="360" w:lineRule="auto"/>
        <w:jc w:val="both"/>
        <w:rPr>
          <w:rFonts w:asciiTheme="minorHAnsi" w:hAnsiTheme="minorHAnsi"/>
        </w:rPr>
      </w:pPr>
      <w:r w:rsidRPr="00297B01">
        <w:rPr>
          <w:rFonts w:asciiTheme="minorHAnsi" w:hAnsiTheme="minorHAnsi"/>
        </w:rPr>
        <w:t xml:space="preserve">Jak mogę wpłynąć na innych, by pomogli mi osiągnąć założony cel w obszarze technik i metod motywowania uczniów do nauki? </w:t>
      </w:r>
    </w:p>
    <w:p w:rsidR="009C7B53" w:rsidRPr="00297B01" w:rsidRDefault="009C7B53" w:rsidP="00A47FBB">
      <w:pPr>
        <w:pStyle w:val="Akapitzlist"/>
        <w:numPr>
          <w:ilvl w:val="0"/>
          <w:numId w:val="43"/>
        </w:numPr>
        <w:tabs>
          <w:tab w:val="left" w:pos="2820"/>
        </w:tabs>
        <w:spacing w:line="360" w:lineRule="auto"/>
        <w:jc w:val="both"/>
        <w:rPr>
          <w:rFonts w:asciiTheme="minorHAnsi" w:hAnsiTheme="minorHAnsi"/>
        </w:rPr>
      </w:pPr>
      <w:r w:rsidRPr="00297B01">
        <w:rPr>
          <w:rFonts w:asciiTheme="minorHAnsi" w:hAnsiTheme="minorHAnsi"/>
        </w:rPr>
        <w:t xml:space="preserve">Jaką mam motywację do osiągnięcia tego celu? </w:t>
      </w:r>
    </w:p>
    <w:p w:rsidR="009C7B53" w:rsidRPr="00297B01" w:rsidRDefault="009C7B53" w:rsidP="00A47FBB">
      <w:pPr>
        <w:pStyle w:val="Akapitzlist"/>
        <w:numPr>
          <w:ilvl w:val="0"/>
          <w:numId w:val="43"/>
        </w:numPr>
        <w:tabs>
          <w:tab w:val="left" w:pos="2820"/>
        </w:tabs>
        <w:spacing w:line="360" w:lineRule="auto"/>
        <w:jc w:val="both"/>
        <w:rPr>
          <w:rFonts w:asciiTheme="minorHAnsi" w:hAnsiTheme="minorHAnsi"/>
        </w:rPr>
      </w:pPr>
      <w:r w:rsidRPr="00297B01">
        <w:rPr>
          <w:rFonts w:asciiTheme="minorHAnsi" w:hAnsiTheme="minorHAnsi"/>
        </w:rPr>
        <w:t xml:space="preserve">Dlaczego chcę go osiągnąć? </w:t>
      </w:r>
    </w:p>
    <w:p w:rsidR="009C7B53" w:rsidRPr="00297B01" w:rsidRDefault="009C7B53" w:rsidP="00A47FBB">
      <w:pPr>
        <w:pStyle w:val="Akapitzlist"/>
        <w:numPr>
          <w:ilvl w:val="0"/>
          <w:numId w:val="43"/>
        </w:numPr>
        <w:tabs>
          <w:tab w:val="left" w:pos="2820"/>
        </w:tabs>
        <w:spacing w:line="360" w:lineRule="auto"/>
        <w:jc w:val="both"/>
        <w:rPr>
          <w:rFonts w:asciiTheme="minorHAnsi" w:hAnsiTheme="minorHAnsi"/>
        </w:rPr>
      </w:pPr>
      <w:r w:rsidRPr="00297B01">
        <w:rPr>
          <w:rFonts w:asciiTheme="minorHAnsi" w:hAnsiTheme="minorHAnsi"/>
        </w:rPr>
        <w:t xml:space="preserve">Dlaczego jest to dla mnie ważne? </w:t>
      </w:r>
    </w:p>
    <w:p w:rsidR="009C7B53" w:rsidRPr="00297B01" w:rsidRDefault="009C7B53" w:rsidP="00A47FBB">
      <w:pPr>
        <w:pStyle w:val="Akapitzlist"/>
        <w:numPr>
          <w:ilvl w:val="0"/>
          <w:numId w:val="43"/>
        </w:numPr>
        <w:tabs>
          <w:tab w:val="left" w:pos="2820"/>
        </w:tabs>
        <w:spacing w:line="360" w:lineRule="auto"/>
        <w:jc w:val="both"/>
        <w:rPr>
          <w:rFonts w:asciiTheme="minorHAnsi" w:hAnsiTheme="minorHAnsi"/>
        </w:rPr>
      </w:pPr>
      <w:r w:rsidRPr="00297B01">
        <w:rPr>
          <w:rFonts w:asciiTheme="minorHAnsi" w:hAnsiTheme="minorHAnsi"/>
        </w:rPr>
        <w:t xml:space="preserve">Czy jest coś, co mnie powstrzymuje przed jego osiągnięciem? </w:t>
      </w:r>
    </w:p>
    <w:p w:rsidR="009C7B53" w:rsidRPr="00297B01" w:rsidRDefault="009C7B53" w:rsidP="00A47FBB">
      <w:pPr>
        <w:pStyle w:val="Akapitzlist"/>
        <w:numPr>
          <w:ilvl w:val="0"/>
          <w:numId w:val="43"/>
        </w:numPr>
        <w:tabs>
          <w:tab w:val="left" w:pos="2820"/>
        </w:tabs>
        <w:spacing w:line="360" w:lineRule="auto"/>
        <w:jc w:val="both"/>
        <w:rPr>
          <w:rFonts w:asciiTheme="minorHAnsi" w:hAnsiTheme="minorHAnsi"/>
        </w:rPr>
      </w:pPr>
      <w:r w:rsidRPr="00297B01">
        <w:rPr>
          <w:rFonts w:asciiTheme="minorHAnsi" w:hAnsiTheme="minorHAnsi"/>
        </w:rPr>
        <w:t xml:space="preserve">Kiedy mam przestać go realizować? </w:t>
      </w:r>
    </w:p>
    <w:p w:rsidR="009C7B53" w:rsidRPr="00297B01" w:rsidRDefault="009C7B53" w:rsidP="00A47FBB">
      <w:pPr>
        <w:pStyle w:val="Akapitzlist"/>
        <w:numPr>
          <w:ilvl w:val="0"/>
          <w:numId w:val="43"/>
        </w:numPr>
        <w:tabs>
          <w:tab w:val="left" w:pos="2820"/>
        </w:tabs>
        <w:spacing w:line="360" w:lineRule="auto"/>
        <w:jc w:val="both"/>
        <w:rPr>
          <w:rFonts w:asciiTheme="minorHAnsi" w:hAnsiTheme="minorHAnsi"/>
        </w:rPr>
      </w:pPr>
      <w:r w:rsidRPr="00297B01">
        <w:rPr>
          <w:rFonts w:asciiTheme="minorHAnsi" w:hAnsiTheme="minorHAnsi"/>
        </w:rPr>
        <w:t xml:space="preserve">Jak często mam wykonywać prace na rzecz jego realizacji? </w:t>
      </w:r>
    </w:p>
    <w:p w:rsidR="009C7B53" w:rsidRPr="00297B01" w:rsidRDefault="009C7B53" w:rsidP="00A47FBB">
      <w:pPr>
        <w:pStyle w:val="Akapitzlist"/>
        <w:numPr>
          <w:ilvl w:val="0"/>
          <w:numId w:val="43"/>
        </w:numPr>
        <w:tabs>
          <w:tab w:val="left" w:pos="2820"/>
        </w:tabs>
        <w:spacing w:line="360" w:lineRule="auto"/>
        <w:jc w:val="both"/>
        <w:rPr>
          <w:rFonts w:asciiTheme="minorHAnsi" w:hAnsiTheme="minorHAnsi"/>
        </w:rPr>
      </w:pPr>
      <w:r w:rsidRPr="00297B01">
        <w:rPr>
          <w:rFonts w:asciiTheme="minorHAnsi" w:hAnsiTheme="minorHAnsi"/>
        </w:rPr>
        <w:t xml:space="preserve">Kiedy wykonam pierwszy krok, aby zacząć realizować ten cel? </w:t>
      </w:r>
    </w:p>
    <w:p w:rsidR="009C7B53" w:rsidRPr="00297B01" w:rsidRDefault="009C7B53" w:rsidP="00A47FBB">
      <w:pPr>
        <w:pStyle w:val="Akapitzlist"/>
        <w:numPr>
          <w:ilvl w:val="0"/>
          <w:numId w:val="43"/>
        </w:numPr>
        <w:tabs>
          <w:tab w:val="left" w:pos="2820"/>
        </w:tabs>
        <w:spacing w:line="360" w:lineRule="auto"/>
        <w:jc w:val="both"/>
        <w:rPr>
          <w:rFonts w:asciiTheme="minorHAnsi" w:hAnsiTheme="minorHAnsi"/>
        </w:rPr>
      </w:pPr>
      <w:r w:rsidRPr="00297B01">
        <w:rPr>
          <w:rFonts w:asciiTheme="minorHAnsi" w:hAnsiTheme="minorHAnsi"/>
        </w:rPr>
        <w:t>Kiedy ostatecznie zrealizuję swój cel?</w:t>
      </w:r>
    </w:p>
    <w:p w:rsidR="009C7B53" w:rsidRDefault="009C7B53" w:rsidP="009C7B53">
      <w:pPr>
        <w:pStyle w:val="Akapitzlist"/>
        <w:tabs>
          <w:tab w:val="left" w:pos="945"/>
        </w:tabs>
      </w:pPr>
    </w:p>
    <w:p w:rsidR="009C7B53" w:rsidRPr="00297B01" w:rsidRDefault="009C7B53" w:rsidP="00297B01">
      <w:pPr>
        <w:tabs>
          <w:tab w:val="left" w:pos="2820"/>
        </w:tabs>
        <w:spacing w:line="360" w:lineRule="auto"/>
        <w:jc w:val="both"/>
        <w:rPr>
          <w:rFonts w:asciiTheme="minorHAnsi" w:hAnsiTheme="minorHAnsi"/>
        </w:rPr>
      </w:pPr>
      <w:r w:rsidRPr="00297B01">
        <w:rPr>
          <w:rFonts w:asciiTheme="minorHAnsi" w:hAnsiTheme="minorHAnsi"/>
        </w:rPr>
        <w:t>Zastosowanie metody SMART pomogło zespołowi zadaniowemu w ustaleniu poni</w:t>
      </w:r>
      <w:r w:rsidRPr="00297B01">
        <w:rPr>
          <w:rFonts w:asciiTheme="minorHAnsi" w:hAnsiTheme="minorHAnsi"/>
        </w:rPr>
        <w:t>ż</w:t>
      </w:r>
      <w:r w:rsidRPr="00297B01">
        <w:rPr>
          <w:rFonts w:asciiTheme="minorHAnsi" w:hAnsiTheme="minorHAnsi"/>
        </w:rPr>
        <w:t xml:space="preserve">szych celów szczegółowych:  </w:t>
      </w:r>
    </w:p>
    <w:p w:rsidR="009C7B53" w:rsidRDefault="009C7B53" w:rsidP="009C7B53">
      <w:pPr>
        <w:tabs>
          <w:tab w:val="left" w:pos="945"/>
        </w:tabs>
      </w:pPr>
    </w:p>
    <w:p w:rsidR="009C7B53" w:rsidRPr="00297B01" w:rsidRDefault="009C7B53" w:rsidP="00A47FBB">
      <w:pPr>
        <w:pStyle w:val="Akapitzlist"/>
        <w:numPr>
          <w:ilvl w:val="0"/>
          <w:numId w:val="42"/>
        </w:numPr>
        <w:tabs>
          <w:tab w:val="left" w:pos="2820"/>
        </w:tabs>
        <w:spacing w:line="360" w:lineRule="auto"/>
        <w:jc w:val="both"/>
        <w:rPr>
          <w:rFonts w:asciiTheme="minorHAnsi" w:hAnsiTheme="minorHAnsi"/>
        </w:rPr>
      </w:pPr>
      <w:r w:rsidRPr="00297B01">
        <w:rPr>
          <w:rFonts w:asciiTheme="minorHAnsi" w:hAnsiTheme="minorHAnsi"/>
        </w:rPr>
        <w:lastRenderedPageBreak/>
        <w:t xml:space="preserve">Nauczyciele doskonalą warsztat pracy w zakresie technik nauczania oraz metod aktywizujących.  </w:t>
      </w:r>
    </w:p>
    <w:p w:rsidR="009C7B53" w:rsidRPr="00297B01" w:rsidRDefault="009C7B53" w:rsidP="00A47FBB">
      <w:pPr>
        <w:pStyle w:val="Akapitzlist"/>
        <w:numPr>
          <w:ilvl w:val="0"/>
          <w:numId w:val="42"/>
        </w:numPr>
        <w:tabs>
          <w:tab w:val="left" w:pos="2820"/>
        </w:tabs>
        <w:spacing w:line="360" w:lineRule="auto"/>
        <w:jc w:val="both"/>
        <w:rPr>
          <w:rFonts w:asciiTheme="minorHAnsi" w:hAnsiTheme="minorHAnsi"/>
        </w:rPr>
      </w:pPr>
      <w:r w:rsidRPr="00297B01">
        <w:rPr>
          <w:rFonts w:asciiTheme="minorHAnsi" w:hAnsiTheme="minorHAnsi"/>
        </w:rPr>
        <w:t xml:space="preserve">Nauczyciele stosują poznane metody podczas zajęć z uczniami i motywują ich  do pracy. </w:t>
      </w:r>
    </w:p>
    <w:p w:rsidR="009C7B53" w:rsidRPr="00297B01" w:rsidRDefault="009C7B53" w:rsidP="00A47FBB">
      <w:pPr>
        <w:pStyle w:val="Akapitzlist"/>
        <w:numPr>
          <w:ilvl w:val="0"/>
          <w:numId w:val="42"/>
        </w:numPr>
        <w:tabs>
          <w:tab w:val="left" w:pos="2820"/>
        </w:tabs>
        <w:spacing w:line="360" w:lineRule="auto"/>
        <w:jc w:val="both"/>
        <w:rPr>
          <w:rFonts w:asciiTheme="minorHAnsi" w:hAnsiTheme="minorHAnsi"/>
        </w:rPr>
      </w:pPr>
      <w:r w:rsidRPr="00297B01">
        <w:rPr>
          <w:rFonts w:asciiTheme="minorHAnsi" w:hAnsiTheme="minorHAnsi"/>
        </w:rPr>
        <w:t>Nauczyciele poznają sposoby komunikacji z uczniem oraz jego rodzicami w ko</w:t>
      </w:r>
      <w:r w:rsidRPr="00297B01">
        <w:rPr>
          <w:rFonts w:asciiTheme="minorHAnsi" w:hAnsiTheme="minorHAnsi"/>
        </w:rPr>
        <w:t>n</w:t>
      </w:r>
      <w:r w:rsidRPr="00297B01">
        <w:rPr>
          <w:rFonts w:asciiTheme="minorHAnsi" w:hAnsiTheme="minorHAnsi"/>
        </w:rPr>
        <w:t>tekście zwiększenia motywacji ucznia do nauki.</w:t>
      </w:r>
    </w:p>
    <w:p w:rsidR="009C7B53" w:rsidRPr="00297B01" w:rsidRDefault="009C7B53" w:rsidP="00A47FBB">
      <w:pPr>
        <w:pStyle w:val="Akapitzlist"/>
        <w:numPr>
          <w:ilvl w:val="0"/>
          <w:numId w:val="42"/>
        </w:numPr>
        <w:tabs>
          <w:tab w:val="left" w:pos="2820"/>
        </w:tabs>
        <w:spacing w:line="360" w:lineRule="auto"/>
        <w:jc w:val="both"/>
        <w:rPr>
          <w:rFonts w:asciiTheme="minorHAnsi" w:hAnsiTheme="minorHAnsi"/>
        </w:rPr>
      </w:pPr>
      <w:r w:rsidRPr="00297B01">
        <w:rPr>
          <w:rFonts w:asciiTheme="minorHAnsi" w:hAnsiTheme="minorHAnsi"/>
        </w:rPr>
        <w:t xml:space="preserve">Uczniowie poznają techniki uczenia się podczas warsztatów oraz wykorzystują je w praktyce szkolnej. </w:t>
      </w:r>
    </w:p>
    <w:p w:rsidR="009C7B53" w:rsidRPr="00297B01" w:rsidRDefault="009C7B53" w:rsidP="00A47FBB">
      <w:pPr>
        <w:pStyle w:val="Akapitzlist"/>
        <w:numPr>
          <w:ilvl w:val="0"/>
          <w:numId w:val="42"/>
        </w:numPr>
        <w:tabs>
          <w:tab w:val="left" w:pos="2820"/>
        </w:tabs>
        <w:spacing w:line="360" w:lineRule="auto"/>
        <w:jc w:val="both"/>
        <w:rPr>
          <w:rFonts w:asciiTheme="minorHAnsi" w:hAnsiTheme="minorHAnsi"/>
        </w:rPr>
      </w:pPr>
      <w:r w:rsidRPr="00297B01">
        <w:rPr>
          <w:rFonts w:asciiTheme="minorHAnsi" w:hAnsiTheme="minorHAnsi"/>
        </w:rPr>
        <w:t>Uczniowie poznają sposoby komunikacji werbalnej i pozawerbalnej oraz świ</w:t>
      </w:r>
      <w:r w:rsidRPr="00297B01">
        <w:rPr>
          <w:rFonts w:asciiTheme="minorHAnsi" w:hAnsiTheme="minorHAnsi"/>
        </w:rPr>
        <w:t>a</w:t>
      </w:r>
      <w:r w:rsidRPr="00297B01">
        <w:rPr>
          <w:rFonts w:asciiTheme="minorHAnsi" w:hAnsiTheme="minorHAnsi"/>
        </w:rPr>
        <w:t>domie je wykorzystują w relacjach szkolnych</w:t>
      </w:r>
    </w:p>
    <w:p w:rsidR="009C7B53" w:rsidRPr="00297B01" w:rsidRDefault="009C7B53" w:rsidP="00297B01">
      <w:pPr>
        <w:tabs>
          <w:tab w:val="left" w:pos="2820"/>
        </w:tabs>
        <w:spacing w:line="360" w:lineRule="auto"/>
        <w:jc w:val="both"/>
        <w:rPr>
          <w:rFonts w:asciiTheme="minorHAnsi" w:hAnsiTheme="minorHAnsi"/>
          <w:b/>
        </w:rPr>
      </w:pPr>
      <w:r w:rsidRPr="00297B01">
        <w:rPr>
          <w:rFonts w:asciiTheme="minorHAnsi" w:hAnsiTheme="minorHAnsi"/>
          <w:b/>
        </w:rPr>
        <w:t xml:space="preserve">Planowanie działań: </w:t>
      </w:r>
    </w:p>
    <w:p w:rsidR="009C7B53" w:rsidRPr="00297B01" w:rsidRDefault="00297B01" w:rsidP="00A47FBB">
      <w:pPr>
        <w:pStyle w:val="Akapitzlist"/>
        <w:numPr>
          <w:ilvl w:val="0"/>
          <w:numId w:val="42"/>
        </w:numPr>
        <w:tabs>
          <w:tab w:val="left" w:pos="2820"/>
        </w:tabs>
        <w:spacing w:line="360" w:lineRule="auto"/>
        <w:jc w:val="both"/>
        <w:rPr>
          <w:rFonts w:asciiTheme="minorHAnsi" w:hAnsiTheme="minorHAnsi"/>
        </w:rPr>
      </w:pPr>
      <w:r>
        <w:rPr>
          <w:rFonts w:asciiTheme="minorHAnsi" w:hAnsiTheme="minorHAnsi"/>
        </w:rPr>
        <w:t>p</w:t>
      </w:r>
      <w:r w:rsidR="009C7B53" w:rsidRPr="00297B01">
        <w:rPr>
          <w:rFonts w:asciiTheme="minorHAnsi" w:hAnsiTheme="minorHAnsi"/>
        </w:rPr>
        <w:t xml:space="preserve">rzygotowanie harmonogramu działań, </w:t>
      </w:r>
    </w:p>
    <w:p w:rsidR="009C7B53" w:rsidRPr="00297B01" w:rsidRDefault="009C7B53" w:rsidP="00A47FBB">
      <w:pPr>
        <w:pStyle w:val="Akapitzlist"/>
        <w:numPr>
          <w:ilvl w:val="0"/>
          <w:numId w:val="42"/>
        </w:numPr>
        <w:tabs>
          <w:tab w:val="left" w:pos="2820"/>
        </w:tabs>
        <w:spacing w:line="360" w:lineRule="auto"/>
        <w:jc w:val="both"/>
        <w:rPr>
          <w:rFonts w:asciiTheme="minorHAnsi" w:hAnsiTheme="minorHAnsi"/>
        </w:rPr>
      </w:pPr>
      <w:r w:rsidRPr="00297B01">
        <w:rPr>
          <w:rFonts w:asciiTheme="minorHAnsi" w:hAnsiTheme="minorHAnsi"/>
        </w:rPr>
        <w:t xml:space="preserve">skonkretyzowanie wskaźników świadczących o realizacji celów, </w:t>
      </w:r>
    </w:p>
    <w:p w:rsidR="009C7B53" w:rsidRPr="00297B01" w:rsidRDefault="009C7B53" w:rsidP="00A47FBB">
      <w:pPr>
        <w:pStyle w:val="Akapitzlist"/>
        <w:numPr>
          <w:ilvl w:val="0"/>
          <w:numId w:val="42"/>
        </w:numPr>
        <w:tabs>
          <w:tab w:val="left" w:pos="2820"/>
        </w:tabs>
        <w:spacing w:line="360" w:lineRule="auto"/>
        <w:jc w:val="both"/>
        <w:rPr>
          <w:rFonts w:asciiTheme="minorHAnsi" w:hAnsiTheme="minorHAnsi"/>
        </w:rPr>
      </w:pPr>
      <w:r w:rsidRPr="00297B01">
        <w:rPr>
          <w:rFonts w:asciiTheme="minorHAnsi" w:hAnsiTheme="minorHAnsi"/>
        </w:rPr>
        <w:t xml:space="preserve">wskazanie osób odpowiedzialnych za realizację poszczególnych działań; </w:t>
      </w:r>
    </w:p>
    <w:p w:rsidR="009C7B53" w:rsidRPr="00297B01" w:rsidRDefault="009C7B53" w:rsidP="00A47FBB">
      <w:pPr>
        <w:pStyle w:val="Akapitzlist"/>
        <w:numPr>
          <w:ilvl w:val="0"/>
          <w:numId w:val="42"/>
        </w:numPr>
        <w:tabs>
          <w:tab w:val="left" w:pos="2820"/>
        </w:tabs>
        <w:spacing w:line="360" w:lineRule="auto"/>
        <w:jc w:val="both"/>
        <w:rPr>
          <w:rFonts w:asciiTheme="minorHAnsi" w:hAnsiTheme="minorHAnsi"/>
        </w:rPr>
      </w:pPr>
      <w:r w:rsidRPr="00297B01">
        <w:rPr>
          <w:rFonts w:asciiTheme="minorHAnsi" w:hAnsiTheme="minorHAnsi"/>
        </w:rPr>
        <w:t>wyznaczenie terminów realizacji poszczególnych zadań.</w:t>
      </w:r>
    </w:p>
    <w:p w:rsidR="00297B01" w:rsidRPr="00297B01" w:rsidRDefault="00297B01" w:rsidP="00297B01">
      <w:pPr>
        <w:tabs>
          <w:tab w:val="left" w:pos="2820"/>
        </w:tabs>
        <w:spacing w:line="360" w:lineRule="auto"/>
        <w:ind w:left="360"/>
        <w:jc w:val="both"/>
        <w:rPr>
          <w:rFonts w:asciiTheme="minorHAnsi" w:hAnsiTheme="minorHAnsi"/>
        </w:rPr>
      </w:pPr>
    </w:p>
    <w:p w:rsidR="009C7B53" w:rsidRPr="00297B01" w:rsidRDefault="009C7B53" w:rsidP="00297B01">
      <w:pPr>
        <w:tabs>
          <w:tab w:val="left" w:pos="2820"/>
        </w:tabs>
        <w:spacing w:line="360" w:lineRule="auto"/>
        <w:jc w:val="both"/>
        <w:rPr>
          <w:rFonts w:asciiTheme="minorHAnsi" w:hAnsiTheme="minorHAnsi"/>
          <w:b/>
        </w:rPr>
      </w:pPr>
      <w:r w:rsidRPr="00297B01">
        <w:rPr>
          <w:rFonts w:asciiTheme="minorHAnsi" w:hAnsiTheme="minorHAnsi"/>
          <w:b/>
        </w:rPr>
        <w:t>Metoda: burza mózgów</w:t>
      </w:r>
    </w:p>
    <w:p w:rsidR="009C7B53" w:rsidRPr="00297B01" w:rsidRDefault="009C7B53" w:rsidP="00297B01">
      <w:pPr>
        <w:tabs>
          <w:tab w:val="left" w:pos="2820"/>
        </w:tabs>
        <w:spacing w:line="360" w:lineRule="auto"/>
        <w:jc w:val="both"/>
        <w:rPr>
          <w:rFonts w:asciiTheme="minorHAnsi" w:hAnsiTheme="minorHAnsi"/>
        </w:rPr>
      </w:pPr>
      <w:r w:rsidRPr="00297B01">
        <w:rPr>
          <w:rFonts w:asciiTheme="minorHAnsi" w:hAnsiTheme="minorHAnsi"/>
        </w:rPr>
        <w:t xml:space="preserve">Czas: 60 min. </w:t>
      </w:r>
    </w:p>
    <w:p w:rsidR="009C7B53" w:rsidRPr="00297B01" w:rsidRDefault="009C7B53" w:rsidP="00297B01">
      <w:pPr>
        <w:tabs>
          <w:tab w:val="left" w:pos="2820"/>
        </w:tabs>
        <w:spacing w:line="360" w:lineRule="auto"/>
        <w:ind w:left="360"/>
        <w:jc w:val="both"/>
        <w:rPr>
          <w:rFonts w:asciiTheme="minorHAnsi" w:hAnsiTheme="minorHAnsi"/>
        </w:rPr>
      </w:pPr>
      <w:r w:rsidRPr="00297B01">
        <w:rPr>
          <w:rFonts w:asciiTheme="minorHAnsi" w:hAnsiTheme="minorHAnsi"/>
        </w:rPr>
        <w:t>Podczas pracy metodą burzy mózgów zespół zadaniowy odpowiada na pytania t</w:t>
      </w:r>
      <w:r w:rsidRPr="00297B01">
        <w:rPr>
          <w:rFonts w:asciiTheme="minorHAnsi" w:hAnsiTheme="minorHAnsi"/>
        </w:rPr>
        <w:t>y</w:t>
      </w:r>
      <w:r w:rsidRPr="00297B01">
        <w:rPr>
          <w:rFonts w:asciiTheme="minorHAnsi" w:hAnsiTheme="minorHAnsi"/>
        </w:rPr>
        <w:t>pu: Po co? 3 Co? Kto? Jak? Kiedy? Gdzie?  Rezultatem pracy zespołu zadaniowego i SORE był Roczny Plan Wspomagania Gimnazjum 4 im. Odkrywców Polskiej Miedzi w Chocianowie według poniższego szablonu</w:t>
      </w:r>
    </w:p>
    <w:p w:rsidR="009C7B53" w:rsidRDefault="009C7B53" w:rsidP="009C7B53">
      <w:pPr>
        <w:tabs>
          <w:tab w:val="left" w:pos="1095"/>
        </w:tabs>
      </w:pPr>
      <w:r>
        <w:tab/>
      </w:r>
    </w:p>
    <w:p w:rsidR="009C7B53" w:rsidRPr="00B26AF0" w:rsidRDefault="0001293D" w:rsidP="009C7B53">
      <w:r>
        <w:rPr>
          <w:noProof/>
        </w:rPr>
        <w:lastRenderedPageBreak/>
        <w:drawing>
          <wp:anchor distT="0" distB="0" distL="114300" distR="114300" simplePos="0" relativeHeight="251869184" behindDoc="1" locked="0" layoutInCell="1" allowOverlap="1" wp14:anchorId="0336E40C" wp14:editId="6BD75D6C">
            <wp:simplePos x="0" y="0"/>
            <wp:positionH relativeFrom="column">
              <wp:posOffset>682625</wp:posOffset>
            </wp:positionH>
            <wp:positionV relativeFrom="paragraph">
              <wp:posOffset>9525</wp:posOffset>
            </wp:positionV>
            <wp:extent cx="4495800" cy="3409950"/>
            <wp:effectExtent l="0" t="0" r="0" b="0"/>
            <wp:wrapThrough wrapText="bothSides">
              <wp:wrapPolygon edited="0">
                <wp:start x="0" y="0"/>
                <wp:lineTo x="0" y="21479"/>
                <wp:lineTo x="21508" y="21479"/>
                <wp:lineTo x="21508" y="0"/>
                <wp:lineTo x="0" y="0"/>
              </wp:wrapPolygon>
            </wp:wrapThrough>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wspomagania.PNG"/>
                    <pic:cNvPicPr/>
                  </pic:nvPicPr>
                  <pic:blipFill rotWithShape="1">
                    <a:blip r:embed="rId129">
                      <a:extLst>
                        <a:ext uri="{28A0092B-C50C-407E-A947-70E740481C1C}">
                          <a14:useLocalDpi xmlns:a14="http://schemas.microsoft.com/office/drawing/2010/main" val="0"/>
                        </a:ext>
                      </a:extLst>
                    </a:blip>
                    <a:srcRect b="11734"/>
                    <a:stretch/>
                  </pic:blipFill>
                  <pic:spPr bwMode="auto">
                    <a:xfrm>
                      <a:off x="0" y="0"/>
                      <a:ext cx="4495800" cy="340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7B53" w:rsidRPr="00B26AF0" w:rsidRDefault="009C7B53" w:rsidP="009C7B53"/>
    <w:p w:rsidR="009C7B53" w:rsidRPr="00B26AF0" w:rsidRDefault="009C7B53" w:rsidP="009C7B53"/>
    <w:p w:rsidR="009C7B53" w:rsidRPr="00B26AF0" w:rsidRDefault="009C7B53" w:rsidP="009C7B53"/>
    <w:p w:rsidR="009C7B53" w:rsidRPr="00B26AF0" w:rsidRDefault="009C7B53" w:rsidP="009C7B53"/>
    <w:p w:rsidR="009C7B53" w:rsidRPr="00B26AF0" w:rsidRDefault="009C7B53" w:rsidP="009C7B53"/>
    <w:p w:rsidR="009C7B53" w:rsidRPr="00B26AF0" w:rsidRDefault="009C7B53" w:rsidP="009C7B53"/>
    <w:p w:rsidR="009C7B53" w:rsidRPr="00B26AF0" w:rsidRDefault="009C7B53" w:rsidP="009C7B53"/>
    <w:p w:rsidR="009C7B53" w:rsidRPr="00B26AF0" w:rsidRDefault="009C7B53" w:rsidP="009C7B53"/>
    <w:p w:rsidR="009C7B53" w:rsidRPr="00B26AF0" w:rsidRDefault="009C7B53" w:rsidP="009C7B53"/>
    <w:p w:rsidR="009C7B53" w:rsidRDefault="009C7B53" w:rsidP="009C7B53"/>
    <w:p w:rsidR="009C7B53" w:rsidRDefault="009C7B53" w:rsidP="009C7B53"/>
    <w:p w:rsidR="009C7B53" w:rsidRDefault="009C7B53" w:rsidP="009C7B53"/>
    <w:p w:rsidR="009C7B53" w:rsidRDefault="009C7B53" w:rsidP="009C7B53"/>
    <w:p w:rsidR="009C7B53" w:rsidRDefault="009C7B53" w:rsidP="009C7B53"/>
    <w:p w:rsidR="009C7B53" w:rsidRDefault="009C7B53" w:rsidP="009C7B53"/>
    <w:p w:rsidR="009C7B53" w:rsidRDefault="009C7B53" w:rsidP="009C7B53"/>
    <w:p w:rsidR="009C7B53" w:rsidRDefault="009C7B53" w:rsidP="009C7B53"/>
    <w:p w:rsidR="009C7B53" w:rsidRDefault="009C7B53" w:rsidP="009C7B53"/>
    <w:p w:rsidR="009C7B53" w:rsidRDefault="00E12EC3" w:rsidP="009C7B53">
      <w:r>
        <w:rPr>
          <w:noProof/>
        </w:rPr>
        <w:drawing>
          <wp:anchor distT="0" distB="0" distL="114300" distR="114300" simplePos="0" relativeHeight="251870208" behindDoc="1" locked="0" layoutInCell="1" allowOverlap="1" wp14:anchorId="16EF71AD" wp14:editId="7AE8C8D2">
            <wp:simplePos x="0" y="0"/>
            <wp:positionH relativeFrom="column">
              <wp:posOffset>682625</wp:posOffset>
            </wp:positionH>
            <wp:positionV relativeFrom="paragraph">
              <wp:posOffset>92075</wp:posOffset>
            </wp:positionV>
            <wp:extent cx="4562475" cy="4480560"/>
            <wp:effectExtent l="0" t="0" r="9525" b="0"/>
            <wp:wrapThrough wrapText="bothSides">
              <wp:wrapPolygon edited="0">
                <wp:start x="0" y="0"/>
                <wp:lineTo x="0" y="21490"/>
                <wp:lineTo x="21555" y="21490"/>
                <wp:lineTo x="21555" y="0"/>
                <wp:lineTo x="0" y="0"/>
              </wp:wrapPolygon>
            </wp:wrapThrough>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wspomagania2.PNG"/>
                    <pic:cNvPicPr/>
                  </pic:nvPicPr>
                  <pic:blipFill>
                    <a:blip r:embed="rId130">
                      <a:extLst>
                        <a:ext uri="{28A0092B-C50C-407E-A947-70E740481C1C}">
                          <a14:useLocalDpi xmlns:a14="http://schemas.microsoft.com/office/drawing/2010/main" val="0"/>
                        </a:ext>
                      </a:extLst>
                    </a:blip>
                    <a:stretch>
                      <a:fillRect/>
                    </a:stretch>
                  </pic:blipFill>
                  <pic:spPr>
                    <a:xfrm>
                      <a:off x="0" y="0"/>
                      <a:ext cx="4562475" cy="4480560"/>
                    </a:xfrm>
                    <a:prstGeom prst="rect">
                      <a:avLst/>
                    </a:prstGeom>
                  </pic:spPr>
                </pic:pic>
              </a:graphicData>
            </a:graphic>
            <wp14:sizeRelH relativeFrom="page">
              <wp14:pctWidth>0</wp14:pctWidth>
            </wp14:sizeRelH>
            <wp14:sizeRelV relativeFrom="page">
              <wp14:pctHeight>0</wp14:pctHeight>
            </wp14:sizeRelV>
          </wp:anchor>
        </w:drawing>
      </w:r>
    </w:p>
    <w:p w:rsidR="009C7B53" w:rsidRDefault="009C7B53" w:rsidP="009C7B53"/>
    <w:p w:rsidR="009C7B53" w:rsidRDefault="009C7B53" w:rsidP="009C7B53"/>
    <w:p w:rsidR="009C7B53" w:rsidRDefault="009C7B53" w:rsidP="009C7B53"/>
    <w:p w:rsidR="009C7B53" w:rsidRDefault="009C7B53" w:rsidP="009C7B53"/>
    <w:p w:rsidR="009C7B53" w:rsidRDefault="009C7B53" w:rsidP="009C7B53"/>
    <w:p w:rsidR="009C7B53" w:rsidRDefault="009C7B53" w:rsidP="009C7B53"/>
    <w:p w:rsidR="009C7B53" w:rsidRDefault="009C7B53" w:rsidP="009C7B53"/>
    <w:p w:rsidR="009C7B53" w:rsidRDefault="009C7B53" w:rsidP="009C7B53"/>
    <w:p w:rsidR="009C7B53" w:rsidRDefault="009C7B53" w:rsidP="009C7B53"/>
    <w:p w:rsidR="009C7B53" w:rsidRDefault="009C7B53" w:rsidP="009C7B53"/>
    <w:p w:rsidR="009C7B53" w:rsidRDefault="009C7B53" w:rsidP="009C7B53"/>
    <w:p w:rsidR="009C7B53" w:rsidRDefault="009C7B53" w:rsidP="009C7B53"/>
    <w:p w:rsidR="009C7B53" w:rsidRDefault="009C7B53" w:rsidP="009C7B53"/>
    <w:p w:rsidR="009C7B53" w:rsidRDefault="009C7B53" w:rsidP="009C7B53"/>
    <w:p w:rsidR="009C7B53" w:rsidRDefault="009C7B53" w:rsidP="009C7B53"/>
    <w:p w:rsidR="009C7B53" w:rsidRDefault="009C7B53" w:rsidP="009C7B53"/>
    <w:p w:rsidR="009C7B53" w:rsidRDefault="009C7B53" w:rsidP="009C7B53"/>
    <w:p w:rsidR="009C7B53" w:rsidRDefault="009C7B53" w:rsidP="009C7B53"/>
    <w:p w:rsidR="009C7B53" w:rsidRDefault="009C7B53" w:rsidP="009C7B53"/>
    <w:p w:rsidR="009C7B53" w:rsidRDefault="009C7B53" w:rsidP="009C7B53"/>
    <w:p w:rsidR="009C7B53" w:rsidRDefault="009C7B53" w:rsidP="009C7B53"/>
    <w:p w:rsidR="009C7B53" w:rsidRDefault="009C7B53" w:rsidP="009C7B53"/>
    <w:p w:rsidR="009C7B53" w:rsidRDefault="009C7B53" w:rsidP="009C7B53"/>
    <w:p w:rsidR="009C7B53" w:rsidRDefault="009C7B53" w:rsidP="009C7B53"/>
    <w:p w:rsidR="009C7B53" w:rsidRDefault="009C7B53" w:rsidP="009C7B53"/>
    <w:p w:rsidR="009C7B53" w:rsidRPr="00297B01" w:rsidRDefault="009C7B53" w:rsidP="00297B01">
      <w:pPr>
        <w:tabs>
          <w:tab w:val="left" w:pos="2820"/>
        </w:tabs>
        <w:spacing w:line="360" w:lineRule="auto"/>
        <w:jc w:val="both"/>
        <w:rPr>
          <w:rFonts w:asciiTheme="minorHAnsi" w:hAnsiTheme="minorHAnsi"/>
        </w:rPr>
      </w:pPr>
      <w:r w:rsidRPr="00297B01">
        <w:rPr>
          <w:rFonts w:asciiTheme="minorHAnsi" w:hAnsiTheme="minorHAnsi"/>
        </w:rPr>
        <w:lastRenderedPageBreak/>
        <w:t>H. Stefańska, dz</w:t>
      </w:r>
      <w:r w:rsidR="00297B01" w:rsidRPr="00297B01">
        <w:rPr>
          <w:rFonts w:asciiTheme="minorHAnsi" w:hAnsiTheme="minorHAnsi"/>
        </w:rPr>
        <w:t xml:space="preserve">. cyt., s. 6. </w:t>
      </w:r>
      <w:r w:rsidRPr="00297B01">
        <w:rPr>
          <w:rFonts w:asciiTheme="minorHAnsi" w:hAnsiTheme="minorHAnsi"/>
        </w:rPr>
        <w:t>Opracowanie własne autorki publikacji na podstawie Jak wspomagać pracę szkoły? Zeszyt 3…</w:t>
      </w:r>
    </w:p>
    <w:p w:rsidR="00297B01" w:rsidRDefault="00297B01" w:rsidP="00297B01">
      <w:pPr>
        <w:tabs>
          <w:tab w:val="left" w:pos="2820"/>
        </w:tabs>
        <w:spacing w:line="360" w:lineRule="auto"/>
        <w:jc w:val="both"/>
        <w:rPr>
          <w:rFonts w:asciiTheme="minorHAnsi" w:hAnsiTheme="minorHAnsi"/>
        </w:rPr>
      </w:pPr>
    </w:p>
    <w:p w:rsidR="009C7B53" w:rsidRPr="00297B01" w:rsidRDefault="009C7B53" w:rsidP="00297B01">
      <w:pPr>
        <w:tabs>
          <w:tab w:val="left" w:pos="2820"/>
        </w:tabs>
        <w:spacing w:line="360" w:lineRule="auto"/>
        <w:jc w:val="both"/>
        <w:rPr>
          <w:rFonts w:asciiTheme="minorHAnsi" w:hAnsiTheme="minorHAnsi"/>
        </w:rPr>
      </w:pPr>
      <w:r w:rsidRPr="00297B01">
        <w:rPr>
          <w:rFonts w:asciiTheme="minorHAnsi" w:hAnsiTheme="minorHAnsi"/>
          <w:b/>
        </w:rPr>
        <w:t>Zespół zadaniowy</w:t>
      </w:r>
      <w:r w:rsidRPr="00297B01">
        <w:rPr>
          <w:rFonts w:asciiTheme="minorHAnsi" w:hAnsiTheme="minorHAnsi"/>
        </w:rPr>
        <w:t xml:space="preserve"> wyszczególnił niżej wymienione wskaźniki realizacji rocznego planu wspomagania:  </w:t>
      </w:r>
    </w:p>
    <w:p w:rsidR="009C7B53" w:rsidRPr="00297B01" w:rsidRDefault="009C7B53" w:rsidP="00A47FBB">
      <w:pPr>
        <w:pStyle w:val="Akapitzlist"/>
        <w:numPr>
          <w:ilvl w:val="0"/>
          <w:numId w:val="42"/>
        </w:numPr>
        <w:tabs>
          <w:tab w:val="left" w:pos="2820"/>
        </w:tabs>
        <w:spacing w:line="360" w:lineRule="auto"/>
        <w:jc w:val="both"/>
        <w:rPr>
          <w:rFonts w:asciiTheme="minorHAnsi" w:hAnsiTheme="minorHAnsi"/>
        </w:rPr>
      </w:pPr>
      <w:r w:rsidRPr="00297B01">
        <w:rPr>
          <w:rFonts w:asciiTheme="minorHAnsi" w:hAnsiTheme="minorHAnsi"/>
        </w:rPr>
        <w:t xml:space="preserve">lista obecności na szkoleniu dla nauczycieli „Innowacyjne metody aktywizujące proces nauczania dostosowany do możliwości uczniów w zakresie przedmiotów humanistycznych </w:t>
      </w:r>
      <w:r w:rsidRPr="00297B01">
        <w:rPr>
          <w:rFonts w:asciiTheme="minorHAnsi" w:hAnsiTheme="minorHAnsi"/>
        </w:rPr>
        <w:br/>
        <w:t>i artystycznych“ – 70% nauczycieli;</w:t>
      </w:r>
    </w:p>
    <w:p w:rsidR="009C7B53" w:rsidRPr="00297B01" w:rsidRDefault="009C7B53" w:rsidP="00A47FBB">
      <w:pPr>
        <w:pStyle w:val="Akapitzlist"/>
        <w:numPr>
          <w:ilvl w:val="0"/>
          <w:numId w:val="42"/>
        </w:numPr>
        <w:tabs>
          <w:tab w:val="left" w:pos="2820"/>
        </w:tabs>
        <w:spacing w:line="360" w:lineRule="auto"/>
        <w:jc w:val="both"/>
        <w:rPr>
          <w:rFonts w:asciiTheme="minorHAnsi" w:hAnsiTheme="minorHAnsi"/>
        </w:rPr>
      </w:pPr>
      <w:r w:rsidRPr="00297B01">
        <w:rPr>
          <w:rFonts w:asciiTheme="minorHAnsi" w:hAnsiTheme="minorHAnsi"/>
        </w:rPr>
        <w:t xml:space="preserve">lista obecności na szkoleniu dla nauczycieli „Innowacyjne metody aktywizujące proces nauczania dostosowany do możliwości uczniów w zakresie przedmiotów politechnicznych oraz na lekcjach wychowania fizycznego“ – 70% nauczycieli; </w:t>
      </w:r>
    </w:p>
    <w:p w:rsidR="009C7B53" w:rsidRPr="00297B01" w:rsidRDefault="009C7B53" w:rsidP="00A47FBB">
      <w:pPr>
        <w:pStyle w:val="Akapitzlist"/>
        <w:numPr>
          <w:ilvl w:val="0"/>
          <w:numId w:val="42"/>
        </w:numPr>
        <w:tabs>
          <w:tab w:val="left" w:pos="2820"/>
        </w:tabs>
        <w:spacing w:line="360" w:lineRule="auto"/>
        <w:jc w:val="both"/>
        <w:rPr>
          <w:rFonts w:asciiTheme="minorHAnsi" w:hAnsiTheme="minorHAnsi"/>
        </w:rPr>
      </w:pPr>
      <w:r w:rsidRPr="00297B01">
        <w:rPr>
          <w:rFonts w:asciiTheme="minorHAnsi" w:hAnsiTheme="minorHAnsi"/>
        </w:rPr>
        <w:t>lista obecności na konsultacjach grupowych/indywidualnych z ekspertem z</w:t>
      </w:r>
      <w:r w:rsidRPr="00297B01">
        <w:rPr>
          <w:rFonts w:asciiTheme="minorHAnsi" w:hAnsiTheme="minorHAnsi"/>
        </w:rPr>
        <w:t>e</w:t>
      </w:r>
      <w:r w:rsidRPr="00297B01">
        <w:rPr>
          <w:rFonts w:asciiTheme="minorHAnsi" w:hAnsiTheme="minorHAnsi"/>
        </w:rPr>
        <w:t xml:space="preserve">wnętrznym po odbytych szkoleniach w celu omówienia sposobów wdrożenia nabytej wiedzy i umiejętności do praktyki szkolnej – 30 % nauczycieli; </w:t>
      </w:r>
    </w:p>
    <w:p w:rsidR="009C7B53" w:rsidRPr="00297B01" w:rsidRDefault="009C7B53" w:rsidP="00A47FBB">
      <w:pPr>
        <w:pStyle w:val="Akapitzlist"/>
        <w:numPr>
          <w:ilvl w:val="0"/>
          <w:numId w:val="42"/>
        </w:numPr>
        <w:tabs>
          <w:tab w:val="left" w:pos="2820"/>
        </w:tabs>
        <w:spacing w:line="360" w:lineRule="auto"/>
        <w:jc w:val="both"/>
        <w:rPr>
          <w:rFonts w:asciiTheme="minorHAnsi" w:hAnsiTheme="minorHAnsi"/>
        </w:rPr>
      </w:pPr>
      <w:r w:rsidRPr="00297B01">
        <w:rPr>
          <w:rFonts w:asciiTheme="minorHAnsi" w:hAnsiTheme="minorHAnsi"/>
        </w:rPr>
        <w:t>wpis w dzienniku lekcyjnym dotyczący symulacji eksperckiej lekcji z młodzieżą szkolną z zastosowaniem określonej metody świadomego i efektywnego ucz</w:t>
      </w:r>
      <w:r w:rsidRPr="00297B01">
        <w:rPr>
          <w:rFonts w:asciiTheme="minorHAnsi" w:hAnsiTheme="minorHAnsi"/>
        </w:rPr>
        <w:t>e</w:t>
      </w:r>
      <w:r w:rsidRPr="00297B01">
        <w:rPr>
          <w:rFonts w:asciiTheme="minorHAnsi" w:hAnsiTheme="minorHAnsi"/>
        </w:rPr>
        <w:t>nia się;</w:t>
      </w:r>
    </w:p>
    <w:p w:rsidR="009C7B53" w:rsidRPr="00297B01" w:rsidRDefault="009C7B53" w:rsidP="00A47FBB">
      <w:pPr>
        <w:pStyle w:val="Akapitzlist"/>
        <w:numPr>
          <w:ilvl w:val="0"/>
          <w:numId w:val="42"/>
        </w:numPr>
        <w:tabs>
          <w:tab w:val="left" w:pos="2820"/>
        </w:tabs>
        <w:spacing w:line="360" w:lineRule="auto"/>
        <w:jc w:val="both"/>
        <w:rPr>
          <w:rFonts w:asciiTheme="minorHAnsi" w:hAnsiTheme="minorHAnsi"/>
        </w:rPr>
      </w:pPr>
      <w:r w:rsidRPr="00297B01">
        <w:rPr>
          <w:rFonts w:asciiTheme="minorHAnsi" w:hAnsiTheme="minorHAnsi"/>
        </w:rPr>
        <w:t>wpisy w dziennikach lekcyjnych dotyczące przeprowadzenia zajęć, na których nauczyciele praktycznie wykorzystają poznane metody aktywizujące i motyw</w:t>
      </w:r>
      <w:r w:rsidRPr="00297B01">
        <w:rPr>
          <w:rFonts w:asciiTheme="minorHAnsi" w:hAnsiTheme="minorHAnsi"/>
        </w:rPr>
        <w:t>u</w:t>
      </w:r>
      <w:r w:rsidRPr="00297B01">
        <w:rPr>
          <w:rFonts w:asciiTheme="minorHAnsi" w:hAnsiTheme="minorHAnsi"/>
        </w:rPr>
        <w:t xml:space="preserve">jące; </w:t>
      </w:r>
    </w:p>
    <w:p w:rsidR="009C7B53" w:rsidRPr="00297B01" w:rsidRDefault="009C7B53" w:rsidP="00A47FBB">
      <w:pPr>
        <w:pStyle w:val="Akapitzlist"/>
        <w:numPr>
          <w:ilvl w:val="0"/>
          <w:numId w:val="42"/>
        </w:numPr>
        <w:tabs>
          <w:tab w:val="left" w:pos="2820"/>
        </w:tabs>
        <w:spacing w:line="360" w:lineRule="auto"/>
        <w:jc w:val="both"/>
        <w:rPr>
          <w:rFonts w:asciiTheme="minorHAnsi" w:hAnsiTheme="minorHAnsi"/>
        </w:rPr>
      </w:pPr>
      <w:r w:rsidRPr="00297B01">
        <w:rPr>
          <w:rFonts w:asciiTheme="minorHAnsi" w:hAnsiTheme="minorHAnsi"/>
        </w:rPr>
        <w:t>dzienniki zajęć z wpisami tematów godzin wychowawczych dotyczących szkol</w:t>
      </w:r>
      <w:r w:rsidRPr="00297B01">
        <w:rPr>
          <w:rFonts w:asciiTheme="minorHAnsi" w:hAnsiTheme="minorHAnsi"/>
        </w:rPr>
        <w:t>e</w:t>
      </w:r>
      <w:r w:rsidRPr="00297B01">
        <w:rPr>
          <w:rFonts w:asciiTheme="minorHAnsi" w:hAnsiTheme="minorHAnsi"/>
        </w:rPr>
        <w:t xml:space="preserve">nia dla uczniów „Jak skutecznie się uczyć, aby osiągnąć sukces edukacyjny?“; </w:t>
      </w:r>
    </w:p>
    <w:p w:rsidR="009C7B53" w:rsidRPr="00297B01" w:rsidRDefault="009C7B53" w:rsidP="00A47FBB">
      <w:pPr>
        <w:pStyle w:val="Akapitzlist"/>
        <w:numPr>
          <w:ilvl w:val="0"/>
          <w:numId w:val="42"/>
        </w:numPr>
        <w:tabs>
          <w:tab w:val="left" w:pos="2820"/>
        </w:tabs>
        <w:spacing w:line="360" w:lineRule="auto"/>
        <w:jc w:val="both"/>
        <w:rPr>
          <w:rFonts w:asciiTheme="minorHAnsi" w:hAnsiTheme="minorHAnsi"/>
        </w:rPr>
      </w:pPr>
      <w:r w:rsidRPr="00297B01">
        <w:rPr>
          <w:rFonts w:asciiTheme="minorHAnsi" w:hAnsiTheme="minorHAnsi"/>
        </w:rPr>
        <w:t>lista obecności na szkoleniu dla nauczycieli „Techniki skutecznej komunikacji oraz prezentacji werbalnej i pozawerbalnej w relacjach nauczyciel – uczeń, na</w:t>
      </w:r>
      <w:r w:rsidRPr="00297B01">
        <w:rPr>
          <w:rFonts w:asciiTheme="minorHAnsi" w:hAnsiTheme="minorHAnsi"/>
        </w:rPr>
        <w:t>u</w:t>
      </w:r>
      <w:r w:rsidRPr="00297B01">
        <w:rPr>
          <w:rFonts w:asciiTheme="minorHAnsi" w:hAnsiTheme="minorHAnsi"/>
        </w:rPr>
        <w:t xml:space="preserve">czyciel – rodzic oraz nauczyciel – nauczyciel” – 70% nauczycieli; </w:t>
      </w:r>
    </w:p>
    <w:p w:rsidR="009C7B53" w:rsidRPr="00297B01" w:rsidRDefault="009C7B53" w:rsidP="00A47FBB">
      <w:pPr>
        <w:pStyle w:val="Akapitzlist"/>
        <w:numPr>
          <w:ilvl w:val="0"/>
          <w:numId w:val="42"/>
        </w:numPr>
        <w:tabs>
          <w:tab w:val="left" w:pos="2820"/>
        </w:tabs>
        <w:spacing w:line="360" w:lineRule="auto"/>
        <w:jc w:val="both"/>
        <w:rPr>
          <w:rFonts w:asciiTheme="minorHAnsi" w:hAnsiTheme="minorHAnsi"/>
        </w:rPr>
      </w:pPr>
      <w:r w:rsidRPr="00297B01">
        <w:rPr>
          <w:rFonts w:asciiTheme="minorHAnsi" w:hAnsiTheme="minorHAnsi"/>
        </w:rPr>
        <w:t>dzienniki zajęć z wpisami tematów godzin wychowawczych dotyczących szkol</w:t>
      </w:r>
      <w:r w:rsidRPr="00297B01">
        <w:rPr>
          <w:rFonts w:asciiTheme="minorHAnsi" w:hAnsiTheme="minorHAnsi"/>
        </w:rPr>
        <w:t>e</w:t>
      </w:r>
      <w:r w:rsidRPr="00297B01">
        <w:rPr>
          <w:rFonts w:asciiTheme="minorHAnsi" w:hAnsiTheme="minorHAnsi"/>
        </w:rPr>
        <w:t xml:space="preserve">nia dla uczniów „Techniki skutecznej komunikacji oraz prezentacji werbalnej </w:t>
      </w:r>
      <w:r w:rsidR="00297B01">
        <w:rPr>
          <w:rFonts w:asciiTheme="minorHAnsi" w:hAnsiTheme="minorHAnsi"/>
        </w:rPr>
        <w:br/>
      </w:r>
      <w:r w:rsidRPr="00297B01">
        <w:rPr>
          <w:rFonts w:asciiTheme="minorHAnsi" w:hAnsiTheme="minorHAnsi"/>
        </w:rPr>
        <w:t xml:space="preserve">i pozawerbalnej w relacjach uczeń – nauczyciel”; </w:t>
      </w:r>
    </w:p>
    <w:p w:rsidR="009C7B53" w:rsidRPr="00297B01" w:rsidRDefault="009C7B53" w:rsidP="00A47FBB">
      <w:pPr>
        <w:pStyle w:val="Akapitzlist"/>
        <w:numPr>
          <w:ilvl w:val="0"/>
          <w:numId w:val="42"/>
        </w:numPr>
        <w:tabs>
          <w:tab w:val="left" w:pos="2820"/>
        </w:tabs>
        <w:spacing w:line="360" w:lineRule="auto"/>
        <w:jc w:val="both"/>
        <w:rPr>
          <w:rFonts w:asciiTheme="minorHAnsi" w:hAnsiTheme="minorHAnsi"/>
        </w:rPr>
      </w:pPr>
      <w:r w:rsidRPr="00297B01">
        <w:rPr>
          <w:rFonts w:asciiTheme="minorHAnsi" w:hAnsiTheme="minorHAnsi"/>
        </w:rPr>
        <w:lastRenderedPageBreak/>
        <w:t>lista obecności na szkoleniu dla nauczycieli „Jak oceniać, aby skutecznie mot</w:t>
      </w:r>
      <w:r w:rsidRPr="00297B01">
        <w:rPr>
          <w:rFonts w:asciiTheme="minorHAnsi" w:hAnsiTheme="minorHAnsi"/>
        </w:rPr>
        <w:t>y</w:t>
      </w:r>
      <w:r w:rsidRPr="00297B01">
        <w:rPr>
          <w:rFonts w:asciiTheme="minorHAnsi" w:hAnsiTheme="minorHAnsi"/>
        </w:rPr>
        <w:t>wować uczniów do pracy?” – 70% nauczycieli</w:t>
      </w:r>
    </w:p>
    <w:p w:rsidR="009C7B53" w:rsidRPr="00297B01" w:rsidRDefault="009C7B53" w:rsidP="00A47FBB">
      <w:pPr>
        <w:pStyle w:val="Akapitzlist"/>
        <w:numPr>
          <w:ilvl w:val="0"/>
          <w:numId w:val="42"/>
        </w:numPr>
        <w:tabs>
          <w:tab w:val="left" w:pos="2820"/>
        </w:tabs>
        <w:spacing w:line="360" w:lineRule="auto"/>
        <w:jc w:val="both"/>
        <w:rPr>
          <w:rFonts w:asciiTheme="minorHAnsi" w:hAnsiTheme="minorHAnsi"/>
        </w:rPr>
      </w:pPr>
      <w:r w:rsidRPr="00297B01">
        <w:rPr>
          <w:rFonts w:asciiTheme="minorHAnsi" w:hAnsiTheme="minorHAnsi"/>
        </w:rPr>
        <w:t>wpisy w dziennikach lekcyjnych dotyczące przeprowadzenia pedagogizacji r</w:t>
      </w:r>
      <w:r w:rsidRPr="00297B01">
        <w:rPr>
          <w:rFonts w:asciiTheme="minorHAnsi" w:hAnsiTheme="minorHAnsi"/>
        </w:rPr>
        <w:t>o</w:t>
      </w:r>
      <w:r w:rsidRPr="00297B01">
        <w:rPr>
          <w:rFonts w:asciiTheme="minorHAnsi" w:hAnsiTheme="minorHAnsi"/>
        </w:rPr>
        <w:t xml:space="preserve">dziców na temat „Jak skutecznie motywować dziecko, aby osiągnęło sukces </w:t>
      </w:r>
      <w:r w:rsidR="00297B01">
        <w:rPr>
          <w:rFonts w:asciiTheme="minorHAnsi" w:hAnsiTheme="minorHAnsi"/>
        </w:rPr>
        <w:br/>
      </w:r>
      <w:r w:rsidRPr="00297B01">
        <w:rPr>
          <w:rFonts w:asciiTheme="minorHAnsi" w:hAnsiTheme="minorHAnsi"/>
        </w:rPr>
        <w:t xml:space="preserve">w życiu?”; </w:t>
      </w:r>
    </w:p>
    <w:p w:rsidR="009C7B53" w:rsidRPr="00297B01" w:rsidRDefault="009C7B53" w:rsidP="00A47FBB">
      <w:pPr>
        <w:pStyle w:val="Akapitzlist"/>
        <w:numPr>
          <w:ilvl w:val="0"/>
          <w:numId w:val="42"/>
        </w:numPr>
        <w:tabs>
          <w:tab w:val="left" w:pos="2820"/>
        </w:tabs>
        <w:spacing w:line="360" w:lineRule="auto"/>
        <w:jc w:val="both"/>
        <w:rPr>
          <w:rFonts w:asciiTheme="minorHAnsi" w:hAnsiTheme="minorHAnsi"/>
        </w:rPr>
      </w:pPr>
      <w:r w:rsidRPr="00297B01">
        <w:rPr>
          <w:rFonts w:asciiTheme="minorHAnsi" w:hAnsiTheme="minorHAnsi"/>
        </w:rPr>
        <w:t>wpisy w dziennikach lekcyjnych dotyczące przeprowadzenia pedagogizacji r</w:t>
      </w:r>
      <w:r w:rsidRPr="00297B01">
        <w:rPr>
          <w:rFonts w:asciiTheme="minorHAnsi" w:hAnsiTheme="minorHAnsi"/>
        </w:rPr>
        <w:t>o</w:t>
      </w:r>
      <w:r w:rsidRPr="00297B01">
        <w:rPr>
          <w:rFonts w:asciiTheme="minorHAnsi" w:hAnsiTheme="minorHAnsi"/>
        </w:rPr>
        <w:t>dziców na temat „Jak skutecznie komunikować się z nastolatkiem?”.</w:t>
      </w:r>
    </w:p>
    <w:p w:rsidR="009C7B53" w:rsidRPr="00297B01" w:rsidRDefault="009C7B53" w:rsidP="00297B01">
      <w:pPr>
        <w:pStyle w:val="Akapitzlist"/>
        <w:tabs>
          <w:tab w:val="left" w:pos="2820"/>
        </w:tabs>
        <w:spacing w:line="360" w:lineRule="auto"/>
        <w:ind w:left="0"/>
        <w:jc w:val="both"/>
        <w:rPr>
          <w:rFonts w:asciiTheme="minorHAnsi" w:hAnsiTheme="minorHAnsi"/>
          <w:b/>
        </w:rPr>
      </w:pPr>
      <w:r w:rsidRPr="00297B01">
        <w:rPr>
          <w:rFonts w:asciiTheme="minorHAnsi" w:hAnsiTheme="minorHAnsi"/>
          <w:b/>
        </w:rPr>
        <w:t>Ewaluacja warsztatów</w:t>
      </w:r>
    </w:p>
    <w:p w:rsidR="009C7B53" w:rsidRPr="00297B01" w:rsidRDefault="009C7B53" w:rsidP="00297B01">
      <w:pPr>
        <w:pStyle w:val="Akapitzlist"/>
        <w:tabs>
          <w:tab w:val="left" w:pos="2820"/>
        </w:tabs>
        <w:spacing w:line="360" w:lineRule="auto"/>
        <w:ind w:left="0"/>
        <w:jc w:val="both"/>
        <w:rPr>
          <w:rFonts w:asciiTheme="minorHAnsi" w:hAnsiTheme="minorHAnsi"/>
        </w:rPr>
      </w:pPr>
      <w:r w:rsidRPr="00297B01">
        <w:rPr>
          <w:rFonts w:asciiTheme="minorHAnsi" w:hAnsiTheme="minorHAnsi"/>
        </w:rPr>
        <w:t xml:space="preserve">  </w:t>
      </w:r>
    </w:p>
    <w:p w:rsidR="009C7B53" w:rsidRPr="00297B01" w:rsidRDefault="009C7B53" w:rsidP="00297B01">
      <w:pPr>
        <w:pStyle w:val="Akapitzlist"/>
        <w:tabs>
          <w:tab w:val="left" w:pos="2820"/>
        </w:tabs>
        <w:spacing w:line="360" w:lineRule="auto"/>
        <w:ind w:left="0"/>
        <w:jc w:val="both"/>
        <w:rPr>
          <w:rFonts w:asciiTheme="minorHAnsi" w:hAnsiTheme="minorHAnsi"/>
        </w:rPr>
      </w:pPr>
      <w:r w:rsidRPr="00297B01">
        <w:rPr>
          <w:rFonts w:asciiTheme="minorHAnsi" w:hAnsiTheme="minorHAnsi"/>
        </w:rPr>
        <w:t>Czas: 30 min</w:t>
      </w:r>
    </w:p>
    <w:p w:rsidR="009C7B53" w:rsidRDefault="009C7B53" w:rsidP="009C7B53"/>
    <w:p w:rsidR="009C7B53" w:rsidRPr="00297B01" w:rsidRDefault="009C7B53" w:rsidP="00297B01">
      <w:pPr>
        <w:pStyle w:val="Akapitzlist"/>
        <w:tabs>
          <w:tab w:val="left" w:pos="2820"/>
        </w:tabs>
        <w:spacing w:line="360" w:lineRule="auto"/>
        <w:ind w:left="0"/>
        <w:jc w:val="both"/>
        <w:rPr>
          <w:rFonts w:asciiTheme="minorHAnsi" w:hAnsiTheme="minorHAnsi"/>
        </w:rPr>
      </w:pPr>
      <w:r w:rsidRPr="00297B01">
        <w:rPr>
          <w:rFonts w:asciiTheme="minorHAnsi" w:hAnsiTheme="minorHAnsi"/>
        </w:rPr>
        <w:t>Przeprowadzenie ewaluacji za pomocą metody niedokończonych zdań, polegającej na tym, że uczestnicy warsztatów otrzymują przygotowane przez osobę prowadzącą warsztaty karteczki w różnych kolorach (ile niedokończonych zdań, tyle kolorów) z z</w:t>
      </w:r>
      <w:r w:rsidRPr="00297B01">
        <w:rPr>
          <w:rFonts w:asciiTheme="minorHAnsi" w:hAnsiTheme="minorHAnsi"/>
        </w:rPr>
        <w:t>a</w:t>
      </w:r>
      <w:r w:rsidRPr="00297B01">
        <w:rPr>
          <w:rFonts w:asciiTheme="minorHAnsi" w:hAnsiTheme="minorHAnsi"/>
        </w:rPr>
        <w:t xml:space="preserve">pisanymi propozycjami niedokończonych zdań :  </w:t>
      </w:r>
    </w:p>
    <w:p w:rsidR="009C7B53" w:rsidRPr="00297B01" w:rsidRDefault="009C7B53" w:rsidP="00A47FBB">
      <w:pPr>
        <w:pStyle w:val="Akapitzlist"/>
        <w:numPr>
          <w:ilvl w:val="0"/>
          <w:numId w:val="42"/>
        </w:numPr>
        <w:tabs>
          <w:tab w:val="left" w:pos="2820"/>
        </w:tabs>
        <w:spacing w:line="360" w:lineRule="auto"/>
        <w:jc w:val="both"/>
        <w:rPr>
          <w:rFonts w:asciiTheme="minorHAnsi" w:hAnsiTheme="minorHAnsi"/>
        </w:rPr>
      </w:pPr>
      <w:r w:rsidRPr="00297B01">
        <w:rPr>
          <w:rFonts w:asciiTheme="minorHAnsi" w:hAnsiTheme="minorHAnsi"/>
        </w:rPr>
        <w:t xml:space="preserve">Na dzisiejszych warsztatach najważniejsze było… </w:t>
      </w:r>
    </w:p>
    <w:p w:rsidR="009C7B53" w:rsidRPr="00297B01" w:rsidRDefault="009C7B53" w:rsidP="00A47FBB">
      <w:pPr>
        <w:pStyle w:val="Akapitzlist"/>
        <w:numPr>
          <w:ilvl w:val="0"/>
          <w:numId w:val="42"/>
        </w:numPr>
        <w:tabs>
          <w:tab w:val="left" w:pos="2820"/>
        </w:tabs>
        <w:spacing w:line="360" w:lineRule="auto"/>
        <w:jc w:val="both"/>
        <w:rPr>
          <w:rFonts w:asciiTheme="minorHAnsi" w:hAnsiTheme="minorHAnsi"/>
        </w:rPr>
      </w:pPr>
      <w:r w:rsidRPr="00297B01">
        <w:rPr>
          <w:rFonts w:asciiTheme="minorHAnsi" w:hAnsiTheme="minorHAnsi"/>
        </w:rPr>
        <w:t xml:space="preserve">Trudne było dla mnie… </w:t>
      </w:r>
    </w:p>
    <w:p w:rsidR="009C7B53" w:rsidRPr="00297B01" w:rsidRDefault="009C7B53" w:rsidP="00A47FBB">
      <w:pPr>
        <w:pStyle w:val="Akapitzlist"/>
        <w:numPr>
          <w:ilvl w:val="0"/>
          <w:numId w:val="42"/>
        </w:numPr>
        <w:tabs>
          <w:tab w:val="left" w:pos="2820"/>
        </w:tabs>
        <w:spacing w:line="360" w:lineRule="auto"/>
        <w:jc w:val="both"/>
        <w:rPr>
          <w:rFonts w:asciiTheme="minorHAnsi" w:hAnsiTheme="minorHAnsi"/>
        </w:rPr>
      </w:pPr>
      <w:r w:rsidRPr="00297B01">
        <w:rPr>
          <w:rFonts w:asciiTheme="minorHAnsi" w:hAnsiTheme="minorHAnsi"/>
        </w:rPr>
        <w:t xml:space="preserve">Atmosfera, która panowała na warsztatach… </w:t>
      </w:r>
    </w:p>
    <w:p w:rsidR="009C7B53" w:rsidRPr="00297B01" w:rsidRDefault="009C7B53" w:rsidP="00A47FBB">
      <w:pPr>
        <w:pStyle w:val="Akapitzlist"/>
        <w:numPr>
          <w:ilvl w:val="0"/>
          <w:numId w:val="42"/>
        </w:numPr>
        <w:tabs>
          <w:tab w:val="left" w:pos="2820"/>
        </w:tabs>
        <w:spacing w:line="360" w:lineRule="auto"/>
        <w:jc w:val="both"/>
        <w:rPr>
          <w:rFonts w:asciiTheme="minorHAnsi" w:hAnsiTheme="minorHAnsi"/>
        </w:rPr>
      </w:pPr>
      <w:r w:rsidRPr="00297B01">
        <w:rPr>
          <w:rFonts w:asciiTheme="minorHAnsi" w:hAnsiTheme="minorHAnsi"/>
        </w:rPr>
        <w:t xml:space="preserve">Na zajęciach zmieniłbym/zmieniłabym… </w:t>
      </w:r>
    </w:p>
    <w:p w:rsidR="009C7B53" w:rsidRPr="00297B01" w:rsidRDefault="009C7B53" w:rsidP="00A47FBB">
      <w:pPr>
        <w:pStyle w:val="Akapitzlist"/>
        <w:numPr>
          <w:ilvl w:val="0"/>
          <w:numId w:val="42"/>
        </w:numPr>
        <w:tabs>
          <w:tab w:val="left" w:pos="2820"/>
        </w:tabs>
        <w:spacing w:line="360" w:lineRule="auto"/>
        <w:jc w:val="both"/>
        <w:rPr>
          <w:rFonts w:asciiTheme="minorHAnsi" w:hAnsiTheme="minorHAnsi"/>
        </w:rPr>
      </w:pPr>
      <w:r w:rsidRPr="00297B01">
        <w:rPr>
          <w:rFonts w:asciiTheme="minorHAnsi" w:hAnsiTheme="minorHAnsi"/>
        </w:rPr>
        <w:t xml:space="preserve">Chcę zaproponować, aby… </w:t>
      </w:r>
    </w:p>
    <w:p w:rsidR="009C7B53" w:rsidRPr="00297B01" w:rsidRDefault="009C7B53" w:rsidP="00297B01">
      <w:pPr>
        <w:pStyle w:val="Akapitzlist"/>
        <w:tabs>
          <w:tab w:val="left" w:pos="2820"/>
        </w:tabs>
        <w:spacing w:line="360" w:lineRule="auto"/>
        <w:ind w:left="0"/>
        <w:jc w:val="both"/>
        <w:rPr>
          <w:rFonts w:asciiTheme="minorHAnsi" w:hAnsiTheme="minorHAnsi"/>
        </w:rPr>
      </w:pPr>
    </w:p>
    <w:p w:rsidR="009C7B53" w:rsidRPr="00297B01" w:rsidRDefault="009C7B53" w:rsidP="00297B01">
      <w:pPr>
        <w:pStyle w:val="Akapitzlist"/>
        <w:tabs>
          <w:tab w:val="left" w:pos="2820"/>
        </w:tabs>
        <w:spacing w:line="360" w:lineRule="auto"/>
        <w:ind w:left="0"/>
        <w:jc w:val="both"/>
        <w:rPr>
          <w:rFonts w:asciiTheme="minorHAnsi" w:hAnsiTheme="minorHAnsi"/>
        </w:rPr>
      </w:pPr>
      <w:r w:rsidRPr="00297B01">
        <w:rPr>
          <w:rFonts w:asciiTheme="minorHAnsi" w:hAnsiTheme="minorHAnsi"/>
        </w:rPr>
        <w:t>Uczestnicy kolejno zapisują swoje spostrzeżenia (każde na oddzielnej karteczce), p</w:t>
      </w:r>
      <w:r w:rsidRPr="00297B01">
        <w:rPr>
          <w:rFonts w:asciiTheme="minorHAnsi" w:hAnsiTheme="minorHAnsi"/>
        </w:rPr>
        <w:t>o</w:t>
      </w:r>
      <w:r w:rsidRPr="00297B01">
        <w:rPr>
          <w:rFonts w:asciiTheme="minorHAnsi" w:hAnsiTheme="minorHAnsi"/>
        </w:rPr>
        <w:t>tem wkładają do kopert przypisanych do poszczególnych zdań. Prowadzący warsztat analizuje pozyskane informacje zwrotne.</w:t>
      </w:r>
    </w:p>
    <w:p w:rsidR="00FE7443" w:rsidRDefault="00FE7443" w:rsidP="000073F0">
      <w:pPr>
        <w:pStyle w:val="Akapitzlist"/>
        <w:tabs>
          <w:tab w:val="left" w:pos="2820"/>
        </w:tabs>
        <w:spacing w:line="360" w:lineRule="auto"/>
        <w:ind w:left="0"/>
        <w:jc w:val="both"/>
        <w:rPr>
          <w:rFonts w:asciiTheme="minorHAnsi" w:hAnsiTheme="minorHAnsi"/>
          <w:b/>
        </w:rPr>
      </w:pPr>
    </w:p>
    <w:p w:rsidR="00E12EC3" w:rsidRDefault="00E12EC3" w:rsidP="000073F0">
      <w:pPr>
        <w:pStyle w:val="Akapitzlist"/>
        <w:tabs>
          <w:tab w:val="left" w:pos="2820"/>
        </w:tabs>
        <w:spacing w:line="360" w:lineRule="auto"/>
        <w:ind w:left="0"/>
        <w:jc w:val="both"/>
        <w:rPr>
          <w:rFonts w:asciiTheme="minorHAnsi" w:hAnsiTheme="minorHAnsi"/>
          <w:b/>
          <w:sz w:val="32"/>
        </w:rPr>
      </w:pPr>
    </w:p>
    <w:p w:rsidR="00E12EC3" w:rsidRDefault="00E12EC3" w:rsidP="000073F0">
      <w:pPr>
        <w:pStyle w:val="Akapitzlist"/>
        <w:tabs>
          <w:tab w:val="left" w:pos="2820"/>
        </w:tabs>
        <w:spacing w:line="360" w:lineRule="auto"/>
        <w:ind w:left="0"/>
        <w:jc w:val="both"/>
        <w:rPr>
          <w:rFonts w:asciiTheme="minorHAnsi" w:hAnsiTheme="minorHAnsi"/>
          <w:b/>
          <w:sz w:val="32"/>
        </w:rPr>
      </w:pPr>
    </w:p>
    <w:p w:rsidR="00E12EC3" w:rsidRDefault="00E12EC3" w:rsidP="000073F0">
      <w:pPr>
        <w:pStyle w:val="Akapitzlist"/>
        <w:tabs>
          <w:tab w:val="left" w:pos="2820"/>
        </w:tabs>
        <w:spacing w:line="360" w:lineRule="auto"/>
        <w:ind w:left="0"/>
        <w:jc w:val="both"/>
        <w:rPr>
          <w:rFonts w:asciiTheme="minorHAnsi" w:hAnsiTheme="minorHAnsi"/>
          <w:b/>
          <w:sz w:val="32"/>
        </w:rPr>
      </w:pPr>
    </w:p>
    <w:p w:rsidR="009C7B53" w:rsidRPr="00297B01" w:rsidRDefault="00E52B30" w:rsidP="000073F0">
      <w:pPr>
        <w:pStyle w:val="Akapitzlist"/>
        <w:tabs>
          <w:tab w:val="left" w:pos="2820"/>
        </w:tabs>
        <w:spacing w:line="360" w:lineRule="auto"/>
        <w:ind w:left="0"/>
        <w:jc w:val="both"/>
        <w:rPr>
          <w:rFonts w:asciiTheme="minorHAnsi" w:hAnsiTheme="minorHAnsi"/>
          <w:b/>
          <w:sz w:val="32"/>
        </w:rPr>
      </w:pPr>
      <w:r w:rsidRPr="00297B01">
        <w:rPr>
          <w:rFonts w:asciiTheme="minorHAnsi" w:hAnsiTheme="minorHAnsi"/>
          <w:b/>
          <w:sz w:val="32"/>
        </w:rPr>
        <w:lastRenderedPageBreak/>
        <w:t>Dzień 3 - 10</w:t>
      </w:r>
      <w:r w:rsidR="0001293D" w:rsidRPr="00297B01">
        <w:rPr>
          <w:rFonts w:asciiTheme="minorHAnsi" w:hAnsiTheme="minorHAnsi"/>
          <w:b/>
          <w:sz w:val="32"/>
        </w:rPr>
        <w:t xml:space="preserve">,5 godz. dydaktycznych </w:t>
      </w:r>
    </w:p>
    <w:p w:rsidR="009C7B53" w:rsidRPr="00297B01" w:rsidRDefault="0001293D" w:rsidP="000073F0">
      <w:pPr>
        <w:pStyle w:val="Akapitzlist"/>
        <w:tabs>
          <w:tab w:val="left" w:pos="2820"/>
        </w:tabs>
        <w:spacing w:line="360" w:lineRule="auto"/>
        <w:ind w:left="0"/>
        <w:jc w:val="both"/>
        <w:rPr>
          <w:rFonts w:asciiTheme="minorHAnsi" w:hAnsiTheme="minorHAnsi"/>
          <w:b/>
          <w:sz w:val="28"/>
        </w:rPr>
      </w:pPr>
      <w:r w:rsidRPr="00297B01">
        <w:rPr>
          <w:rFonts w:asciiTheme="minorHAnsi" w:hAnsiTheme="minorHAnsi"/>
          <w:b/>
          <w:sz w:val="28"/>
        </w:rPr>
        <w:t>Moduł VIII, cz. 2: Wspomaganie pracy szkoły w kształtowaniu kompete</w:t>
      </w:r>
      <w:r w:rsidRPr="00297B01">
        <w:rPr>
          <w:rFonts w:asciiTheme="minorHAnsi" w:hAnsiTheme="minorHAnsi"/>
          <w:b/>
          <w:sz w:val="28"/>
        </w:rPr>
        <w:t>n</w:t>
      </w:r>
      <w:r w:rsidRPr="00297B01">
        <w:rPr>
          <w:rFonts w:asciiTheme="minorHAnsi" w:hAnsiTheme="minorHAnsi"/>
          <w:b/>
          <w:sz w:val="28"/>
        </w:rPr>
        <w:t>cji porozumiewania się w językach obcych</w:t>
      </w:r>
    </w:p>
    <w:p w:rsidR="00297B01" w:rsidRDefault="00297B01" w:rsidP="000073F0">
      <w:pPr>
        <w:pStyle w:val="Akapitzlist"/>
        <w:tabs>
          <w:tab w:val="left" w:pos="2820"/>
        </w:tabs>
        <w:spacing w:line="360" w:lineRule="auto"/>
        <w:ind w:left="0"/>
        <w:jc w:val="both"/>
        <w:rPr>
          <w:rFonts w:asciiTheme="minorHAnsi" w:hAnsiTheme="minorHAnsi"/>
          <w:b/>
        </w:rPr>
      </w:pPr>
    </w:p>
    <w:p w:rsidR="00AF59AB" w:rsidRDefault="00AF59AB" w:rsidP="000073F0">
      <w:pPr>
        <w:pStyle w:val="Akapitzlist"/>
        <w:tabs>
          <w:tab w:val="left" w:pos="2820"/>
        </w:tabs>
        <w:spacing w:line="360" w:lineRule="auto"/>
        <w:ind w:left="0"/>
        <w:jc w:val="both"/>
        <w:rPr>
          <w:rFonts w:asciiTheme="minorHAnsi" w:hAnsiTheme="minorHAnsi"/>
          <w:b/>
        </w:rPr>
      </w:pPr>
      <w:r w:rsidRPr="00AF59AB">
        <w:rPr>
          <w:rFonts w:asciiTheme="minorHAnsi" w:hAnsiTheme="minorHAnsi"/>
          <w:b/>
        </w:rPr>
        <w:t>Organizacja i finansowanie systemu doskonalenia nauczycieli</w:t>
      </w:r>
    </w:p>
    <w:p w:rsidR="00AF59AB" w:rsidRPr="00AF59AB" w:rsidRDefault="00511A50" w:rsidP="000073F0">
      <w:pPr>
        <w:pStyle w:val="Akapitzlist"/>
        <w:tabs>
          <w:tab w:val="left" w:pos="2820"/>
        </w:tabs>
        <w:spacing w:line="360" w:lineRule="auto"/>
        <w:ind w:left="0"/>
        <w:jc w:val="both"/>
        <w:rPr>
          <w:rFonts w:asciiTheme="minorHAnsi" w:hAnsiTheme="minorHAnsi"/>
          <w:b/>
        </w:rPr>
      </w:pPr>
      <w:r w:rsidRPr="00511A50">
        <w:rPr>
          <w:rFonts w:asciiTheme="minorHAnsi" w:hAnsiTheme="minorHAnsi"/>
          <w:b/>
          <w:noProof/>
        </w:rPr>
        <w:drawing>
          <wp:anchor distT="0" distB="0" distL="114300" distR="114300" simplePos="0" relativeHeight="251871232" behindDoc="1" locked="0" layoutInCell="1" allowOverlap="1" wp14:anchorId="75E080E6" wp14:editId="40BDEFF7">
            <wp:simplePos x="0" y="0"/>
            <wp:positionH relativeFrom="column">
              <wp:posOffset>-3175</wp:posOffset>
            </wp:positionH>
            <wp:positionV relativeFrom="paragraph">
              <wp:posOffset>-1905</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11A50" w:rsidRPr="00511A50" w:rsidRDefault="00AF59AB" w:rsidP="000073F0">
      <w:pPr>
        <w:pStyle w:val="Akapitzlist"/>
        <w:tabs>
          <w:tab w:val="left" w:pos="2820"/>
        </w:tabs>
        <w:spacing w:line="360" w:lineRule="auto"/>
        <w:ind w:left="0"/>
        <w:jc w:val="both"/>
        <w:rPr>
          <w:rFonts w:asciiTheme="minorHAnsi" w:hAnsiTheme="minorHAnsi"/>
        </w:rPr>
      </w:pPr>
      <w:r w:rsidRPr="00AF59AB">
        <w:rPr>
          <w:rFonts w:asciiTheme="minorHAnsi" w:hAnsiTheme="minorHAnsi"/>
          <w:b/>
        </w:rPr>
        <w:t xml:space="preserve">O organizacji i </w:t>
      </w:r>
      <w:proofErr w:type="spellStart"/>
      <w:r w:rsidRPr="00AF59AB">
        <w:rPr>
          <w:rFonts w:asciiTheme="minorHAnsi" w:hAnsiTheme="minorHAnsi"/>
          <w:b/>
        </w:rPr>
        <w:t>fnansowaniu</w:t>
      </w:r>
      <w:proofErr w:type="spellEnd"/>
      <w:r w:rsidRPr="00AF59AB">
        <w:rPr>
          <w:rFonts w:asciiTheme="minorHAnsi" w:hAnsiTheme="minorHAnsi"/>
          <w:b/>
        </w:rPr>
        <w:t xml:space="preserve"> systemu doskonalenia zawodowego nauczycieli stanowią przepisy: </w:t>
      </w:r>
      <w:r w:rsidR="00511A50">
        <w:rPr>
          <w:rFonts w:asciiTheme="minorHAnsi" w:hAnsiTheme="minorHAnsi"/>
          <w:b/>
        </w:rPr>
        <w:br/>
      </w:r>
      <w:r w:rsidRPr="00511A50">
        <w:rPr>
          <w:rFonts w:asciiTheme="minorHAnsi" w:hAnsiTheme="minorHAnsi"/>
        </w:rPr>
        <w:t xml:space="preserve">• Ustawy z dnia 7 września 1991 r. o systemie oświaty (Dz.U. z 2004 r. nr 256, poz. 2572, z </w:t>
      </w:r>
      <w:proofErr w:type="spellStart"/>
      <w:r w:rsidRPr="00511A50">
        <w:rPr>
          <w:rFonts w:asciiTheme="minorHAnsi" w:hAnsiTheme="minorHAnsi"/>
        </w:rPr>
        <w:t>późn</w:t>
      </w:r>
      <w:proofErr w:type="spellEnd"/>
      <w:r w:rsidRPr="00511A50">
        <w:rPr>
          <w:rFonts w:asciiTheme="minorHAnsi" w:hAnsiTheme="minorHAnsi"/>
        </w:rPr>
        <w:t xml:space="preserve">. zm.), </w:t>
      </w:r>
    </w:p>
    <w:p w:rsidR="00511A50" w:rsidRPr="00511A50" w:rsidRDefault="00AF59AB" w:rsidP="000073F0">
      <w:pPr>
        <w:pStyle w:val="Akapitzlist"/>
        <w:tabs>
          <w:tab w:val="left" w:pos="2820"/>
        </w:tabs>
        <w:spacing w:line="360" w:lineRule="auto"/>
        <w:ind w:left="0"/>
        <w:jc w:val="both"/>
        <w:rPr>
          <w:rFonts w:asciiTheme="minorHAnsi" w:hAnsiTheme="minorHAnsi"/>
        </w:rPr>
      </w:pPr>
      <w:r w:rsidRPr="00511A50">
        <w:rPr>
          <w:rFonts w:asciiTheme="minorHAnsi" w:hAnsiTheme="minorHAnsi"/>
        </w:rPr>
        <w:t xml:space="preserve">• Ustawy z dnia 26 stycznia 1982 r. Karta Nauczyciela (Dz.U. z 2014 r. poz. 191), </w:t>
      </w:r>
    </w:p>
    <w:p w:rsidR="00511A50" w:rsidRPr="00511A50" w:rsidRDefault="00AF59AB" w:rsidP="000073F0">
      <w:pPr>
        <w:pStyle w:val="Akapitzlist"/>
        <w:tabs>
          <w:tab w:val="left" w:pos="2820"/>
        </w:tabs>
        <w:spacing w:line="360" w:lineRule="auto"/>
        <w:ind w:left="0"/>
        <w:jc w:val="both"/>
        <w:rPr>
          <w:rFonts w:asciiTheme="minorHAnsi" w:hAnsiTheme="minorHAnsi"/>
        </w:rPr>
      </w:pPr>
      <w:r w:rsidRPr="00511A50">
        <w:rPr>
          <w:rFonts w:asciiTheme="minorHAnsi" w:hAnsiTheme="minorHAnsi"/>
        </w:rPr>
        <w:t>• Ustawy z dnia 13 listopada 2003 r. o dochodach jednostek samorządu terytorialn</w:t>
      </w:r>
      <w:r w:rsidRPr="00511A50">
        <w:rPr>
          <w:rFonts w:asciiTheme="minorHAnsi" w:hAnsiTheme="minorHAnsi"/>
        </w:rPr>
        <w:t>e</w:t>
      </w:r>
      <w:r w:rsidRPr="00511A50">
        <w:rPr>
          <w:rFonts w:asciiTheme="minorHAnsi" w:hAnsiTheme="minorHAnsi"/>
        </w:rPr>
        <w:t xml:space="preserve">go(Dz.U. z 2010 r. nr 80, poz. 526, z </w:t>
      </w:r>
      <w:proofErr w:type="spellStart"/>
      <w:r w:rsidRPr="00511A50">
        <w:rPr>
          <w:rFonts w:asciiTheme="minorHAnsi" w:hAnsiTheme="minorHAnsi"/>
        </w:rPr>
        <w:t>późn</w:t>
      </w:r>
      <w:proofErr w:type="spellEnd"/>
      <w:r w:rsidRPr="00511A50">
        <w:rPr>
          <w:rFonts w:asciiTheme="minorHAnsi" w:hAnsiTheme="minorHAnsi"/>
        </w:rPr>
        <w:t xml:space="preserve">. zm.); </w:t>
      </w:r>
    </w:p>
    <w:p w:rsidR="00511A50" w:rsidRPr="00511A50" w:rsidRDefault="00AF59AB" w:rsidP="000073F0">
      <w:pPr>
        <w:pStyle w:val="Akapitzlist"/>
        <w:tabs>
          <w:tab w:val="left" w:pos="2820"/>
        </w:tabs>
        <w:spacing w:line="360" w:lineRule="auto"/>
        <w:ind w:left="0"/>
        <w:jc w:val="both"/>
        <w:rPr>
          <w:rFonts w:asciiTheme="minorHAnsi" w:hAnsiTheme="minorHAnsi"/>
        </w:rPr>
      </w:pPr>
      <w:r w:rsidRPr="00511A50">
        <w:rPr>
          <w:rFonts w:asciiTheme="minorHAnsi" w:hAnsiTheme="minorHAnsi"/>
        </w:rPr>
        <w:t>• przepisy wykonawcze do w/w ustaw, w tym: rozporządzenie Ministra Edukacji Nar</w:t>
      </w:r>
      <w:r w:rsidRPr="00511A50">
        <w:rPr>
          <w:rFonts w:asciiTheme="minorHAnsi" w:hAnsiTheme="minorHAnsi"/>
        </w:rPr>
        <w:t>o</w:t>
      </w:r>
      <w:r w:rsidRPr="00511A50">
        <w:rPr>
          <w:rFonts w:asciiTheme="minorHAnsi" w:hAnsiTheme="minorHAnsi"/>
        </w:rPr>
        <w:t>dowej i Sportu z dnia 29 marca 2</w:t>
      </w:r>
      <w:r w:rsidR="00511A50" w:rsidRPr="00511A50">
        <w:rPr>
          <w:rFonts w:asciiTheme="minorHAnsi" w:hAnsiTheme="minorHAnsi"/>
        </w:rPr>
        <w:t>002 r. w sprawie sposobu podzia</w:t>
      </w:r>
      <w:r w:rsidRPr="00511A50">
        <w:rPr>
          <w:rFonts w:asciiTheme="minorHAnsi" w:hAnsiTheme="minorHAnsi"/>
        </w:rPr>
        <w:t xml:space="preserve">łu środków </w:t>
      </w:r>
      <w:r w:rsidR="00511A50" w:rsidRPr="00511A50">
        <w:rPr>
          <w:rFonts w:asciiTheme="minorHAnsi" w:hAnsiTheme="minorHAnsi"/>
        </w:rPr>
        <w:br/>
      </w:r>
      <w:r w:rsidRPr="00511A50">
        <w:rPr>
          <w:rFonts w:asciiTheme="minorHAnsi" w:hAnsiTheme="minorHAnsi"/>
        </w:rPr>
        <w:t>na wspieranie doskonalenia zawodowego nauczycieli pomiędzy budżety poszczegó</w:t>
      </w:r>
      <w:r w:rsidRPr="00511A50">
        <w:rPr>
          <w:rFonts w:asciiTheme="minorHAnsi" w:hAnsiTheme="minorHAnsi"/>
        </w:rPr>
        <w:t>l</w:t>
      </w:r>
      <w:r w:rsidRPr="00511A50">
        <w:rPr>
          <w:rFonts w:asciiTheme="minorHAnsi" w:hAnsiTheme="minorHAnsi"/>
        </w:rPr>
        <w:t xml:space="preserve">nych wojewodów, form doskonalenia zawodowego </w:t>
      </w:r>
      <w:proofErr w:type="spellStart"/>
      <w:r w:rsidRPr="00511A50">
        <w:rPr>
          <w:rFonts w:asciiTheme="minorHAnsi" w:hAnsiTheme="minorHAnsi"/>
        </w:rPr>
        <w:t>dofnansowywanych</w:t>
      </w:r>
      <w:proofErr w:type="spellEnd"/>
      <w:r w:rsidRPr="00511A50">
        <w:rPr>
          <w:rFonts w:asciiTheme="minorHAnsi" w:hAnsiTheme="minorHAnsi"/>
        </w:rPr>
        <w:t xml:space="preserve"> ze środków </w:t>
      </w:r>
      <w:r w:rsidRPr="00511A50">
        <w:rPr>
          <w:rFonts w:asciiTheme="minorHAnsi" w:hAnsiTheme="minorHAnsi"/>
        </w:rPr>
        <w:lastRenderedPageBreak/>
        <w:t>wyodrębnionych w</w:t>
      </w:r>
      <w:r w:rsidR="00511A50" w:rsidRPr="00511A50">
        <w:rPr>
          <w:rFonts w:asciiTheme="minorHAnsi" w:hAnsiTheme="minorHAnsi"/>
        </w:rPr>
        <w:t xml:space="preserve"> bu</w:t>
      </w:r>
      <w:r w:rsidRPr="00511A50">
        <w:rPr>
          <w:rFonts w:asciiTheme="minorHAnsi" w:hAnsiTheme="minorHAnsi"/>
        </w:rPr>
        <w:t>dżetach organów prowadzących szkoły, wojewodów, ministra właściwego do spraw oświaty i wy</w:t>
      </w:r>
      <w:r w:rsidR="00511A50" w:rsidRPr="00511A50">
        <w:rPr>
          <w:rFonts w:asciiTheme="minorHAnsi" w:hAnsiTheme="minorHAnsi"/>
        </w:rPr>
        <w:t>cho</w:t>
      </w:r>
      <w:r w:rsidRPr="00511A50">
        <w:rPr>
          <w:rFonts w:asciiTheme="minorHAnsi" w:hAnsiTheme="minorHAnsi"/>
        </w:rPr>
        <w:t>wania oraz szczegółowych kryteriów i trybu prz</w:t>
      </w:r>
      <w:r w:rsidRPr="00511A50">
        <w:rPr>
          <w:rFonts w:asciiTheme="minorHAnsi" w:hAnsiTheme="minorHAnsi"/>
        </w:rPr>
        <w:t>y</w:t>
      </w:r>
      <w:r w:rsidRPr="00511A50">
        <w:rPr>
          <w:rFonts w:asciiTheme="minorHAnsi" w:hAnsiTheme="minorHAnsi"/>
        </w:rPr>
        <w:t xml:space="preserve">znawania tych środków (Dz. U. z 2002 r. nr 46, poz. 430). </w:t>
      </w:r>
    </w:p>
    <w:p w:rsidR="00511A50" w:rsidRPr="00511A50" w:rsidRDefault="00AF59AB" w:rsidP="000073F0">
      <w:pPr>
        <w:pStyle w:val="Akapitzlist"/>
        <w:tabs>
          <w:tab w:val="left" w:pos="2820"/>
        </w:tabs>
        <w:spacing w:line="360" w:lineRule="auto"/>
        <w:ind w:left="0"/>
        <w:jc w:val="both"/>
        <w:rPr>
          <w:rFonts w:asciiTheme="minorHAnsi" w:hAnsiTheme="minorHAnsi"/>
        </w:rPr>
      </w:pPr>
      <w:r w:rsidRPr="00511A50">
        <w:rPr>
          <w:rFonts w:asciiTheme="minorHAnsi" w:hAnsiTheme="minorHAnsi"/>
        </w:rPr>
        <w:t xml:space="preserve">Dokumenty te określają: </w:t>
      </w:r>
    </w:p>
    <w:p w:rsidR="00511A50" w:rsidRPr="00511A50" w:rsidRDefault="00AF59AB" w:rsidP="000073F0">
      <w:pPr>
        <w:pStyle w:val="Akapitzlist"/>
        <w:tabs>
          <w:tab w:val="left" w:pos="2820"/>
        </w:tabs>
        <w:spacing w:line="360" w:lineRule="auto"/>
        <w:ind w:left="0"/>
        <w:jc w:val="both"/>
        <w:rPr>
          <w:rFonts w:asciiTheme="minorHAnsi" w:hAnsiTheme="minorHAnsi"/>
        </w:rPr>
      </w:pPr>
      <w:r w:rsidRPr="00511A50">
        <w:rPr>
          <w:rFonts w:asciiTheme="minorHAnsi" w:hAnsiTheme="minorHAnsi"/>
        </w:rPr>
        <w:t xml:space="preserve">• sposób funkcjonowania i </w:t>
      </w:r>
      <w:proofErr w:type="spellStart"/>
      <w:r w:rsidRPr="00511A50">
        <w:rPr>
          <w:rFonts w:asciiTheme="minorHAnsi" w:hAnsiTheme="minorHAnsi"/>
        </w:rPr>
        <w:t>fnansowania</w:t>
      </w:r>
      <w:proofErr w:type="spellEnd"/>
      <w:r w:rsidRPr="00511A50">
        <w:rPr>
          <w:rFonts w:asciiTheme="minorHAnsi" w:hAnsiTheme="minorHAnsi"/>
        </w:rPr>
        <w:t xml:space="preserve"> placówek doskonalenia nauczycieli, poradni psychologiczno- -pedagogicznych oraz bibliotek pedagogicznych; </w:t>
      </w:r>
    </w:p>
    <w:p w:rsidR="00AF59AB" w:rsidRPr="00511A50" w:rsidRDefault="00AF59AB" w:rsidP="000073F0">
      <w:pPr>
        <w:pStyle w:val="Akapitzlist"/>
        <w:tabs>
          <w:tab w:val="left" w:pos="2820"/>
        </w:tabs>
        <w:spacing w:line="360" w:lineRule="auto"/>
        <w:ind w:left="0"/>
        <w:jc w:val="both"/>
        <w:rPr>
          <w:rFonts w:asciiTheme="minorHAnsi" w:hAnsiTheme="minorHAnsi"/>
        </w:rPr>
      </w:pPr>
      <w:r w:rsidRPr="00511A50">
        <w:rPr>
          <w:rFonts w:asciiTheme="minorHAnsi" w:hAnsiTheme="minorHAnsi"/>
        </w:rPr>
        <w:t xml:space="preserve">• wysokość i sposób wydatkowania środków przeznaczanych corocznie na </w:t>
      </w:r>
      <w:proofErr w:type="spellStart"/>
      <w:r w:rsidRPr="00511A50">
        <w:rPr>
          <w:rFonts w:asciiTheme="minorHAnsi" w:hAnsiTheme="minorHAnsi"/>
        </w:rPr>
        <w:t>dofnans</w:t>
      </w:r>
      <w:r w:rsidRPr="00511A50">
        <w:rPr>
          <w:rFonts w:asciiTheme="minorHAnsi" w:hAnsiTheme="minorHAnsi"/>
        </w:rPr>
        <w:t>o</w:t>
      </w:r>
      <w:r w:rsidRPr="00511A50">
        <w:rPr>
          <w:rFonts w:asciiTheme="minorHAnsi" w:hAnsiTheme="minorHAnsi"/>
        </w:rPr>
        <w:t>wanie</w:t>
      </w:r>
      <w:proofErr w:type="spellEnd"/>
      <w:r w:rsidRPr="00511A50">
        <w:rPr>
          <w:rFonts w:asciiTheme="minorHAnsi" w:hAnsiTheme="minorHAnsi"/>
        </w:rPr>
        <w:t xml:space="preserve"> doskonalenia zawodowego nauczycieli.</w:t>
      </w:r>
    </w:p>
    <w:p w:rsidR="009C7B53" w:rsidRDefault="009C7B53" w:rsidP="000073F0">
      <w:pPr>
        <w:pStyle w:val="Akapitzlist"/>
        <w:tabs>
          <w:tab w:val="left" w:pos="2820"/>
        </w:tabs>
        <w:spacing w:line="360" w:lineRule="auto"/>
        <w:ind w:left="0"/>
        <w:jc w:val="both"/>
        <w:rPr>
          <w:rFonts w:asciiTheme="minorHAnsi" w:hAnsiTheme="minorHAnsi"/>
          <w:b/>
        </w:rPr>
      </w:pPr>
    </w:p>
    <w:p w:rsidR="009C7B53" w:rsidRDefault="00511A50" w:rsidP="000073F0">
      <w:pPr>
        <w:pStyle w:val="Akapitzlist"/>
        <w:tabs>
          <w:tab w:val="left" w:pos="2820"/>
        </w:tabs>
        <w:spacing w:line="360" w:lineRule="auto"/>
        <w:ind w:left="0"/>
        <w:jc w:val="both"/>
        <w:rPr>
          <w:rFonts w:asciiTheme="minorHAnsi" w:hAnsiTheme="minorHAnsi"/>
          <w:b/>
        </w:rPr>
      </w:pPr>
      <w:r>
        <w:rPr>
          <w:rFonts w:asciiTheme="minorHAnsi" w:hAnsiTheme="minorHAnsi"/>
          <w:b/>
        </w:rPr>
        <w:t>Struktura warsztatu diagnostyczno-rozwojowego</w:t>
      </w:r>
    </w:p>
    <w:p w:rsidR="00511A50" w:rsidRDefault="00C65BB9" w:rsidP="000073F0">
      <w:pPr>
        <w:pStyle w:val="Akapitzlist"/>
        <w:tabs>
          <w:tab w:val="left" w:pos="2820"/>
        </w:tabs>
        <w:spacing w:line="360" w:lineRule="auto"/>
        <w:ind w:left="0"/>
        <w:jc w:val="both"/>
        <w:rPr>
          <w:rFonts w:asciiTheme="minorHAnsi" w:hAnsiTheme="minorHAnsi"/>
          <w:b/>
        </w:rPr>
      </w:pPr>
      <w:r w:rsidRPr="00C65BB9">
        <w:rPr>
          <w:rFonts w:asciiTheme="minorHAnsi" w:hAnsiTheme="minorHAnsi"/>
          <w:b/>
          <w:noProof/>
        </w:rPr>
        <w:drawing>
          <wp:anchor distT="0" distB="0" distL="114300" distR="114300" simplePos="0" relativeHeight="251872256" behindDoc="1" locked="0" layoutInCell="1" allowOverlap="1" wp14:anchorId="51ABACAC" wp14:editId="420C2970">
            <wp:simplePos x="0" y="0"/>
            <wp:positionH relativeFrom="column">
              <wp:posOffset>-3175</wp:posOffset>
            </wp:positionH>
            <wp:positionV relativeFrom="paragraph">
              <wp:posOffset>271145</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65BB9" w:rsidRDefault="00C65BB9" w:rsidP="000073F0">
      <w:pPr>
        <w:pStyle w:val="Akapitzlist"/>
        <w:tabs>
          <w:tab w:val="left" w:pos="2820"/>
        </w:tabs>
        <w:spacing w:line="360" w:lineRule="auto"/>
        <w:ind w:left="0"/>
        <w:jc w:val="both"/>
        <w:rPr>
          <w:rFonts w:asciiTheme="minorHAnsi" w:hAnsiTheme="minorHAnsi"/>
          <w:b/>
        </w:rPr>
      </w:pPr>
    </w:p>
    <w:p w:rsidR="00A95955" w:rsidRDefault="00A95955" w:rsidP="000073F0">
      <w:pPr>
        <w:pStyle w:val="Akapitzlist"/>
        <w:tabs>
          <w:tab w:val="left" w:pos="2820"/>
        </w:tabs>
        <w:spacing w:line="360" w:lineRule="auto"/>
        <w:ind w:left="0"/>
        <w:jc w:val="both"/>
        <w:rPr>
          <w:rFonts w:asciiTheme="minorHAnsi" w:hAnsiTheme="minorHAnsi"/>
          <w:b/>
        </w:rPr>
      </w:pPr>
    </w:p>
    <w:p w:rsidR="00A95955" w:rsidRDefault="00A95955" w:rsidP="000073F0">
      <w:pPr>
        <w:pStyle w:val="Akapitzlist"/>
        <w:tabs>
          <w:tab w:val="left" w:pos="2820"/>
        </w:tabs>
        <w:spacing w:line="360" w:lineRule="auto"/>
        <w:ind w:left="0"/>
        <w:jc w:val="both"/>
        <w:rPr>
          <w:rFonts w:asciiTheme="minorHAnsi" w:hAnsiTheme="minorHAnsi"/>
          <w:b/>
        </w:rPr>
      </w:pPr>
    </w:p>
    <w:p w:rsidR="00A95955" w:rsidRDefault="00A95955" w:rsidP="000073F0">
      <w:pPr>
        <w:pStyle w:val="Akapitzlist"/>
        <w:tabs>
          <w:tab w:val="left" w:pos="2820"/>
        </w:tabs>
        <w:spacing w:line="360" w:lineRule="auto"/>
        <w:ind w:left="0"/>
        <w:jc w:val="both"/>
        <w:rPr>
          <w:rFonts w:asciiTheme="minorHAnsi" w:hAnsiTheme="minorHAnsi"/>
          <w:b/>
        </w:rPr>
      </w:pPr>
    </w:p>
    <w:p w:rsidR="00A95955" w:rsidRDefault="00A95955" w:rsidP="000073F0">
      <w:pPr>
        <w:pStyle w:val="Akapitzlist"/>
        <w:tabs>
          <w:tab w:val="left" w:pos="2820"/>
        </w:tabs>
        <w:spacing w:line="360" w:lineRule="auto"/>
        <w:ind w:left="0"/>
        <w:jc w:val="both"/>
        <w:rPr>
          <w:rFonts w:asciiTheme="minorHAnsi" w:hAnsiTheme="minorHAnsi"/>
          <w:b/>
        </w:rPr>
      </w:pPr>
    </w:p>
    <w:p w:rsidR="00A95955" w:rsidRDefault="00A95955" w:rsidP="000073F0">
      <w:pPr>
        <w:pStyle w:val="Akapitzlist"/>
        <w:tabs>
          <w:tab w:val="left" w:pos="2820"/>
        </w:tabs>
        <w:spacing w:line="360" w:lineRule="auto"/>
        <w:ind w:left="0"/>
        <w:jc w:val="both"/>
        <w:rPr>
          <w:rFonts w:asciiTheme="minorHAnsi" w:hAnsiTheme="minorHAnsi"/>
          <w:b/>
        </w:rPr>
      </w:pPr>
    </w:p>
    <w:p w:rsidR="00A95955" w:rsidRDefault="00A95955" w:rsidP="000073F0">
      <w:pPr>
        <w:pStyle w:val="Akapitzlist"/>
        <w:tabs>
          <w:tab w:val="left" w:pos="2820"/>
        </w:tabs>
        <w:spacing w:line="360" w:lineRule="auto"/>
        <w:ind w:left="0"/>
        <w:jc w:val="both"/>
        <w:rPr>
          <w:rFonts w:asciiTheme="minorHAnsi" w:hAnsiTheme="minorHAnsi"/>
          <w:b/>
        </w:rPr>
      </w:pPr>
    </w:p>
    <w:p w:rsidR="00A95955" w:rsidRDefault="00A95955" w:rsidP="000073F0">
      <w:pPr>
        <w:pStyle w:val="Akapitzlist"/>
        <w:tabs>
          <w:tab w:val="left" w:pos="2820"/>
        </w:tabs>
        <w:spacing w:line="360" w:lineRule="auto"/>
        <w:ind w:left="0"/>
        <w:jc w:val="both"/>
        <w:rPr>
          <w:rFonts w:asciiTheme="minorHAnsi" w:hAnsiTheme="minorHAnsi"/>
          <w:b/>
        </w:rPr>
      </w:pPr>
    </w:p>
    <w:p w:rsidR="00C65BB9" w:rsidRDefault="00C65BB9" w:rsidP="000073F0">
      <w:pPr>
        <w:pStyle w:val="Akapitzlist"/>
        <w:tabs>
          <w:tab w:val="left" w:pos="2820"/>
        </w:tabs>
        <w:spacing w:line="360" w:lineRule="auto"/>
        <w:ind w:left="0"/>
        <w:jc w:val="both"/>
        <w:rPr>
          <w:rFonts w:asciiTheme="minorHAnsi" w:hAnsiTheme="minorHAnsi"/>
          <w:b/>
        </w:rPr>
      </w:pPr>
      <w:r>
        <w:rPr>
          <w:rFonts w:asciiTheme="minorHAnsi" w:hAnsiTheme="minorHAnsi"/>
          <w:b/>
        </w:rPr>
        <w:t>Ustalenia w zakresie doskonalenia nauczycieli, wdrożenia działań i ewaluacji</w:t>
      </w:r>
    </w:p>
    <w:p w:rsidR="006C1716" w:rsidRPr="006C1716" w:rsidRDefault="006C1716" w:rsidP="000073F0">
      <w:pPr>
        <w:pStyle w:val="Akapitzlist"/>
        <w:tabs>
          <w:tab w:val="left" w:pos="2820"/>
        </w:tabs>
        <w:spacing w:line="360" w:lineRule="auto"/>
        <w:ind w:left="0"/>
        <w:jc w:val="both"/>
        <w:rPr>
          <w:rFonts w:asciiTheme="minorHAnsi" w:hAnsiTheme="minorHAnsi"/>
        </w:rPr>
      </w:pPr>
      <w:r w:rsidRPr="00657557">
        <w:rPr>
          <w:rFonts w:asciiTheme="minorHAnsi" w:hAnsiTheme="minorHAnsi"/>
          <w:b/>
          <w:noProof/>
        </w:rPr>
        <w:drawing>
          <wp:anchor distT="0" distB="0" distL="114300" distR="114300" simplePos="0" relativeHeight="251874304" behindDoc="1" locked="0" layoutInCell="1" allowOverlap="1" wp14:anchorId="679E7731" wp14:editId="454F73E8">
            <wp:simplePos x="0" y="0"/>
            <wp:positionH relativeFrom="column">
              <wp:posOffset>-3175</wp:posOffset>
            </wp:positionH>
            <wp:positionV relativeFrom="paragraph">
              <wp:posOffset>248920</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C1716" w:rsidRPr="006C1716" w:rsidRDefault="006C1716" w:rsidP="000073F0">
      <w:pPr>
        <w:pStyle w:val="Akapitzlist"/>
        <w:tabs>
          <w:tab w:val="left" w:pos="2820"/>
        </w:tabs>
        <w:spacing w:line="360" w:lineRule="auto"/>
        <w:ind w:left="0"/>
        <w:jc w:val="both"/>
        <w:rPr>
          <w:rFonts w:asciiTheme="minorHAnsi" w:hAnsiTheme="minorHAnsi"/>
          <w:b/>
        </w:rPr>
      </w:pPr>
    </w:p>
    <w:p w:rsidR="006C1716" w:rsidRPr="006C1716" w:rsidRDefault="006C1716" w:rsidP="000073F0">
      <w:pPr>
        <w:pStyle w:val="Akapitzlist"/>
        <w:tabs>
          <w:tab w:val="left" w:pos="2820"/>
        </w:tabs>
        <w:spacing w:line="360" w:lineRule="auto"/>
        <w:ind w:left="0"/>
        <w:jc w:val="both"/>
        <w:rPr>
          <w:rFonts w:asciiTheme="minorHAnsi" w:hAnsiTheme="minorHAnsi"/>
          <w:b/>
        </w:rPr>
      </w:pPr>
      <w:r w:rsidRPr="006C1716">
        <w:rPr>
          <w:rFonts w:asciiTheme="minorHAnsi" w:hAnsiTheme="minorHAnsi"/>
          <w:b/>
        </w:rPr>
        <w:t xml:space="preserve">W procesie wspomagania pracy szkoły warto zadbać o to, aby: </w:t>
      </w:r>
    </w:p>
    <w:p w:rsidR="006C1716" w:rsidRPr="006C1716" w:rsidRDefault="006C1716" w:rsidP="000073F0">
      <w:pPr>
        <w:pStyle w:val="Akapitzlist"/>
        <w:tabs>
          <w:tab w:val="left" w:pos="2820"/>
        </w:tabs>
        <w:spacing w:line="360" w:lineRule="auto"/>
        <w:ind w:left="0"/>
        <w:jc w:val="both"/>
        <w:rPr>
          <w:rFonts w:asciiTheme="minorHAnsi" w:hAnsiTheme="minorHAnsi"/>
        </w:rPr>
      </w:pPr>
      <w:r w:rsidRPr="006C1716">
        <w:rPr>
          <w:rFonts w:asciiTheme="minorHAnsi" w:hAnsiTheme="minorHAnsi"/>
        </w:rPr>
        <w:t>• zapewnić wystarczająco długi czas na doskonalenie nauczycieli oraz wdrażanie n</w:t>
      </w:r>
      <w:r w:rsidRPr="006C1716">
        <w:rPr>
          <w:rFonts w:asciiTheme="minorHAnsi" w:hAnsiTheme="minorHAnsi"/>
        </w:rPr>
        <w:t>o</w:t>
      </w:r>
      <w:r w:rsidRPr="006C1716">
        <w:rPr>
          <w:rFonts w:asciiTheme="minorHAnsi" w:hAnsiTheme="minorHAnsi"/>
        </w:rPr>
        <w:t>wych rozwiązań do szkolnej praktyki;</w:t>
      </w:r>
    </w:p>
    <w:p w:rsidR="006C1716" w:rsidRPr="006C1716" w:rsidRDefault="006C1716" w:rsidP="000073F0">
      <w:pPr>
        <w:pStyle w:val="Akapitzlist"/>
        <w:tabs>
          <w:tab w:val="left" w:pos="2820"/>
        </w:tabs>
        <w:spacing w:line="360" w:lineRule="auto"/>
        <w:ind w:left="0"/>
        <w:jc w:val="both"/>
        <w:rPr>
          <w:rFonts w:asciiTheme="minorHAnsi" w:hAnsiTheme="minorHAnsi"/>
        </w:rPr>
      </w:pPr>
      <w:r w:rsidRPr="006C1716">
        <w:rPr>
          <w:rFonts w:asciiTheme="minorHAnsi" w:hAnsiTheme="minorHAnsi"/>
        </w:rPr>
        <w:t>• dobrze zorganizować i wkomponować działania w szkolny kalendarz, tak aby nie de</w:t>
      </w:r>
      <w:r w:rsidRPr="006C1716">
        <w:rPr>
          <w:rFonts w:asciiTheme="minorHAnsi" w:hAnsiTheme="minorHAnsi"/>
        </w:rPr>
        <w:t>z</w:t>
      </w:r>
      <w:r w:rsidRPr="006C1716">
        <w:rPr>
          <w:rFonts w:asciiTheme="minorHAnsi" w:hAnsiTheme="minorHAnsi"/>
        </w:rPr>
        <w:t xml:space="preserve">organizować pracy szkoły;  </w:t>
      </w:r>
    </w:p>
    <w:p w:rsidR="006C1716" w:rsidRPr="006C1716" w:rsidRDefault="006C1716" w:rsidP="000073F0">
      <w:pPr>
        <w:pStyle w:val="Akapitzlist"/>
        <w:tabs>
          <w:tab w:val="left" w:pos="2820"/>
        </w:tabs>
        <w:spacing w:line="360" w:lineRule="auto"/>
        <w:ind w:left="0"/>
        <w:jc w:val="both"/>
        <w:rPr>
          <w:rFonts w:asciiTheme="minorHAnsi" w:hAnsiTheme="minorHAnsi"/>
        </w:rPr>
      </w:pPr>
      <w:r w:rsidRPr="006C1716">
        <w:rPr>
          <w:rFonts w:asciiTheme="minorHAnsi" w:hAnsiTheme="minorHAnsi"/>
        </w:rPr>
        <w:t xml:space="preserve">• zadbać o motywację nauczycieli, która pozwoli podtrzymać ich zaangażowanie; </w:t>
      </w:r>
    </w:p>
    <w:p w:rsidR="006C1716" w:rsidRPr="006C1716" w:rsidRDefault="006C1716" w:rsidP="000073F0">
      <w:pPr>
        <w:pStyle w:val="Akapitzlist"/>
        <w:tabs>
          <w:tab w:val="left" w:pos="2820"/>
        </w:tabs>
        <w:spacing w:line="360" w:lineRule="auto"/>
        <w:ind w:left="0"/>
        <w:jc w:val="both"/>
        <w:rPr>
          <w:rFonts w:asciiTheme="minorHAnsi" w:hAnsiTheme="minorHAnsi"/>
        </w:rPr>
      </w:pPr>
      <w:r w:rsidRPr="006C1716">
        <w:rPr>
          <w:rFonts w:asciiTheme="minorHAnsi" w:hAnsiTheme="minorHAnsi"/>
        </w:rPr>
        <w:t xml:space="preserve">• dostosować formy doskonalenia do potrzeb szkoły; </w:t>
      </w:r>
    </w:p>
    <w:p w:rsidR="006C1716" w:rsidRPr="006C1716" w:rsidRDefault="006C1716" w:rsidP="000073F0">
      <w:pPr>
        <w:pStyle w:val="Akapitzlist"/>
        <w:tabs>
          <w:tab w:val="left" w:pos="2820"/>
        </w:tabs>
        <w:spacing w:line="360" w:lineRule="auto"/>
        <w:ind w:left="0"/>
        <w:jc w:val="both"/>
        <w:rPr>
          <w:rFonts w:asciiTheme="minorHAnsi" w:hAnsiTheme="minorHAnsi"/>
        </w:rPr>
      </w:pPr>
      <w:r w:rsidRPr="006C1716">
        <w:rPr>
          <w:rFonts w:asciiTheme="minorHAnsi" w:hAnsiTheme="minorHAnsi"/>
        </w:rPr>
        <w:t>• wspierać współpracę nauczycieli przy wypracowywaniu i wdrażaniu nowych rozwi</w:t>
      </w:r>
      <w:r w:rsidRPr="006C1716">
        <w:rPr>
          <w:rFonts w:asciiTheme="minorHAnsi" w:hAnsiTheme="minorHAnsi"/>
        </w:rPr>
        <w:t>ą</w:t>
      </w:r>
      <w:r w:rsidRPr="006C1716">
        <w:rPr>
          <w:rFonts w:asciiTheme="minorHAnsi" w:hAnsiTheme="minorHAnsi"/>
        </w:rPr>
        <w:t xml:space="preserve">zań; </w:t>
      </w:r>
    </w:p>
    <w:p w:rsidR="006C1716" w:rsidRPr="006C1716" w:rsidRDefault="006C1716" w:rsidP="000073F0">
      <w:pPr>
        <w:pStyle w:val="Akapitzlist"/>
        <w:tabs>
          <w:tab w:val="left" w:pos="2820"/>
        </w:tabs>
        <w:spacing w:line="360" w:lineRule="auto"/>
        <w:ind w:left="0"/>
        <w:jc w:val="both"/>
        <w:rPr>
          <w:rFonts w:asciiTheme="minorHAnsi" w:hAnsiTheme="minorHAnsi"/>
        </w:rPr>
      </w:pPr>
      <w:r w:rsidRPr="006C1716">
        <w:rPr>
          <w:rFonts w:asciiTheme="minorHAnsi" w:hAnsiTheme="minorHAnsi"/>
        </w:rPr>
        <w:t>• efektywnie zorganizować współpracę między dyrektorem a specjalistą ds. wspom</w:t>
      </w:r>
      <w:r w:rsidRPr="006C1716">
        <w:rPr>
          <w:rFonts w:asciiTheme="minorHAnsi" w:hAnsiTheme="minorHAnsi"/>
        </w:rPr>
        <w:t>a</w:t>
      </w:r>
      <w:r w:rsidRPr="006C1716">
        <w:rPr>
          <w:rFonts w:asciiTheme="minorHAnsi" w:hAnsiTheme="minorHAnsi"/>
        </w:rPr>
        <w:t xml:space="preserve">gania; </w:t>
      </w:r>
    </w:p>
    <w:p w:rsidR="006C1716" w:rsidRPr="006C1716" w:rsidRDefault="006C1716" w:rsidP="000073F0">
      <w:pPr>
        <w:pStyle w:val="Akapitzlist"/>
        <w:tabs>
          <w:tab w:val="left" w:pos="2820"/>
        </w:tabs>
        <w:spacing w:line="360" w:lineRule="auto"/>
        <w:ind w:left="0"/>
        <w:jc w:val="both"/>
        <w:rPr>
          <w:rFonts w:asciiTheme="minorHAnsi" w:hAnsiTheme="minorHAnsi"/>
        </w:rPr>
      </w:pPr>
      <w:r w:rsidRPr="006C1716">
        <w:rPr>
          <w:rFonts w:asciiTheme="minorHAnsi" w:hAnsiTheme="minorHAnsi"/>
        </w:rPr>
        <w:t xml:space="preserve">• reagować na trudne sytuacje i korygować plan w obliczu pojawiających problemów; </w:t>
      </w:r>
    </w:p>
    <w:p w:rsidR="006C1716" w:rsidRPr="006C1716" w:rsidRDefault="006C1716" w:rsidP="000073F0">
      <w:pPr>
        <w:pStyle w:val="Akapitzlist"/>
        <w:tabs>
          <w:tab w:val="left" w:pos="2820"/>
        </w:tabs>
        <w:spacing w:line="360" w:lineRule="auto"/>
        <w:ind w:left="0"/>
        <w:jc w:val="both"/>
        <w:rPr>
          <w:rFonts w:asciiTheme="minorHAnsi" w:hAnsiTheme="minorHAnsi"/>
        </w:rPr>
      </w:pPr>
      <w:r w:rsidRPr="006C1716">
        <w:rPr>
          <w:rFonts w:asciiTheme="minorHAnsi" w:hAnsiTheme="minorHAnsi"/>
        </w:rPr>
        <w:t xml:space="preserve">• zatrudnić kompetentnych ekspertów; </w:t>
      </w:r>
    </w:p>
    <w:p w:rsidR="006C1716" w:rsidRPr="006C1716" w:rsidRDefault="006C1716" w:rsidP="000073F0">
      <w:pPr>
        <w:pStyle w:val="Akapitzlist"/>
        <w:tabs>
          <w:tab w:val="left" w:pos="2820"/>
        </w:tabs>
        <w:spacing w:line="360" w:lineRule="auto"/>
        <w:ind w:left="0"/>
        <w:jc w:val="both"/>
        <w:rPr>
          <w:rFonts w:asciiTheme="minorHAnsi" w:hAnsiTheme="minorHAnsi"/>
        </w:rPr>
      </w:pPr>
      <w:r w:rsidRPr="006C1716">
        <w:rPr>
          <w:rFonts w:asciiTheme="minorHAnsi" w:hAnsiTheme="minorHAnsi"/>
        </w:rPr>
        <w:t xml:space="preserve">• zapewnić warsztatowy charakter formom doskonalenia; </w:t>
      </w:r>
    </w:p>
    <w:p w:rsidR="00C65BB9" w:rsidRPr="006C1716" w:rsidRDefault="006C1716" w:rsidP="000073F0">
      <w:pPr>
        <w:pStyle w:val="Akapitzlist"/>
        <w:tabs>
          <w:tab w:val="left" w:pos="2820"/>
        </w:tabs>
        <w:spacing w:line="360" w:lineRule="auto"/>
        <w:ind w:left="0"/>
        <w:jc w:val="both"/>
        <w:rPr>
          <w:rFonts w:asciiTheme="minorHAnsi" w:hAnsiTheme="minorHAnsi"/>
        </w:rPr>
      </w:pPr>
      <w:r w:rsidRPr="006C1716">
        <w:rPr>
          <w:rFonts w:asciiTheme="minorHAnsi" w:hAnsiTheme="minorHAnsi"/>
        </w:rPr>
        <w:lastRenderedPageBreak/>
        <w:t xml:space="preserve">• wykorzystać różnorodne formy wdrażania; monitorować proces i promować efekty procesu wspomagania. </w:t>
      </w:r>
    </w:p>
    <w:p w:rsidR="006C1716" w:rsidRDefault="006C1716" w:rsidP="000073F0">
      <w:pPr>
        <w:pStyle w:val="Akapitzlist"/>
        <w:tabs>
          <w:tab w:val="left" w:pos="2820"/>
        </w:tabs>
        <w:spacing w:line="360" w:lineRule="auto"/>
        <w:ind w:left="0"/>
        <w:jc w:val="both"/>
        <w:rPr>
          <w:rFonts w:asciiTheme="minorHAnsi" w:hAnsiTheme="minorHAnsi"/>
          <w:b/>
        </w:rPr>
      </w:pPr>
    </w:p>
    <w:p w:rsidR="00A95955" w:rsidRDefault="00A95955" w:rsidP="000073F0">
      <w:pPr>
        <w:pStyle w:val="Akapitzlist"/>
        <w:tabs>
          <w:tab w:val="left" w:pos="2820"/>
        </w:tabs>
        <w:spacing w:line="360" w:lineRule="auto"/>
        <w:ind w:left="0"/>
        <w:jc w:val="both"/>
        <w:rPr>
          <w:rFonts w:asciiTheme="minorHAnsi" w:hAnsiTheme="minorHAnsi"/>
          <w:b/>
        </w:rPr>
      </w:pPr>
      <w:r>
        <w:rPr>
          <w:rFonts w:asciiTheme="minorHAnsi" w:hAnsiTheme="minorHAnsi"/>
          <w:b/>
        </w:rPr>
        <w:t>Zadania zewnętrznego specjalisty ds. wspomagania szkoły w trakcie całego procesu wspomagania</w:t>
      </w:r>
    </w:p>
    <w:p w:rsidR="00A95955" w:rsidRDefault="00A95955" w:rsidP="000073F0">
      <w:pPr>
        <w:pStyle w:val="Akapitzlist"/>
        <w:tabs>
          <w:tab w:val="left" w:pos="2820"/>
        </w:tabs>
        <w:spacing w:line="360" w:lineRule="auto"/>
        <w:ind w:left="0"/>
        <w:jc w:val="both"/>
        <w:rPr>
          <w:rFonts w:asciiTheme="minorHAnsi" w:hAnsiTheme="minorHAnsi"/>
          <w:b/>
        </w:rPr>
      </w:pPr>
      <w:r w:rsidRPr="00A95955">
        <w:rPr>
          <w:rFonts w:asciiTheme="minorHAnsi" w:hAnsiTheme="minorHAnsi"/>
          <w:b/>
          <w:noProof/>
        </w:rPr>
        <w:drawing>
          <wp:anchor distT="0" distB="0" distL="114300" distR="114300" simplePos="0" relativeHeight="251873280" behindDoc="1" locked="0" layoutInCell="1" allowOverlap="1" wp14:anchorId="1BE8A88B" wp14:editId="47968D33">
            <wp:simplePos x="0" y="0"/>
            <wp:positionH relativeFrom="column">
              <wp:posOffset>-3175</wp:posOffset>
            </wp:positionH>
            <wp:positionV relativeFrom="paragraph">
              <wp:posOffset>0</wp:posOffset>
            </wp:positionV>
            <wp:extent cx="5399405" cy="3036570"/>
            <wp:effectExtent l="19050" t="19050" r="10795" b="11430"/>
            <wp:wrapThrough wrapText="bothSides">
              <wp:wrapPolygon edited="0">
                <wp:start x="-76" y="-136"/>
                <wp:lineTo x="-76" y="21546"/>
                <wp:lineTo x="21567" y="21546"/>
                <wp:lineTo x="21567" y="-136"/>
                <wp:lineTo x="-76" y="-136"/>
              </wp:wrapPolygon>
            </wp:wrapThrough>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extLst>
                        <a:ext uri="{28A0092B-C50C-407E-A947-70E740481C1C}">
                          <a14:useLocalDpi xmlns:a14="http://schemas.microsoft.com/office/drawing/2010/main" val="0"/>
                        </a:ext>
                      </a:extLst>
                    </a:blip>
                    <a:stretch>
                      <a:fillRect/>
                    </a:stretch>
                  </pic:blipFill>
                  <pic:spPr>
                    <a:xfrm>
                      <a:off x="0" y="0"/>
                      <a:ext cx="5399405" cy="3036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95955" w:rsidRDefault="00A95955" w:rsidP="000073F0">
      <w:pPr>
        <w:pStyle w:val="Akapitzlist"/>
        <w:tabs>
          <w:tab w:val="left" w:pos="2820"/>
        </w:tabs>
        <w:spacing w:line="360" w:lineRule="auto"/>
        <w:ind w:left="0"/>
        <w:jc w:val="both"/>
        <w:rPr>
          <w:rFonts w:asciiTheme="minorHAnsi" w:hAnsiTheme="minorHAnsi"/>
          <w:b/>
        </w:rPr>
      </w:pPr>
      <w:r>
        <w:rPr>
          <w:rFonts w:asciiTheme="minorHAnsi" w:hAnsiTheme="minorHAnsi"/>
          <w:b/>
        </w:rPr>
        <w:t>Zadania SORE</w:t>
      </w:r>
    </w:p>
    <w:p w:rsidR="00A95955" w:rsidRPr="00A95955" w:rsidRDefault="00A95955" w:rsidP="00A47FBB">
      <w:pPr>
        <w:pStyle w:val="Akapitzlist"/>
        <w:numPr>
          <w:ilvl w:val="0"/>
          <w:numId w:val="40"/>
        </w:numPr>
        <w:spacing w:line="360" w:lineRule="auto"/>
        <w:rPr>
          <w:rFonts w:asciiTheme="minorHAnsi" w:hAnsiTheme="minorHAnsi" w:cstheme="minorHAnsi"/>
        </w:rPr>
      </w:pPr>
      <w:r w:rsidRPr="00A95955">
        <w:rPr>
          <w:rFonts w:asciiTheme="minorHAnsi" w:hAnsiTheme="minorHAnsi" w:cstheme="minorHAnsi"/>
        </w:rPr>
        <w:t>pomoc dyrektorowi w zdiagnozowaniu potrzeb szkoły,</w:t>
      </w:r>
    </w:p>
    <w:p w:rsidR="00A95955" w:rsidRPr="00A95955" w:rsidRDefault="00A95955" w:rsidP="00A47FBB">
      <w:pPr>
        <w:pStyle w:val="Akapitzlist"/>
        <w:numPr>
          <w:ilvl w:val="0"/>
          <w:numId w:val="40"/>
        </w:numPr>
        <w:spacing w:line="360" w:lineRule="auto"/>
        <w:rPr>
          <w:rFonts w:asciiTheme="minorHAnsi" w:hAnsiTheme="minorHAnsi" w:cstheme="minorHAnsi"/>
        </w:rPr>
      </w:pPr>
      <w:r w:rsidRPr="00A95955">
        <w:rPr>
          <w:rFonts w:asciiTheme="minorHAnsi" w:hAnsiTheme="minorHAnsi" w:cstheme="minorHAnsi"/>
        </w:rPr>
        <w:t xml:space="preserve">pomoc w formułowaniu celów wynikających ze zdiagnozowanych potrzeb </w:t>
      </w:r>
      <w:r>
        <w:rPr>
          <w:rFonts w:asciiTheme="minorHAnsi" w:hAnsiTheme="minorHAnsi" w:cstheme="minorHAnsi"/>
        </w:rPr>
        <w:br/>
      </w:r>
      <w:r w:rsidRPr="00A95955">
        <w:rPr>
          <w:rFonts w:asciiTheme="minorHAnsi" w:hAnsiTheme="minorHAnsi" w:cstheme="minorHAnsi"/>
        </w:rPr>
        <w:t>i określeniu obszaru do rozwoju – współpraca z radą pedagogiczną,</w:t>
      </w:r>
    </w:p>
    <w:p w:rsidR="00A95955" w:rsidRPr="00A95955" w:rsidRDefault="00A95955" w:rsidP="00A47FBB">
      <w:pPr>
        <w:pStyle w:val="Akapitzlist"/>
        <w:numPr>
          <w:ilvl w:val="0"/>
          <w:numId w:val="40"/>
        </w:numPr>
        <w:spacing w:line="360" w:lineRule="auto"/>
        <w:rPr>
          <w:rFonts w:asciiTheme="minorHAnsi" w:hAnsiTheme="minorHAnsi" w:cstheme="minorHAnsi"/>
        </w:rPr>
      </w:pPr>
      <w:r w:rsidRPr="00A95955">
        <w:rPr>
          <w:rFonts w:asciiTheme="minorHAnsi" w:hAnsiTheme="minorHAnsi" w:cstheme="minorHAnsi"/>
        </w:rPr>
        <w:t>wsparcie szkoły w przygotowaniu rocznego planu wspomagania, ściśle odp</w:t>
      </w:r>
      <w:r w:rsidRPr="00A95955">
        <w:rPr>
          <w:rFonts w:asciiTheme="minorHAnsi" w:hAnsiTheme="minorHAnsi" w:cstheme="minorHAnsi"/>
        </w:rPr>
        <w:t>o</w:t>
      </w:r>
      <w:r w:rsidRPr="00A95955">
        <w:rPr>
          <w:rFonts w:asciiTheme="minorHAnsi" w:hAnsiTheme="minorHAnsi" w:cstheme="minorHAnsi"/>
        </w:rPr>
        <w:t>wiadającego na potrzeby szkoły i zbudowanego na podstawie jednej z ofert d</w:t>
      </w:r>
      <w:r w:rsidRPr="00A95955">
        <w:rPr>
          <w:rFonts w:asciiTheme="minorHAnsi" w:hAnsiTheme="minorHAnsi" w:cstheme="minorHAnsi"/>
        </w:rPr>
        <w:t>o</w:t>
      </w:r>
      <w:r w:rsidRPr="00A95955">
        <w:rPr>
          <w:rFonts w:asciiTheme="minorHAnsi" w:hAnsiTheme="minorHAnsi" w:cstheme="minorHAnsi"/>
        </w:rPr>
        <w:t>skonalenia (przeprowadzenie warsztatu diagnostyczno-rozwojowego),</w:t>
      </w:r>
    </w:p>
    <w:p w:rsidR="00A95955" w:rsidRPr="00A95955" w:rsidRDefault="00A95955" w:rsidP="00A47FBB">
      <w:pPr>
        <w:pStyle w:val="Akapitzlist"/>
        <w:numPr>
          <w:ilvl w:val="0"/>
          <w:numId w:val="40"/>
        </w:numPr>
        <w:spacing w:line="360" w:lineRule="auto"/>
        <w:rPr>
          <w:rFonts w:asciiTheme="minorHAnsi" w:hAnsiTheme="minorHAnsi" w:cstheme="minorHAnsi"/>
        </w:rPr>
      </w:pPr>
      <w:r w:rsidRPr="00A95955">
        <w:rPr>
          <w:rFonts w:asciiTheme="minorHAnsi" w:hAnsiTheme="minorHAnsi" w:cstheme="minorHAnsi"/>
        </w:rPr>
        <w:t>wsparcie przy zapewnianiu obiegu informacji (stały kontakt z osobami zaang</w:t>
      </w:r>
      <w:r w:rsidRPr="00A95955">
        <w:rPr>
          <w:rFonts w:asciiTheme="minorHAnsi" w:hAnsiTheme="minorHAnsi" w:cstheme="minorHAnsi"/>
        </w:rPr>
        <w:t>a</w:t>
      </w:r>
      <w:r w:rsidRPr="00A95955">
        <w:rPr>
          <w:rFonts w:asciiTheme="minorHAnsi" w:hAnsiTheme="minorHAnsi" w:cstheme="minorHAnsi"/>
        </w:rPr>
        <w:t>żowanymi w realizację RPW, dbanie o przepływ informacji dotyczących działań podejmowanych w ramach jego współpracy ze szkołą),</w:t>
      </w:r>
    </w:p>
    <w:p w:rsidR="00A95955" w:rsidRPr="00A95955" w:rsidRDefault="00A95955" w:rsidP="00A47FBB">
      <w:pPr>
        <w:pStyle w:val="Akapitzlist"/>
        <w:numPr>
          <w:ilvl w:val="0"/>
          <w:numId w:val="40"/>
        </w:numPr>
        <w:spacing w:line="360" w:lineRule="auto"/>
        <w:rPr>
          <w:rFonts w:asciiTheme="minorHAnsi" w:hAnsiTheme="minorHAnsi" w:cstheme="minorHAnsi"/>
        </w:rPr>
      </w:pPr>
      <w:r w:rsidRPr="00A95955">
        <w:rPr>
          <w:rFonts w:asciiTheme="minorHAnsi" w:hAnsiTheme="minorHAnsi" w:cstheme="minorHAnsi"/>
        </w:rPr>
        <w:t>pozyskanie zewnętrznych ekspertów (jeśli zaistnieje taka potrzeba),</w:t>
      </w:r>
    </w:p>
    <w:p w:rsidR="00A95955" w:rsidRPr="00E12EC3" w:rsidRDefault="00A95955" w:rsidP="00A47FBB">
      <w:pPr>
        <w:pStyle w:val="Akapitzlist"/>
        <w:numPr>
          <w:ilvl w:val="0"/>
          <w:numId w:val="40"/>
        </w:numPr>
        <w:spacing w:line="360" w:lineRule="auto"/>
        <w:rPr>
          <w:rFonts w:asciiTheme="minorHAnsi" w:hAnsiTheme="minorHAnsi" w:cstheme="minorHAnsi"/>
        </w:rPr>
      </w:pPr>
      <w:r w:rsidRPr="00E12EC3">
        <w:rPr>
          <w:rFonts w:asciiTheme="minorHAnsi" w:hAnsiTheme="minorHAnsi" w:cstheme="minorHAnsi"/>
        </w:rPr>
        <w:t>organizowanie zaplanowanych form wspomagania – we współpracy ze szkołą,</w:t>
      </w:r>
    </w:p>
    <w:p w:rsidR="00A95955" w:rsidRPr="00E12EC3" w:rsidRDefault="00A95955" w:rsidP="00A47FBB">
      <w:pPr>
        <w:pStyle w:val="Akapitzlist"/>
        <w:numPr>
          <w:ilvl w:val="0"/>
          <w:numId w:val="40"/>
        </w:numPr>
        <w:spacing w:line="360" w:lineRule="auto"/>
        <w:rPr>
          <w:rFonts w:asciiTheme="minorHAnsi" w:hAnsiTheme="minorHAnsi" w:cstheme="minorHAnsi"/>
        </w:rPr>
      </w:pPr>
      <w:r w:rsidRPr="00E12EC3">
        <w:rPr>
          <w:rFonts w:asciiTheme="minorHAnsi" w:hAnsiTheme="minorHAnsi" w:cstheme="minorHAnsi"/>
        </w:rPr>
        <w:lastRenderedPageBreak/>
        <w:t>organizacja systemu wsparcia dla pracowników szkoły we wdrażaniu nowo n</w:t>
      </w:r>
      <w:r w:rsidRPr="00E12EC3">
        <w:rPr>
          <w:rFonts w:asciiTheme="minorHAnsi" w:hAnsiTheme="minorHAnsi" w:cstheme="minorHAnsi"/>
        </w:rPr>
        <w:t>a</w:t>
      </w:r>
      <w:r w:rsidRPr="00E12EC3">
        <w:rPr>
          <w:rFonts w:asciiTheme="minorHAnsi" w:hAnsiTheme="minorHAnsi" w:cstheme="minorHAnsi"/>
        </w:rPr>
        <w:t>bytych umiejętności i wypracowanych procedur (np. organizacja i prowadzenie konsultacji)</w:t>
      </w:r>
    </w:p>
    <w:p w:rsidR="00A95955" w:rsidRPr="00E12EC3" w:rsidRDefault="00A95955" w:rsidP="00A47FBB">
      <w:pPr>
        <w:pStyle w:val="Akapitzlist"/>
        <w:numPr>
          <w:ilvl w:val="0"/>
          <w:numId w:val="40"/>
        </w:numPr>
        <w:spacing w:line="360" w:lineRule="auto"/>
        <w:rPr>
          <w:rFonts w:asciiTheme="minorHAnsi" w:hAnsiTheme="minorHAnsi" w:cstheme="minorHAnsi"/>
        </w:rPr>
      </w:pPr>
      <w:r w:rsidRPr="00E12EC3">
        <w:rPr>
          <w:rFonts w:asciiTheme="minorHAnsi" w:hAnsiTheme="minorHAnsi" w:cstheme="minorHAnsi"/>
        </w:rPr>
        <w:t>monitorowanie przebiegu realizacji rocznego planu wspomagania, reagowanie na pojawiające się trudności,</w:t>
      </w:r>
    </w:p>
    <w:p w:rsidR="00A95955" w:rsidRPr="00E12EC3" w:rsidRDefault="00A95955" w:rsidP="00A47FBB">
      <w:pPr>
        <w:pStyle w:val="Akapitzlist"/>
        <w:numPr>
          <w:ilvl w:val="0"/>
          <w:numId w:val="40"/>
        </w:numPr>
        <w:spacing w:line="360" w:lineRule="auto"/>
        <w:rPr>
          <w:rFonts w:asciiTheme="minorHAnsi" w:hAnsiTheme="minorHAnsi" w:cstheme="minorHAnsi"/>
        </w:rPr>
      </w:pPr>
      <w:r w:rsidRPr="00E12EC3">
        <w:rPr>
          <w:rFonts w:asciiTheme="minorHAnsi" w:hAnsiTheme="minorHAnsi" w:cstheme="minorHAnsi"/>
        </w:rPr>
        <w:t xml:space="preserve">dokumentowanie podejmowanych działań (zgodnie z wymogami określonymi </w:t>
      </w:r>
      <w:r w:rsidR="00E12EC3">
        <w:rPr>
          <w:rFonts w:asciiTheme="minorHAnsi" w:hAnsiTheme="minorHAnsi" w:cstheme="minorHAnsi"/>
        </w:rPr>
        <w:br/>
      </w:r>
      <w:r w:rsidRPr="00E12EC3">
        <w:rPr>
          <w:rFonts w:asciiTheme="minorHAnsi" w:hAnsiTheme="minorHAnsi" w:cstheme="minorHAnsi"/>
        </w:rPr>
        <w:t>w danym powiecie),</w:t>
      </w:r>
    </w:p>
    <w:p w:rsidR="00A95955" w:rsidRPr="00E12EC3" w:rsidRDefault="00A95955" w:rsidP="00A47FBB">
      <w:pPr>
        <w:pStyle w:val="Akapitzlist"/>
        <w:numPr>
          <w:ilvl w:val="0"/>
          <w:numId w:val="40"/>
        </w:numPr>
        <w:spacing w:line="360" w:lineRule="auto"/>
        <w:rPr>
          <w:rFonts w:asciiTheme="minorHAnsi" w:hAnsiTheme="minorHAnsi" w:cstheme="minorHAnsi"/>
        </w:rPr>
      </w:pPr>
      <w:r w:rsidRPr="00E12EC3">
        <w:rPr>
          <w:rFonts w:asciiTheme="minorHAnsi" w:hAnsiTheme="minorHAnsi" w:cstheme="minorHAnsi"/>
        </w:rPr>
        <w:t>przygotowanie i przeprowadzenie wśród pracowników ankiet z przebiegu wspomagania,</w:t>
      </w:r>
    </w:p>
    <w:p w:rsidR="00A95955" w:rsidRPr="00E12EC3" w:rsidRDefault="00A95955" w:rsidP="00A47FBB">
      <w:pPr>
        <w:pStyle w:val="Akapitzlist"/>
        <w:numPr>
          <w:ilvl w:val="0"/>
          <w:numId w:val="40"/>
        </w:numPr>
        <w:spacing w:line="360" w:lineRule="auto"/>
        <w:rPr>
          <w:rFonts w:asciiTheme="minorHAnsi" w:hAnsiTheme="minorHAnsi" w:cstheme="minorHAnsi"/>
        </w:rPr>
      </w:pPr>
      <w:r w:rsidRPr="00E12EC3">
        <w:rPr>
          <w:rFonts w:asciiTheme="minorHAnsi" w:hAnsiTheme="minorHAnsi" w:cstheme="minorHAnsi"/>
        </w:rPr>
        <w:t>przygotowanie sprawozdania z przebiegu realizacji rocznego planu wspomag</w:t>
      </w:r>
      <w:r w:rsidRPr="00E12EC3">
        <w:rPr>
          <w:rFonts w:asciiTheme="minorHAnsi" w:hAnsiTheme="minorHAnsi" w:cstheme="minorHAnsi"/>
        </w:rPr>
        <w:t>a</w:t>
      </w:r>
      <w:r w:rsidRPr="00E12EC3">
        <w:rPr>
          <w:rFonts w:asciiTheme="minorHAnsi" w:hAnsiTheme="minorHAnsi" w:cstheme="minorHAnsi"/>
        </w:rPr>
        <w:t>nia,</w:t>
      </w:r>
    </w:p>
    <w:p w:rsidR="00A95955" w:rsidRPr="00E12EC3" w:rsidRDefault="00A95955" w:rsidP="00A47FBB">
      <w:pPr>
        <w:pStyle w:val="Akapitzlist"/>
        <w:numPr>
          <w:ilvl w:val="0"/>
          <w:numId w:val="40"/>
        </w:numPr>
        <w:spacing w:line="360" w:lineRule="auto"/>
        <w:rPr>
          <w:rFonts w:asciiTheme="minorHAnsi" w:hAnsiTheme="minorHAnsi" w:cstheme="minorHAnsi"/>
        </w:rPr>
      </w:pPr>
      <w:r w:rsidRPr="00E12EC3">
        <w:rPr>
          <w:rFonts w:asciiTheme="minorHAnsi" w:hAnsiTheme="minorHAnsi" w:cstheme="minorHAnsi"/>
        </w:rPr>
        <w:t xml:space="preserve">przedstawienie sprawozdania z przebiegu realizacji rocznego planu </w:t>
      </w:r>
      <w:proofErr w:type="spellStart"/>
      <w:r w:rsidRPr="00E12EC3">
        <w:rPr>
          <w:rFonts w:asciiTheme="minorHAnsi" w:hAnsiTheme="minorHAnsi" w:cstheme="minorHAnsi"/>
        </w:rPr>
        <w:t>wspomag</w:t>
      </w:r>
      <w:r w:rsidRPr="00E12EC3">
        <w:rPr>
          <w:rFonts w:asciiTheme="minorHAnsi" w:hAnsiTheme="minorHAnsi" w:cstheme="minorHAnsi"/>
        </w:rPr>
        <w:t>a</w:t>
      </w:r>
      <w:r w:rsidRPr="00E12EC3">
        <w:rPr>
          <w:rFonts w:asciiTheme="minorHAnsi" w:hAnsiTheme="minorHAnsi" w:cstheme="minorHAnsi"/>
        </w:rPr>
        <w:t>niadyrektorowi</w:t>
      </w:r>
      <w:proofErr w:type="spellEnd"/>
      <w:r w:rsidRPr="00E12EC3">
        <w:rPr>
          <w:rFonts w:asciiTheme="minorHAnsi" w:hAnsiTheme="minorHAnsi" w:cstheme="minorHAnsi"/>
        </w:rPr>
        <w:t xml:space="preserve"> szkoły oraz radzie pedagogicznej,</w:t>
      </w:r>
    </w:p>
    <w:p w:rsidR="00A95955" w:rsidRPr="00E12EC3" w:rsidRDefault="00A95955" w:rsidP="00A47FBB">
      <w:pPr>
        <w:pStyle w:val="Akapitzlist"/>
        <w:numPr>
          <w:ilvl w:val="0"/>
          <w:numId w:val="40"/>
        </w:numPr>
        <w:spacing w:line="360" w:lineRule="auto"/>
        <w:rPr>
          <w:rFonts w:asciiTheme="minorHAnsi" w:hAnsiTheme="minorHAnsi" w:cstheme="minorHAnsi"/>
        </w:rPr>
      </w:pPr>
      <w:r w:rsidRPr="00E12EC3">
        <w:rPr>
          <w:rFonts w:asciiTheme="minorHAnsi" w:hAnsiTheme="minorHAnsi" w:cstheme="minorHAnsi"/>
        </w:rPr>
        <w:t>udział w podsumowaniu podjętych działań – współpraca z radą pedagogiczną nad rekomendacjami do pracy szkoły w kolejnym roku szkolnym.</w:t>
      </w:r>
    </w:p>
    <w:p w:rsidR="00F23CC0" w:rsidRDefault="00F23CC0" w:rsidP="00F23CC0">
      <w:pPr>
        <w:spacing w:line="360" w:lineRule="auto"/>
        <w:jc w:val="both"/>
        <w:rPr>
          <w:rFonts w:asciiTheme="minorHAnsi" w:hAnsiTheme="minorHAnsi" w:cstheme="minorHAnsi"/>
        </w:rPr>
      </w:pPr>
    </w:p>
    <w:p w:rsidR="00F23CC0" w:rsidRPr="00F23CC0" w:rsidRDefault="00E12EC3" w:rsidP="00F23CC0">
      <w:pPr>
        <w:spacing w:line="360" w:lineRule="auto"/>
        <w:jc w:val="both"/>
        <w:rPr>
          <w:rFonts w:asciiTheme="minorHAnsi" w:hAnsiTheme="minorHAnsi" w:cstheme="minorHAnsi"/>
          <w:b/>
        </w:rPr>
      </w:pPr>
      <w:r w:rsidRPr="000C048A">
        <w:rPr>
          <w:rFonts w:asciiTheme="minorHAnsi" w:hAnsiTheme="minorHAnsi" w:cstheme="minorHAnsi"/>
          <w:noProof/>
        </w:rPr>
        <w:drawing>
          <wp:anchor distT="0" distB="0" distL="114300" distR="114300" simplePos="0" relativeHeight="251875328" behindDoc="1" locked="0" layoutInCell="1" allowOverlap="1" wp14:anchorId="5F23EBF8" wp14:editId="0020857B">
            <wp:simplePos x="0" y="0"/>
            <wp:positionH relativeFrom="column">
              <wp:posOffset>111125</wp:posOffset>
            </wp:positionH>
            <wp:positionV relativeFrom="paragraph">
              <wp:posOffset>276860</wp:posOffset>
            </wp:positionV>
            <wp:extent cx="4962525" cy="3314700"/>
            <wp:effectExtent l="19050" t="19050" r="28575" b="19050"/>
            <wp:wrapThrough wrapText="bothSides">
              <wp:wrapPolygon edited="0">
                <wp:start x="-83" y="-124"/>
                <wp:lineTo x="-83" y="21600"/>
                <wp:lineTo x="21641" y="21600"/>
                <wp:lineTo x="21641" y="-124"/>
                <wp:lineTo x="-83" y="-124"/>
              </wp:wrapPolygon>
            </wp:wrapThrough>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5">
                      <a:extLst>
                        <a:ext uri="{28A0092B-C50C-407E-A947-70E740481C1C}">
                          <a14:useLocalDpi xmlns:a14="http://schemas.microsoft.com/office/drawing/2010/main" val="0"/>
                        </a:ext>
                      </a:extLst>
                    </a:blip>
                    <a:srcRect l="9348" r="10229"/>
                    <a:stretch/>
                  </pic:blipFill>
                  <pic:spPr bwMode="auto">
                    <a:xfrm>
                      <a:off x="0" y="0"/>
                      <a:ext cx="4962525" cy="33147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3CC0" w:rsidRPr="00F23CC0">
        <w:rPr>
          <w:rFonts w:asciiTheme="minorHAnsi" w:hAnsiTheme="minorHAnsi"/>
          <w:b/>
        </w:rPr>
        <w:t>Metody i techniki badawcze wykorzystywane w ewaluacji</w:t>
      </w:r>
      <w:r w:rsidR="00F23CC0">
        <w:rPr>
          <w:rFonts w:asciiTheme="minorHAnsi" w:hAnsiTheme="minorHAnsi"/>
          <w:b/>
        </w:rPr>
        <w:t xml:space="preserve"> procesu wspierania</w:t>
      </w:r>
    </w:p>
    <w:p w:rsidR="00F23CC0" w:rsidRDefault="00F23CC0" w:rsidP="00F23CC0">
      <w:pPr>
        <w:spacing w:line="360" w:lineRule="auto"/>
        <w:jc w:val="both"/>
        <w:rPr>
          <w:rFonts w:asciiTheme="minorHAnsi" w:hAnsiTheme="minorHAnsi" w:cstheme="minorHAnsi"/>
        </w:rPr>
      </w:pPr>
    </w:p>
    <w:p w:rsidR="00F23CC0" w:rsidRDefault="00F23CC0" w:rsidP="00F23CC0">
      <w:pPr>
        <w:spacing w:line="360" w:lineRule="auto"/>
        <w:jc w:val="both"/>
        <w:rPr>
          <w:rFonts w:asciiTheme="minorHAnsi" w:hAnsiTheme="minorHAnsi" w:cstheme="minorHAnsi"/>
        </w:rPr>
      </w:pPr>
    </w:p>
    <w:p w:rsidR="00F23CC0" w:rsidRDefault="00F23CC0" w:rsidP="00F23CC0">
      <w:pPr>
        <w:spacing w:line="360" w:lineRule="auto"/>
        <w:jc w:val="both"/>
        <w:rPr>
          <w:rFonts w:asciiTheme="minorHAnsi" w:hAnsiTheme="minorHAnsi" w:cstheme="minorHAnsi"/>
        </w:rPr>
      </w:pPr>
    </w:p>
    <w:p w:rsidR="00F23CC0" w:rsidRDefault="00F23CC0" w:rsidP="00F23CC0">
      <w:pPr>
        <w:spacing w:line="360" w:lineRule="auto"/>
        <w:jc w:val="both"/>
        <w:rPr>
          <w:rFonts w:asciiTheme="minorHAnsi" w:hAnsiTheme="minorHAnsi" w:cstheme="minorHAnsi"/>
        </w:rPr>
      </w:pPr>
    </w:p>
    <w:p w:rsidR="006C1716" w:rsidRDefault="006C1716" w:rsidP="006C1716">
      <w:pPr>
        <w:spacing w:line="360" w:lineRule="auto"/>
        <w:jc w:val="both"/>
        <w:rPr>
          <w:rFonts w:asciiTheme="minorHAnsi" w:hAnsiTheme="minorHAnsi" w:cstheme="minorHAnsi"/>
        </w:rPr>
      </w:pPr>
    </w:p>
    <w:p w:rsidR="006C1716" w:rsidRPr="006C1716" w:rsidRDefault="006C1716" w:rsidP="006C1716">
      <w:pPr>
        <w:spacing w:line="360" w:lineRule="auto"/>
        <w:jc w:val="both"/>
        <w:rPr>
          <w:rFonts w:asciiTheme="minorHAnsi" w:hAnsiTheme="minorHAnsi" w:cstheme="minorHAnsi"/>
        </w:rPr>
      </w:pPr>
    </w:p>
    <w:p w:rsidR="00A95955" w:rsidRDefault="00A95955" w:rsidP="000073F0">
      <w:pPr>
        <w:pStyle w:val="Akapitzlist"/>
        <w:tabs>
          <w:tab w:val="left" w:pos="2820"/>
        </w:tabs>
        <w:spacing w:line="360" w:lineRule="auto"/>
        <w:ind w:left="0"/>
        <w:jc w:val="both"/>
        <w:rPr>
          <w:rFonts w:asciiTheme="minorHAnsi" w:hAnsiTheme="minorHAnsi"/>
          <w:b/>
        </w:rPr>
      </w:pPr>
    </w:p>
    <w:p w:rsidR="00A95955" w:rsidRDefault="00A95955" w:rsidP="000073F0">
      <w:pPr>
        <w:pStyle w:val="Akapitzlist"/>
        <w:tabs>
          <w:tab w:val="left" w:pos="2820"/>
        </w:tabs>
        <w:spacing w:line="360" w:lineRule="auto"/>
        <w:ind w:left="0"/>
        <w:jc w:val="both"/>
        <w:rPr>
          <w:rFonts w:asciiTheme="minorHAnsi" w:hAnsiTheme="minorHAnsi"/>
          <w:b/>
        </w:rPr>
      </w:pPr>
    </w:p>
    <w:p w:rsidR="00A95955" w:rsidRDefault="00A95955" w:rsidP="000073F0">
      <w:pPr>
        <w:pStyle w:val="Akapitzlist"/>
        <w:tabs>
          <w:tab w:val="left" w:pos="2820"/>
        </w:tabs>
        <w:spacing w:line="360" w:lineRule="auto"/>
        <w:ind w:left="0"/>
        <w:jc w:val="both"/>
        <w:rPr>
          <w:rFonts w:asciiTheme="minorHAnsi" w:hAnsiTheme="minorHAnsi"/>
          <w:b/>
        </w:rPr>
      </w:pPr>
    </w:p>
    <w:p w:rsidR="00A95955" w:rsidRDefault="00A95955" w:rsidP="000073F0">
      <w:pPr>
        <w:pStyle w:val="Akapitzlist"/>
        <w:tabs>
          <w:tab w:val="left" w:pos="2820"/>
        </w:tabs>
        <w:spacing w:line="360" w:lineRule="auto"/>
        <w:ind w:left="0"/>
        <w:jc w:val="both"/>
        <w:rPr>
          <w:rFonts w:asciiTheme="minorHAnsi" w:hAnsiTheme="minorHAnsi"/>
          <w:b/>
        </w:rPr>
      </w:pPr>
    </w:p>
    <w:p w:rsidR="00A95955" w:rsidRDefault="00A95955" w:rsidP="000073F0">
      <w:pPr>
        <w:pStyle w:val="Akapitzlist"/>
        <w:tabs>
          <w:tab w:val="left" w:pos="2820"/>
        </w:tabs>
        <w:spacing w:line="360" w:lineRule="auto"/>
        <w:ind w:left="0"/>
        <w:jc w:val="both"/>
        <w:rPr>
          <w:rFonts w:asciiTheme="minorHAnsi" w:hAnsiTheme="minorHAnsi"/>
          <w:b/>
        </w:rPr>
      </w:pPr>
    </w:p>
    <w:p w:rsidR="00A95955" w:rsidRDefault="00A95955" w:rsidP="000073F0">
      <w:pPr>
        <w:pStyle w:val="Akapitzlist"/>
        <w:tabs>
          <w:tab w:val="left" w:pos="2820"/>
        </w:tabs>
        <w:spacing w:line="360" w:lineRule="auto"/>
        <w:ind w:left="0"/>
        <w:jc w:val="both"/>
        <w:rPr>
          <w:rFonts w:asciiTheme="minorHAnsi" w:hAnsiTheme="minorHAnsi"/>
          <w:b/>
        </w:rPr>
      </w:pPr>
    </w:p>
    <w:p w:rsidR="00F23CC0" w:rsidRDefault="00F23CC0" w:rsidP="000073F0">
      <w:pPr>
        <w:pStyle w:val="Akapitzlist"/>
        <w:tabs>
          <w:tab w:val="left" w:pos="2820"/>
        </w:tabs>
        <w:spacing w:line="360" w:lineRule="auto"/>
        <w:ind w:left="0"/>
        <w:jc w:val="both"/>
        <w:rPr>
          <w:rFonts w:asciiTheme="minorHAnsi" w:hAnsiTheme="minorHAnsi"/>
        </w:rPr>
      </w:pPr>
    </w:p>
    <w:p w:rsidR="00F23CC0" w:rsidRDefault="000C048A" w:rsidP="000073F0">
      <w:pPr>
        <w:pStyle w:val="Akapitzlist"/>
        <w:tabs>
          <w:tab w:val="left" w:pos="2820"/>
        </w:tabs>
        <w:spacing w:line="360" w:lineRule="auto"/>
        <w:ind w:left="0"/>
        <w:jc w:val="both"/>
        <w:rPr>
          <w:rFonts w:asciiTheme="minorHAnsi" w:hAnsiTheme="minorHAnsi"/>
        </w:rPr>
      </w:pPr>
      <w:r w:rsidRPr="000C048A">
        <w:rPr>
          <w:rFonts w:asciiTheme="minorHAnsi" w:hAnsiTheme="minorHAnsi"/>
        </w:rPr>
        <w:t>Metody i techniki badawcze wykorzystywane w ewaluacji zależą od rodzaju badań, adresatów, miejsca, czasu i dostępnych źródeł informacji. W trakcie ewaluacji wsp</w:t>
      </w:r>
      <w:r w:rsidRPr="000C048A">
        <w:rPr>
          <w:rFonts w:asciiTheme="minorHAnsi" w:hAnsiTheme="minorHAnsi"/>
        </w:rPr>
        <w:t>o</w:t>
      </w:r>
      <w:r w:rsidRPr="000C048A">
        <w:rPr>
          <w:rFonts w:asciiTheme="minorHAnsi" w:hAnsiTheme="minorHAnsi"/>
        </w:rPr>
        <w:t xml:space="preserve">magania dobrze jest zastosować metody, które zostaną odebrane przez placówkę </w:t>
      </w:r>
      <w:r>
        <w:rPr>
          <w:rFonts w:asciiTheme="minorHAnsi" w:hAnsiTheme="minorHAnsi"/>
        </w:rPr>
        <w:br/>
      </w:r>
      <w:r w:rsidRPr="000C048A">
        <w:rPr>
          <w:rFonts w:asciiTheme="minorHAnsi" w:hAnsiTheme="minorHAnsi"/>
        </w:rPr>
        <w:t>i pracujące w niej osoby jako adekwatne, celowe i naturalne, a zbieranie danych nie będzie przeszkadzać w codziennych ob</w:t>
      </w:r>
      <w:r>
        <w:rPr>
          <w:rFonts w:asciiTheme="minorHAnsi" w:hAnsiTheme="minorHAnsi"/>
        </w:rPr>
        <w:t xml:space="preserve">owiązkach i zadaniach. </w:t>
      </w:r>
      <w:r w:rsidR="00F23CC0">
        <w:rPr>
          <w:rFonts w:asciiTheme="minorHAnsi" w:hAnsiTheme="minorHAnsi"/>
        </w:rPr>
        <w:br/>
      </w:r>
      <w:r w:rsidR="00F23CC0" w:rsidRPr="00F23CC0">
        <w:rPr>
          <w:rFonts w:asciiTheme="minorHAnsi" w:hAnsiTheme="minorHAnsi"/>
          <w:b/>
        </w:rPr>
        <w:t>Metody ilościowe:</w:t>
      </w:r>
      <w:r w:rsidR="00F23CC0">
        <w:rPr>
          <w:rFonts w:asciiTheme="minorHAnsi" w:hAnsiTheme="minorHAnsi"/>
        </w:rPr>
        <w:t xml:space="preserve"> </w:t>
      </w:r>
    </w:p>
    <w:p w:rsidR="00F23CC0" w:rsidRDefault="00F23CC0" w:rsidP="000073F0">
      <w:pPr>
        <w:pStyle w:val="Akapitzlist"/>
        <w:tabs>
          <w:tab w:val="left" w:pos="2820"/>
        </w:tabs>
        <w:spacing w:line="360" w:lineRule="auto"/>
        <w:ind w:left="0"/>
        <w:jc w:val="both"/>
        <w:rPr>
          <w:rFonts w:asciiTheme="minorHAnsi" w:hAnsiTheme="minorHAnsi"/>
        </w:rPr>
      </w:pPr>
      <w:r w:rsidRPr="00F23CC0">
        <w:rPr>
          <w:rFonts w:asciiTheme="minorHAnsi" w:hAnsiTheme="minorHAnsi"/>
          <w:b/>
        </w:rPr>
        <w:t>Ankieta</w:t>
      </w:r>
      <w:r w:rsidRPr="00F23CC0">
        <w:rPr>
          <w:rFonts w:asciiTheme="minorHAnsi" w:hAnsiTheme="minorHAnsi"/>
        </w:rPr>
        <w:t xml:space="preserve"> – bazuje na komunikacji pisemnej, jest jedną z najczęściej stoso</w:t>
      </w:r>
      <w:r>
        <w:rPr>
          <w:rFonts w:asciiTheme="minorHAnsi" w:hAnsiTheme="minorHAnsi"/>
        </w:rPr>
        <w:t>wanych tec</w:t>
      </w:r>
      <w:r>
        <w:rPr>
          <w:rFonts w:asciiTheme="minorHAnsi" w:hAnsiTheme="minorHAnsi"/>
        </w:rPr>
        <w:t>h</w:t>
      </w:r>
      <w:r>
        <w:rPr>
          <w:rFonts w:asciiTheme="minorHAnsi" w:hAnsiTheme="minorHAnsi"/>
        </w:rPr>
        <w:t>nik w diagnozie spo</w:t>
      </w:r>
      <w:r w:rsidRPr="00F23CC0">
        <w:rPr>
          <w:rFonts w:asciiTheme="minorHAnsi" w:hAnsiTheme="minorHAnsi"/>
        </w:rPr>
        <w:t>łecznej. Służy do uzyskania informacji odnoszących się do probl</w:t>
      </w:r>
      <w:r w:rsidRPr="00F23CC0">
        <w:rPr>
          <w:rFonts w:asciiTheme="minorHAnsi" w:hAnsiTheme="minorHAnsi"/>
        </w:rPr>
        <w:t>e</w:t>
      </w:r>
      <w:r w:rsidRPr="00F23CC0">
        <w:rPr>
          <w:rFonts w:asciiTheme="minorHAnsi" w:hAnsiTheme="minorHAnsi"/>
        </w:rPr>
        <w:t>mów grupowych, zbiorowych, społecznych, czyli do badania społecznych poglądów, sądów, ocen i opinii drogą pisemnych odpowiedz</w:t>
      </w:r>
      <w:r>
        <w:rPr>
          <w:rFonts w:asciiTheme="minorHAnsi" w:hAnsiTheme="minorHAnsi"/>
        </w:rPr>
        <w:t>i .</w:t>
      </w:r>
    </w:p>
    <w:p w:rsidR="00F23CC0" w:rsidRDefault="00F23CC0" w:rsidP="000073F0">
      <w:pPr>
        <w:pStyle w:val="Akapitzlist"/>
        <w:tabs>
          <w:tab w:val="left" w:pos="2820"/>
        </w:tabs>
        <w:spacing w:line="360" w:lineRule="auto"/>
        <w:ind w:left="0"/>
        <w:jc w:val="both"/>
        <w:rPr>
          <w:rFonts w:asciiTheme="minorHAnsi" w:hAnsiTheme="minorHAnsi"/>
        </w:rPr>
      </w:pPr>
      <w:r w:rsidRPr="00F23CC0">
        <w:rPr>
          <w:rFonts w:asciiTheme="minorHAnsi" w:hAnsiTheme="minorHAnsi"/>
          <w:b/>
        </w:rPr>
        <w:t>Obserwacja</w:t>
      </w:r>
      <w:r w:rsidRPr="00F23CC0">
        <w:rPr>
          <w:rFonts w:asciiTheme="minorHAnsi" w:hAnsiTheme="minorHAnsi"/>
        </w:rPr>
        <w:t xml:space="preserve"> – działanie, które pozwala gromadzić informacje poprzez postrzeganie zachodzących procesów w sposób zamierzony, prowadzone w naturalnych warunkach </w:t>
      </w:r>
      <w:r>
        <w:rPr>
          <w:rFonts w:asciiTheme="minorHAnsi" w:hAnsiTheme="minorHAnsi"/>
        </w:rPr>
        <w:br/>
        <w:t>i środowisku</w:t>
      </w:r>
      <w:r w:rsidRPr="00F23CC0">
        <w:rPr>
          <w:rFonts w:asciiTheme="minorHAnsi" w:hAnsiTheme="minorHAnsi"/>
        </w:rPr>
        <w:t>.</w:t>
      </w:r>
    </w:p>
    <w:p w:rsidR="00E12EC3" w:rsidRDefault="00E12EC3" w:rsidP="000073F0">
      <w:pPr>
        <w:pStyle w:val="Akapitzlist"/>
        <w:tabs>
          <w:tab w:val="left" w:pos="2820"/>
        </w:tabs>
        <w:spacing w:line="360" w:lineRule="auto"/>
        <w:ind w:left="0"/>
        <w:jc w:val="both"/>
        <w:rPr>
          <w:rFonts w:asciiTheme="minorHAnsi" w:hAnsiTheme="minorHAnsi"/>
        </w:rPr>
      </w:pPr>
    </w:p>
    <w:p w:rsidR="00F23CC0" w:rsidRDefault="00F23CC0" w:rsidP="000073F0">
      <w:pPr>
        <w:pStyle w:val="Akapitzlist"/>
        <w:tabs>
          <w:tab w:val="left" w:pos="2820"/>
        </w:tabs>
        <w:spacing w:line="360" w:lineRule="auto"/>
        <w:ind w:left="0"/>
        <w:jc w:val="both"/>
        <w:rPr>
          <w:rFonts w:asciiTheme="minorHAnsi" w:hAnsiTheme="minorHAnsi"/>
        </w:rPr>
      </w:pPr>
      <w:r w:rsidRPr="00F23CC0">
        <w:rPr>
          <w:rFonts w:asciiTheme="minorHAnsi" w:hAnsiTheme="minorHAnsi"/>
          <w:b/>
        </w:rPr>
        <w:t>Metody jakościowe</w:t>
      </w:r>
      <w:r>
        <w:rPr>
          <w:rFonts w:asciiTheme="minorHAnsi" w:hAnsiTheme="minorHAnsi"/>
          <w:b/>
        </w:rPr>
        <w:t>:</w:t>
      </w:r>
      <w:r w:rsidRPr="00F23CC0">
        <w:rPr>
          <w:rFonts w:asciiTheme="minorHAnsi" w:hAnsiTheme="minorHAnsi"/>
        </w:rPr>
        <w:t xml:space="preserve"> </w:t>
      </w:r>
    </w:p>
    <w:p w:rsidR="00F23CC0" w:rsidRDefault="00F23CC0" w:rsidP="000073F0">
      <w:pPr>
        <w:pStyle w:val="Akapitzlist"/>
        <w:tabs>
          <w:tab w:val="left" w:pos="2820"/>
        </w:tabs>
        <w:spacing w:line="360" w:lineRule="auto"/>
        <w:ind w:left="0"/>
        <w:jc w:val="both"/>
        <w:rPr>
          <w:rFonts w:asciiTheme="minorHAnsi" w:hAnsiTheme="minorHAnsi"/>
        </w:rPr>
      </w:pPr>
      <w:r w:rsidRPr="00F23CC0">
        <w:rPr>
          <w:rFonts w:asciiTheme="minorHAnsi" w:hAnsiTheme="minorHAnsi"/>
          <w:b/>
        </w:rPr>
        <w:t>Wywiad</w:t>
      </w:r>
      <w:r w:rsidRPr="00F23CC0">
        <w:rPr>
          <w:rFonts w:asciiTheme="minorHAnsi" w:hAnsiTheme="minorHAnsi"/>
        </w:rPr>
        <w:t xml:space="preserve"> – bazuje na bezpośrednim kontakcie badacza z osobą badaną, jest te</w:t>
      </w:r>
      <w:r>
        <w:rPr>
          <w:rFonts w:asciiTheme="minorHAnsi" w:hAnsiTheme="minorHAnsi"/>
        </w:rPr>
        <w:t xml:space="preserve">chniką werbalną, której celem </w:t>
      </w:r>
      <w:r w:rsidRPr="00F23CC0">
        <w:rPr>
          <w:rFonts w:asciiTheme="minorHAnsi" w:hAnsiTheme="minorHAnsi"/>
        </w:rPr>
        <w:t>jest, w oparciu o specjalnie opracowany kwestionariusz, zebr</w:t>
      </w:r>
      <w:r w:rsidRPr="00F23CC0">
        <w:rPr>
          <w:rFonts w:asciiTheme="minorHAnsi" w:hAnsiTheme="minorHAnsi"/>
        </w:rPr>
        <w:t>a</w:t>
      </w:r>
      <w:r w:rsidRPr="00F23CC0">
        <w:rPr>
          <w:rFonts w:asciiTheme="minorHAnsi" w:hAnsiTheme="minorHAnsi"/>
        </w:rPr>
        <w:t>nie informacji o</w:t>
      </w:r>
      <w:r>
        <w:rPr>
          <w:rFonts w:asciiTheme="minorHAnsi" w:hAnsiTheme="minorHAnsi"/>
        </w:rPr>
        <w:t xml:space="preserve">d odpowiednio dobranych osób </w:t>
      </w:r>
    </w:p>
    <w:p w:rsidR="00F23CC0" w:rsidRDefault="00F23CC0" w:rsidP="000073F0">
      <w:pPr>
        <w:pStyle w:val="Akapitzlist"/>
        <w:tabs>
          <w:tab w:val="left" w:pos="2820"/>
        </w:tabs>
        <w:spacing w:line="360" w:lineRule="auto"/>
        <w:ind w:left="0"/>
        <w:jc w:val="both"/>
        <w:rPr>
          <w:rFonts w:asciiTheme="minorHAnsi" w:hAnsiTheme="minorHAnsi"/>
        </w:rPr>
      </w:pPr>
      <w:r w:rsidRPr="00F23CC0">
        <w:rPr>
          <w:rFonts w:asciiTheme="minorHAnsi" w:hAnsiTheme="minorHAnsi"/>
          <w:b/>
        </w:rPr>
        <w:t>Metoda dyskusji grupowej</w:t>
      </w:r>
      <w:r w:rsidRPr="00F23CC0">
        <w:rPr>
          <w:rFonts w:asciiTheme="minorHAnsi" w:hAnsiTheme="minorHAnsi"/>
        </w:rPr>
        <w:t xml:space="preserve"> jest pomocna do badania nieformalnych opinii grupowych. Celem jej może być analiza poglądów dotyczących danej sytuacji oraz procesów neg</w:t>
      </w:r>
      <w:r w:rsidRPr="00F23CC0">
        <w:rPr>
          <w:rFonts w:asciiTheme="minorHAnsi" w:hAnsiTheme="minorHAnsi"/>
        </w:rPr>
        <w:t>o</w:t>
      </w:r>
      <w:r w:rsidRPr="00F23CC0">
        <w:rPr>
          <w:rFonts w:asciiTheme="minorHAnsi" w:hAnsiTheme="minorHAnsi"/>
        </w:rPr>
        <w:t>cjacyjnych. Dyskusje osób pochodzących z jednego środowiska mogą pomóc w rozwi</w:t>
      </w:r>
      <w:r w:rsidRPr="00F23CC0">
        <w:rPr>
          <w:rFonts w:asciiTheme="minorHAnsi" w:hAnsiTheme="minorHAnsi"/>
        </w:rPr>
        <w:t>ą</w:t>
      </w:r>
      <w:r w:rsidRPr="00F23CC0">
        <w:rPr>
          <w:rFonts w:asciiTheme="minorHAnsi" w:hAnsiTheme="minorHAnsi"/>
        </w:rPr>
        <w:t>zaniu różnorodnych proble</w:t>
      </w:r>
      <w:r>
        <w:rPr>
          <w:rFonts w:asciiTheme="minorHAnsi" w:hAnsiTheme="minorHAnsi"/>
        </w:rPr>
        <w:t xml:space="preserve">mów i szukaniu rozwiązań . </w:t>
      </w:r>
    </w:p>
    <w:p w:rsidR="00F23CC0" w:rsidRDefault="00F23CC0" w:rsidP="000073F0">
      <w:pPr>
        <w:pStyle w:val="Akapitzlist"/>
        <w:tabs>
          <w:tab w:val="left" w:pos="2820"/>
        </w:tabs>
        <w:spacing w:line="360" w:lineRule="auto"/>
        <w:ind w:left="0"/>
        <w:jc w:val="both"/>
        <w:rPr>
          <w:rFonts w:asciiTheme="minorHAnsi" w:hAnsiTheme="minorHAnsi"/>
        </w:rPr>
      </w:pPr>
      <w:r w:rsidRPr="00F23CC0">
        <w:rPr>
          <w:rFonts w:asciiTheme="minorHAnsi" w:hAnsiTheme="minorHAnsi"/>
          <w:b/>
        </w:rPr>
        <w:t>Analiza dokumentów</w:t>
      </w:r>
      <w:r w:rsidRPr="00F23CC0">
        <w:rPr>
          <w:rFonts w:asciiTheme="minorHAnsi" w:hAnsiTheme="minorHAnsi"/>
        </w:rPr>
        <w:t xml:space="preserve"> zwana jest także analizą treści. Dokumenty wykorzystywane w ewaluacji placówek oświatowych to materiały pisane, staty</w:t>
      </w:r>
      <w:r>
        <w:rPr>
          <w:rFonts w:asciiTheme="minorHAnsi" w:hAnsiTheme="minorHAnsi"/>
        </w:rPr>
        <w:t xml:space="preserve">styczne i obrazowe . </w:t>
      </w:r>
    </w:p>
    <w:p w:rsidR="00F23CC0" w:rsidRDefault="00F23CC0" w:rsidP="000073F0">
      <w:pPr>
        <w:pStyle w:val="Akapitzlist"/>
        <w:tabs>
          <w:tab w:val="left" w:pos="2820"/>
        </w:tabs>
        <w:spacing w:line="360" w:lineRule="auto"/>
        <w:ind w:left="0"/>
        <w:jc w:val="both"/>
        <w:rPr>
          <w:rFonts w:asciiTheme="minorHAnsi" w:hAnsiTheme="minorHAnsi"/>
        </w:rPr>
      </w:pPr>
      <w:r w:rsidRPr="00F23CC0">
        <w:rPr>
          <w:rFonts w:asciiTheme="minorHAnsi" w:hAnsiTheme="minorHAnsi"/>
        </w:rPr>
        <w:t xml:space="preserve">W trakcie ewaluacji można stosować również tzw. </w:t>
      </w:r>
      <w:r w:rsidRPr="00F23CC0">
        <w:rPr>
          <w:rFonts w:asciiTheme="minorHAnsi" w:hAnsiTheme="minorHAnsi"/>
          <w:b/>
        </w:rPr>
        <w:t>alternatywne metody</w:t>
      </w:r>
      <w:r w:rsidRPr="00F23CC0">
        <w:rPr>
          <w:rFonts w:asciiTheme="minorHAnsi" w:hAnsiTheme="minorHAnsi"/>
        </w:rPr>
        <w:t>. Mogą je w</w:t>
      </w:r>
      <w:r w:rsidRPr="00F23CC0">
        <w:rPr>
          <w:rFonts w:asciiTheme="minorHAnsi" w:hAnsiTheme="minorHAnsi"/>
        </w:rPr>
        <w:t>y</w:t>
      </w:r>
      <w:r w:rsidRPr="00F23CC0">
        <w:rPr>
          <w:rFonts w:asciiTheme="minorHAnsi" w:hAnsiTheme="minorHAnsi"/>
        </w:rPr>
        <w:t>korzystywać osoby prowadzące szkolenia lub badania ewaluacyjne do podsumowania spotkań, warsztatów lub cyklu szkoleń, poprzez zaangażowanie jak największej liczby osób. Są wśród nich na przykład takie metody, jak:</w:t>
      </w:r>
    </w:p>
    <w:p w:rsidR="00F23CC0" w:rsidRDefault="00F23CC0" w:rsidP="00A47FBB">
      <w:pPr>
        <w:pStyle w:val="Akapitzlist"/>
        <w:numPr>
          <w:ilvl w:val="0"/>
          <w:numId w:val="41"/>
        </w:numPr>
        <w:tabs>
          <w:tab w:val="left" w:pos="2820"/>
        </w:tabs>
        <w:spacing w:line="360" w:lineRule="auto"/>
        <w:jc w:val="both"/>
        <w:rPr>
          <w:rFonts w:asciiTheme="minorHAnsi" w:hAnsiTheme="minorHAnsi"/>
        </w:rPr>
      </w:pPr>
      <w:r w:rsidRPr="00F23CC0">
        <w:rPr>
          <w:rFonts w:asciiTheme="minorHAnsi" w:hAnsiTheme="minorHAnsi"/>
          <w:b/>
        </w:rPr>
        <w:lastRenderedPageBreak/>
        <w:t>książka raportowa</w:t>
      </w:r>
      <w:r w:rsidRPr="00F23CC0">
        <w:rPr>
          <w:rFonts w:asciiTheme="minorHAnsi" w:hAnsiTheme="minorHAnsi"/>
        </w:rPr>
        <w:t xml:space="preserve"> – narzędzie badające racjonalne wykorzystanie czasu pracy </w:t>
      </w:r>
      <w:r>
        <w:rPr>
          <w:rFonts w:asciiTheme="minorHAnsi" w:hAnsiTheme="minorHAnsi"/>
        </w:rPr>
        <w:br/>
      </w:r>
      <w:r w:rsidRPr="00F23CC0">
        <w:rPr>
          <w:rFonts w:asciiTheme="minorHAnsi" w:hAnsiTheme="minorHAnsi"/>
        </w:rPr>
        <w:t>i obowiązków. Osoby zaangażowane w badanie zapisują przez tydzień, co robiły każdego dnia i w jakim czasie, a następnie zestawia się ich zapisy. Na tej po</w:t>
      </w:r>
      <w:r w:rsidRPr="00F23CC0">
        <w:rPr>
          <w:rFonts w:asciiTheme="minorHAnsi" w:hAnsiTheme="minorHAnsi"/>
        </w:rPr>
        <w:t>d</w:t>
      </w:r>
      <w:r w:rsidRPr="00F23CC0">
        <w:rPr>
          <w:rFonts w:asciiTheme="minorHAnsi" w:hAnsiTheme="minorHAnsi"/>
        </w:rPr>
        <w:t xml:space="preserve">stawie można przystąpić do analizy doskonalenia pracy szkoły; </w:t>
      </w:r>
    </w:p>
    <w:p w:rsidR="00F23CC0" w:rsidRDefault="00F23CC0" w:rsidP="00A47FBB">
      <w:pPr>
        <w:pStyle w:val="Akapitzlist"/>
        <w:numPr>
          <w:ilvl w:val="0"/>
          <w:numId w:val="41"/>
        </w:numPr>
        <w:tabs>
          <w:tab w:val="left" w:pos="2820"/>
        </w:tabs>
        <w:spacing w:line="360" w:lineRule="auto"/>
        <w:jc w:val="both"/>
        <w:rPr>
          <w:rFonts w:asciiTheme="minorHAnsi" w:hAnsiTheme="minorHAnsi"/>
        </w:rPr>
      </w:pPr>
      <w:r w:rsidRPr="00F23CC0">
        <w:rPr>
          <w:rFonts w:asciiTheme="minorHAnsi" w:hAnsiTheme="minorHAnsi"/>
          <w:b/>
        </w:rPr>
        <w:t>ustalanie priorytetów</w:t>
      </w:r>
      <w:r w:rsidRPr="00F23CC0">
        <w:rPr>
          <w:rFonts w:asciiTheme="minorHAnsi" w:hAnsiTheme="minorHAnsi"/>
        </w:rPr>
        <w:t xml:space="preserve"> – badani otrzymują karty z wypisanymi stwierdzeniami, a ich zadaniem jest nadać im odpowiednią kolejność, tzn. ustalić priorytety. Ka</w:t>
      </w:r>
      <w:r w:rsidRPr="00F23CC0">
        <w:rPr>
          <w:rFonts w:asciiTheme="minorHAnsi" w:hAnsiTheme="minorHAnsi"/>
        </w:rPr>
        <w:t>ż</w:t>
      </w:r>
      <w:r w:rsidRPr="00F23CC0">
        <w:rPr>
          <w:rFonts w:asciiTheme="minorHAnsi" w:hAnsiTheme="minorHAnsi"/>
        </w:rPr>
        <w:t>dy ma praw</w:t>
      </w:r>
      <w:r>
        <w:rPr>
          <w:rFonts w:asciiTheme="minorHAnsi" w:hAnsiTheme="minorHAnsi"/>
        </w:rPr>
        <w:t>o uzasadnić kolejność, jaką za</w:t>
      </w:r>
      <w:r w:rsidRPr="00F23CC0">
        <w:rPr>
          <w:rFonts w:asciiTheme="minorHAnsi" w:hAnsiTheme="minorHAnsi"/>
        </w:rPr>
        <w:t xml:space="preserve">proponował. Proces decyzyjny opiera się w znacznej mierze na dyskusji; </w:t>
      </w:r>
    </w:p>
    <w:p w:rsidR="00F23CC0" w:rsidRDefault="00F23CC0" w:rsidP="00A47FBB">
      <w:pPr>
        <w:pStyle w:val="Akapitzlist"/>
        <w:numPr>
          <w:ilvl w:val="0"/>
          <w:numId w:val="41"/>
        </w:numPr>
        <w:tabs>
          <w:tab w:val="left" w:pos="2820"/>
        </w:tabs>
        <w:spacing w:line="360" w:lineRule="auto"/>
        <w:jc w:val="both"/>
        <w:rPr>
          <w:rFonts w:asciiTheme="minorHAnsi" w:hAnsiTheme="minorHAnsi"/>
        </w:rPr>
      </w:pPr>
      <w:r w:rsidRPr="00F23CC0">
        <w:rPr>
          <w:rFonts w:asciiTheme="minorHAnsi" w:hAnsiTheme="minorHAnsi"/>
          <w:b/>
        </w:rPr>
        <w:t>młyńskie koło</w:t>
      </w:r>
      <w:r w:rsidRPr="00F23CC0">
        <w:rPr>
          <w:rFonts w:asciiTheme="minorHAnsi" w:hAnsiTheme="minorHAnsi"/>
        </w:rPr>
        <w:t xml:space="preserve"> – prowadzący rysuje koło i na jego osiach umieszcza nazwy pr</w:t>
      </w:r>
      <w:r w:rsidRPr="00F23CC0">
        <w:rPr>
          <w:rFonts w:asciiTheme="minorHAnsi" w:hAnsiTheme="minorHAnsi"/>
        </w:rPr>
        <w:t>o</w:t>
      </w:r>
      <w:r>
        <w:rPr>
          <w:rFonts w:asciiTheme="minorHAnsi" w:hAnsiTheme="minorHAnsi"/>
        </w:rPr>
        <w:t>pozycji, które mają pod</w:t>
      </w:r>
      <w:r w:rsidRPr="00F23CC0">
        <w:rPr>
          <w:rFonts w:asciiTheme="minorHAnsi" w:hAnsiTheme="minorHAnsi"/>
        </w:rPr>
        <w:t>legać ocenie. Metoda ta jest przydatna w celu uzyskania szybkiej odpowiedzi na pytania, które formy współpracy są najciekawsze, co powinno być zmienione w danej szkole, a</w:t>
      </w:r>
      <w:r>
        <w:rPr>
          <w:rFonts w:asciiTheme="minorHAnsi" w:hAnsiTheme="minorHAnsi"/>
        </w:rPr>
        <w:t>by poprawić jej jakość. Uczest</w:t>
      </w:r>
      <w:r w:rsidRPr="00F23CC0">
        <w:rPr>
          <w:rFonts w:asciiTheme="minorHAnsi" w:hAnsiTheme="minorHAnsi"/>
        </w:rPr>
        <w:t>nicy spotkania zaznaczają na poszczególnych osiach koła swój wybór, np. przyklej</w:t>
      </w:r>
      <w:r w:rsidRPr="00F23CC0">
        <w:rPr>
          <w:rFonts w:asciiTheme="minorHAnsi" w:hAnsiTheme="minorHAnsi"/>
        </w:rPr>
        <w:t>a</w:t>
      </w:r>
      <w:r w:rsidRPr="00F23CC0">
        <w:rPr>
          <w:rFonts w:asciiTheme="minorHAnsi" w:hAnsiTheme="minorHAnsi"/>
        </w:rPr>
        <w:t xml:space="preserve">jąc karteczki; </w:t>
      </w:r>
    </w:p>
    <w:p w:rsidR="00F23CC0" w:rsidRDefault="00F23CC0" w:rsidP="00A47FBB">
      <w:pPr>
        <w:pStyle w:val="Akapitzlist"/>
        <w:numPr>
          <w:ilvl w:val="0"/>
          <w:numId w:val="41"/>
        </w:numPr>
        <w:tabs>
          <w:tab w:val="left" w:pos="2820"/>
        </w:tabs>
        <w:spacing w:line="360" w:lineRule="auto"/>
        <w:jc w:val="both"/>
        <w:rPr>
          <w:rFonts w:asciiTheme="minorHAnsi" w:hAnsiTheme="minorHAnsi"/>
        </w:rPr>
      </w:pPr>
      <w:r w:rsidRPr="00F23CC0">
        <w:rPr>
          <w:rFonts w:asciiTheme="minorHAnsi" w:hAnsiTheme="minorHAnsi"/>
        </w:rPr>
        <w:t>niedokończone zdania – uczestnicy siadają w kręgu. Moderator wypowiada p</w:t>
      </w:r>
      <w:r w:rsidRPr="00F23CC0">
        <w:rPr>
          <w:rFonts w:asciiTheme="minorHAnsi" w:hAnsiTheme="minorHAnsi"/>
        </w:rPr>
        <w:t>o</w:t>
      </w:r>
      <w:r>
        <w:rPr>
          <w:rFonts w:asciiTheme="minorHAnsi" w:hAnsiTheme="minorHAnsi"/>
        </w:rPr>
        <w:t>czątek zdania, np. „Uwa</w:t>
      </w:r>
      <w:r w:rsidRPr="00F23CC0">
        <w:rPr>
          <w:rFonts w:asciiTheme="minorHAnsi" w:hAnsiTheme="minorHAnsi"/>
        </w:rPr>
        <w:t>żam, że dzisiejsze spotkanie...”, a osoby chętne kończą je według własnego uznania</w:t>
      </w:r>
    </w:p>
    <w:p w:rsidR="00F23CC0" w:rsidRPr="00D9377B" w:rsidRDefault="00F23CC0" w:rsidP="00F23CC0">
      <w:pPr>
        <w:tabs>
          <w:tab w:val="left" w:pos="2820"/>
        </w:tabs>
        <w:spacing w:line="360" w:lineRule="auto"/>
        <w:jc w:val="both"/>
        <w:rPr>
          <w:rFonts w:asciiTheme="minorHAnsi" w:hAnsiTheme="minorHAnsi"/>
          <w:sz w:val="22"/>
        </w:rPr>
      </w:pPr>
    </w:p>
    <w:p w:rsidR="00AE264A" w:rsidRPr="00E12EC3" w:rsidRDefault="00F23CC0" w:rsidP="00F23CC0">
      <w:pPr>
        <w:tabs>
          <w:tab w:val="left" w:pos="2820"/>
        </w:tabs>
        <w:spacing w:line="360" w:lineRule="auto"/>
        <w:jc w:val="both"/>
        <w:rPr>
          <w:rFonts w:asciiTheme="minorHAnsi" w:hAnsiTheme="minorHAnsi"/>
          <w:b/>
          <w:sz w:val="32"/>
        </w:rPr>
      </w:pPr>
      <w:r w:rsidRPr="00297B01">
        <w:rPr>
          <w:rFonts w:asciiTheme="minorHAnsi" w:hAnsiTheme="minorHAnsi"/>
          <w:b/>
          <w:sz w:val="32"/>
        </w:rPr>
        <w:t>Dzień 4 –</w:t>
      </w:r>
      <w:r w:rsidR="00E12EC3">
        <w:rPr>
          <w:rFonts w:asciiTheme="minorHAnsi" w:hAnsiTheme="minorHAnsi"/>
          <w:b/>
          <w:sz w:val="32"/>
        </w:rPr>
        <w:t xml:space="preserve"> 8 godz. dydaktycznych</w:t>
      </w:r>
    </w:p>
    <w:p w:rsidR="00F23CC0" w:rsidRPr="0026510B" w:rsidRDefault="00D9377B" w:rsidP="00F23CC0">
      <w:pPr>
        <w:tabs>
          <w:tab w:val="left" w:pos="2820"/>
        </w:tabs>
        <w:spacing w:line="360" w:lineRule="auto"/>
        <w:jc w:val="both"/>
        <w:rPr>
          <w:rFonts w:asciiTheme="minorHAnsi" w:hAnsiTheme="minorHAnsi"/>
          <w:b/>
          <w:sz w:val="28"/>
        </w:rPr>
      </w:pPr>
      <w:r w:rsidRPr="0026510B">
        <w:rPr>
          <w:rFonts w:asciiTheme="minorHAnsi" w:hAnsiTheme="minorHAnsi"/>
          <w:b/>
          <w:sz w:val="28"/>
        </w:rPr>
        <w:t>Moduł VIII, cz. 3: Wspomaganie szkoły w kształtowaniu kompetencji p</w:t>
      </w:r>
      <w:r w:rsidRPr="0026510B">
        <w:rPr>
          <w:rFonts w:asciiTheme="minorHAnsi" w:hAnsiTheme="minorHAnsi"/>
          <w:b/>
          <w:sz w:val="28"/>
        </w:rPr>
        <w:t>o</w:t>
      </w:r>
      <w:r w:rsidRPr="0026510B">
        <w:rPr>
          <w:rFonts w:asciiTheme="minorHAnsi" w:hAnsiTheme="minorHAnsi"/>
          <w:b/>
          <w:sz w:val="28"/>
        </w:rPr>
        <w:t>rozumiewania się w językach obcych</w:t>
      </w:r>
    </w:p>
    <w:p w:rsidR="000C048A" w:rsidRDefault="000C048A" w:rsidP="000073F0">
      <w:pPr>
        <w:pStyle w:val="Akapitzlist"/>
        <w:tabs>
          <w:tab w:val="left" w:pos="2820"/>
        </w:tabs>
        <w:spacing w:line="360" w:lineRule="auto"/>
        <w:ind w:left="0"/>
        <w:jc w:val="both"/>
        <w:rPr>
          <w:rFonts w:asciiTheme="minorHAnsi" w:hAnsiTheme="minorHAnsi"/>
          <w:b/>
        </w:rPr>
      </w:pPr>
    </w:p>
    <w:p w:rsidR="004443AC" w:rsidRPr="00AE264A" w:rsidRDefault="00AE264A" w:rsidP="00AE264A">
      <w:pPr>
        <w:pStyle w:val="Akapitzlist"/>
        <w:tabs>
          <w:tab w:val="left" w:pos="2820"/>
        </w:tabs>
        <w:spacing w:line="360" w:lineRule="auto"/>
        <w:ind w:left="0"/>
        <w:jc w:val="both"/>
        <w:rPr>
          <w:rFonts w:asciiTheme="minorHAnsi" w:hAnsiTheme="minorHAnsi"/>
          <w:b/>
        </w:rPr>
      </w:pPr>
      <w:r>
        <w:rPr>
          <w:rFonts w:asciiTheme="minorHAnsi" w:hAnsiTheme="minorHAnsi"/>
          <w:b/>
        </w:rPr>
        <w:t xml:space="preserve"> </w:t>
      </w:r>
      <w:r w:rsidR="004443AC" w:rsidRPr="00AE264A">
        <w:rPr>
          <w:rFonts w:asciiTheme="minorHAnsi" w:hAnsiTheme="minorHAnsi"/>
          <w:b/>
        </w:rPr>
        <w:t>Organizacja</w:t>
      </w:r>
      <w:r w:rsidR="004443AC" w:rsidRPr="00AE264A">
        <w:rPr>
          <w:rFonts w:asciiTheme="minorHAnsi" w:hAnsiTheme="minorHAnsi" w:cs="Arial"/>
          <w:b/>
          <w:bCs/>
          <w:color w:val="333333"/>
        </w:rPr>
        <w:t xml:space="preserve"> przestrzeni szkolnej</w:t>
      </w:r>
    </w:p>
    <w:p w:rsidR="007A6BDA" w:rsidRPr="003C470B" w:rsidRDefault="007A6BDA" w:rsidP="004443AC">
      <w:pPr>
        <w:spacing w:line="360" w:lineRule="auto"/>
        <w:jc w:val="both"/>
        <w:rPr>
          <w:rFonts w:asciiTheme="minorHAnsi" w:hAnsiTheme="minorHAnsi" w:cs="Arial"/>
          <w:color w:val="333333"/>
        </w:rPr>
      </w:pPr>
    </w:p>
    <w:p w:rsidR="004443AC" w:rsidRDefault="004443AC" w:rsidP="00A410CB">
      <w:pPr>
        <w:spacing w:line="360" w:lineRule="auto"/>
        <w:jc w:val="both"/>
        <w:rPr>
          <w:rFonts w:asciiTheme="minorHAnsi" w:hAnsiTheme="minorHAnsi" w:cs="Arial"/>
          <w:color w:val="333333"/>
        </w:rPr>
      </w:pPr>
      <w:r w:rsidRPr="003C470B">
        <w:rPr>
          <w:rFonts w:asciiTheme="minorHAnsi" w:hAnsiTheme="minorHAnsi" w:cs="Arial"/>
          <w:color w:val="333333"/>
        </w:rPr>
        <w:t>W praktyce stosowane są 4 podstawowe sposoby układu ławek i sadzanie uczniów:</w:t>
      </w:r>
    </w:p>
    <w:p w:rsidR="00A410CB" w:rsidRPr="003C470B" w:rsidRDefault="00A410CB" w:rsidP="00A410CB">
      <w:pPr>
        <w:spacing w:line="360" w:lineRule="auto"/>
        <w:jc w:val="both"/>
        <w:rPr>
          <w:rFonts w:asciiTheme="minorHAnsi" w:hAnsiTheme="minorHAnsi" w:cs="Arial"/>
          <w:color w:val="333333"/>
        </w:rPr>
      </w:pPr>
    </w:p>
    <w:p w:rsidR="004443AC" w:rsidRPr="003C470B" w:rsidRDefault="004443AC" w:rsidP="004443AC">
      <w:pPr>
        <w:spacing w:line="360" w:lineRule="auto"/>
        <w:jc w:val="both"/>
        <w:rPr>
          <w:rFonts w:asciiTheme="minorHAnsi" w:hAnsiTheme="minorHAnsi" w:cs="Arial"/>
          <w:color w:val="333333"/>
        </w:rPr>
      </w:pPr>
      <w:r w:rsidRPr="003C470B">
        <w:rPr>
          <w:rFonts w:asciiTheme="minorHAnsi" w:hAnsiTheme="minorHAnsi" w:cs="Arial"/>
          <w:b/>
          <w:color w:val="333333"/>
        </w:rPr>
        <w:t>Rzędy </w:t>
      </w:r>
      <w:r w:rsidRPr="003C470B">
        <w:rPr>
          <w:rFonts w:asciiTheme="minorHAnsi" w:hAnsiTheme="minorHAnsi" w:cs="Arial"/>
          <w:color w:val="333333"/>
        </w:rPr>
        <w:t>– jest odpowiedni, gdy uwaga uczniów ma być nakierowana na słuchanie, odbiór nauczyciela. Sprzyja także indywidualnej pracy uczniów. Analiza zapisów magnetyc</w:t>
      </w:r>
      <w:r w:rsidRPr="003C470B">
        <w:rPr>
          <w:rFonts w:asciiTheme="minorHAnsi" w:hAnsiTheme="minorHAnsi" w:cs="Arial"/>
          <w:color w:val="333333"/>
        </w:rPr>
        <w:t>z</w:t>
      </w:r>
      <w:r w:rsidRPr="003C470B">
        <w:rPr>
          <w:rFonts w:asciiTheme="minorHAnsi" w:hAnsiTheme="minorHAnsi" w:cs="Arial"/>
          <w:color w:val="333333"/>
        </w:rPr>
        <w:lastRenderedPageBreak/>
        <w:t>nych oraz badań prowadzonych w klasie wykazała, że strefa aktywności uczniów lokuje się w strefie obejmującej  stoliki z pierwszego rzędu i trzy w głąb środkowego rzędu. Np. 64% pytań nauczyciele kierowali do uczniów z tych stolików. Badania wykazały także, że przyczyną aktywności jest nie tyle potrzeba zajęcia tych miejsc, co sam fakt znalezienia się w tej sferze aktywności. Nauczyciel głównie  z tymi uczniami nawiązuje kontakt, komunikuje się, co zwiększa ich uczestnictwo. Nauczyciel często też umies</w:t>
      </w:r>
      <w:r w:rsidRPr="003C470B">
        <w:rPr>
          <w:rFonts w:asciiTheme="minorHAnsi" w:hAnsiTheme="minorHAnsi" w:cs="Arial"/>
          <w:color w:val="333333"/>
        </w:rPr>
        <w:t>z</w:t>
      </w:r>
      <w:r w:rsidRPr="003C470B">
        <w:rPr>
          <w:rFonts w:asciiTheme="minorHAnsi" w:hAnsiTheme="minorHAnsi" w:cs="Arial"/>
          <w:color w:val="333333"/>
        </w:rPr>
        <w:t>czają w tej strefie faworyzowane dzieci, a niektóre „skazuje” na pobyt w strefach mniej aktywnych, co miało odbicie w ich uczeniu się.  Zbadano również, że różnica czasu w</w:t>
      </w:r>
      <w:r w:rsidRPr="003C470B">
        <w:rPr>
          <w:rFonts w:asciiTheme="minorHAnsi" w:hAnsiTheme="minorHAnsi" w:cs="Arial"/>
          <w:color w:val="333333"/>
        </w:rPr>
        <w:t>y</w:t>
      </w:r>
      <w:r w:rsidRPr="003C470B">
        <w:rPr>
          <w:rFonts w:asciiTheme="minorHAnsi" w:hAnsiTheme="minorHAnsi" w:cs="Arial"/>
          <w:color w:val="333333"/>
        </w:rPr>
        <w:t>powiedzi dzieci z różnych stref wynosiła nawet 300%.</w:t>
      </w:r>
    </w:p>
    <w:p w:rsidR="004443AC" w:rsidRPr="003C470B" w:rsidRDefault="004443AC" w:rsidP="00FF4D72">
      <w:pPr>
        <w:spacing w:before="120" w:line="360" w:lineRule="auto"/>
        <w:jc w:val="both"/>
        <w:rPr>
          <w:rFonts w:asciiTheme="minorHAnsi" w:hAnsiTheme="minorHAnsi" w:cs="Arial"/>
          <w:color w:val="333333"/>
        </w:rPr>
      </w:pPr>
      <w:r w:rsidRPr="003C470B">
        <w:rPr>
          <w:rFonts w:asciiTheme="minorHAnsi" w:hAnsiTheme="minorHAnsi" w:cs="Arial"/>
          <w:b/>
          <w:color w:val="333333"/>
        </w:rPr>
        <w:t>Podkowa</w:t>
      </w:r>
      <w:r w:rsidRPr="003C470B">
        <w:rPr>
          <w:rFonts w:asciiTheme="minorHAnsi" w:hAnsiTheme="minorHAnsi" w:cs="Arial"/>
          <w:color w:val="333333"/>
        </w:rPr>
        <w:t> – ławki są ustawione w literę U, a nauczyciel usytuowany jest z przodu. Układ ten pozwala mu utrzymywać dobry kontakt z uczniami, monitorować ich indywidualną pracę; zmusza też uczniów do zwiększonego uczestnictwa w zajęciach i większej uwa</w:t>
      </w:r>
      <w:r w:rsidRPr="003C470B">
        <w:rPr>
          <w:rFonts w:asciiTheme="minorHAnsi" w:hAnsiTheme="minorHAnsi" w:cs="Arial"/>
          <w:color w:val="333333"/>
        </w:rPr>
        <w:t>ż</w:t>
      </w:r>
      <w:r w:rsidRPr="003C470B">
        <w:rPr>
          <w:rFonts w:asciiTheme="minorHAnsi" w:hAnsiTheme="minorHAnsi" w:cs="Arial"/>
          <w:color w:val="333333"/>
        </w:rPr>
        <w:t>ności.</w:t>
      </w:r>
    </w:p>
    <w:p w:rsidR="004443AC" w:rsidRPr="003C470B" w:rsidRDefault="004443AC" w:rsidP="00FF4D72">
      <w:pPr>
        <w:spacing w:before="120" w:line="360" w:lineRule="auto"/>
        <w:jc w:val="both"/>
        <w:rPr>
          <w:rFonts w:asciiTheme="minorHAnsi" w:hAnsiTheme="minorHAnsi" w:cs="Arial"/>
          <w:color w:val="333333"/>
        </w:rPr>
      </w:pPr>
      <w:r w:rsidRPr="003C470B">
        <w:rPr>
          <w:rFonts w:asciiTheme="minorHAnsi" w:hAnsiTheme="minorHAnsi" w:cs="Arial"/>
          <w:b/>
          <w:color w:val="333333"/>
        </w:rPr>
        <w:t xml:space="preserve">Układ </w:t>
      </w:r>
      <w:r w:rsidRPr="00FF4D72">
        <w:rPr>
          <w:rFonts w:asciiTheme="minorHAnsi" w:hAnsiTheme="minorHAnsi" w:cs="Arial"/>
          <w:b/>
          <w:color w:val="333333"/>
        </w:rPr>
        <w:t>segmentowy</w:t>
      </w:r>
      <w:r w:rsidRPr="003C470B">
        <w:rPr>
          <w:rFonts w:asciiTheme="minorHAnsi" w:hAnsiTheme="minorHAnsi" w:cs="Arial"/>
          <w:color w:val="333333"/>
        </w:rPr>
        <w:t> – polega na usadzeniu dzieci  wokół stolików, tworząc w ten sp</w:t>
      </w:r>
      <w:r w:rsidRPr="003C470B">
        <w:rPr>
          <w:rFonts w:asciiTheme="minorHAnsi" w:hAnsiTheme="minorHAnsi" w:cs="Arial"/>
          <w:color w:val="333333"/>
        </w:rPr>
        <w:t>o</w:t>
      </w:r>
      <w:r w:rsidRPr="003C470B">
        <w:rPr>
          <w:rFonts w:asciiTheme="minorHAnsi" w:hAnsiTheme="minorHAnsi" w:cs="Arial"/>
          <w:color w:val="333333"/>
        </w:rPr>
        <w:t>sób  ośrodki pracy zespołowej ale także indywidualnej. Zwiększa to liczbę uczniów z</w:t>
      </w:r>
      <w:r w:rsidRPr="003C470B">
        <w:rPr>
          <w:rFonts w:asciiTheme="minorHAnsi" w:hAnsiTheme="minorHAnsi" w:cs="Arial"/>
          <w:color w:val="333333"/>
        </w:rPr>
        <w:t>a</w:t>
      </w:r>
      <w:r w:rsidRPr="003C470B">
        <w:rPr>
          <w:rFonts w:asciiTheme="minorHAnsi" w:hAnsiTheme="minorHAnsi" w:cs="Arial"/>
          <w:color w:val="333333"/>
        </w:rPr>
        <w:t>angażowanych w zadania edukacyjne ale też ich  integruje. Układ segmentowy wymaga od nauczyciela od częstego opuszczania centralnego miejsca klasy (przy tablicy czy za biurkiem) na rzecz aktywnego towarzyszenia uczniom w pracy poszczególnych „stol</w:t>
      </w:r>
      <w:r w:rsidRPr="003C470B">
        <w:rPr>
          <w:rFonts w:asciiTheme="minorHAnsi" w:hAnsiTheme="minorHAnsi" w:cs="Arial"/>
          <w:color w:val="333333"/>
        </w:rPr>
        <w:t>i</w:t>
      </w:r>
      <w:r w:rsidRPr="003C470B">
        <w:rPr>
          <w:rFonts w:asciiTheme="minorHAnsi" w:hAnsiTheme="minorHAnsi" w:cs="Arial"/>
          <w:color w:val="333333"/>
        </w:rPr>
        <w:t>ków”.</w:t>
      </w:r>
    </w:p>
    <w:p w:rsidR="007A6BDA" w:rsidRPr="003C470B" w:rsidRDefault="004443AC" w:rsidP="00D11219">
      <w:pPr>
        <w:spacing w:before="120" w:line="360" w:lineRule="auto"/>
        <w:jc w:val="both"/>
        <w:rPr>
          <w:rFonts w:asciiTheme="minorHAnsi" w:hAnsiTheme="minorHAnsi" w:cs="Arial"/>
          <w:color w:val="333333"/>
        </w:rPr>
      </w:pPr>
      <w:r w:rsidRPr="003C470B">
        <w:rPr>
          <w:rFonts w:asciiTheme="minorHAnsi" w:hAnsiTheme="minorHAnsi" w:cs="Arial"/>
          <w:b/>
          <w:color w:val="333333"/>
        </w:rPr>
        <w:t>Koło, krąg</w:t>
      </w:r>
      <w:r w:rsidRPr="003C470B">
        <w:rPr>
          <w:rFonts w:asciiTheme="minorHAnsi" w:hAnsiTheme="minorHAnsi" w:cs="Arial"/>
          <w:color w:val="333333"/>
        </w:rPr>
        <w:t> – posadzenie uczniów na krzesłach w kręgu, bez ławek, stwarza dobre w</w:t>
      </w:r>
      <w:r w:rsidRPr="003C470B">
        <w:rPr>
          <w:rFonts w:asciiTheme="minorHAnsi" w:hAnsiTheme="minorHAnsi" w:cs="Arial"/>
          <w:color w:val="333333"/>
        </w:rPr>
        <w:t>a</w:t>
      </w:r>
      <w:r w:rsidRPr="003C470B">
        <w:rPr>
          <w:rFonts w:asciiTheme="minorHAnsi" w:hAnsiTheme="minorHAnsi" w:cs="Arial"/>
          <w:color w:val="333333"/>
        </w:rPr>
        <w:t>runki do dobrej komunikacji w trakcie dyskusji i jej dynamiki, ośmiela (zobowiązuje) do udziału w niej. Układ ten pozwala lepiej obserwować uczniów oraz rozbić wszelkie układy.</w:t>
      </w:r>
    </w:p>
    <w:p w:rsidR="004443AC" w:rsidRDefault="004443AC" w:rsidP="004443AC">
      <w:pPr>
        <w:spacing w:line="360" w:lineRule="auto"/>
        <w:jc w:val="both"/>
        <w:rPr>
          <w:rFonts w:asciiTheme="minorHAnsi" w:hAnsiTheme="minorHAnsi" w:cs="Arial"/>
          <w:color w:val="333333"/>
        </w:rPr>
      </w:pPr>
      <w:r w:rsidRPr="003C470B">
        <w:rPr>
          <w:rFonts w:asciiTheme="minorHAnsi" w:hAnsiTheme="minorHAnsi" w:cs="Arial"/>
          <w:color w:val="333333"/>
        </w:rPr>
        <w:t>Które z tych rozwiązań można wprowadzić w twojej klasie</w:t>
      </w:r>
      <w:r w:rsidR="00AE264A">
        <w:rPr>
          <w:rFonts w:asciiTheme="minorHAnsi" w:hAnsiTheme="minorHAnsi" w:cs="Arial"/>
          <w:color w:val="333333"/>
        </w:rPr>
        <w:t xml:space="preserve"> podczas edukacji językowej</w:t>
      </w:r>
      <w:r w:rsidRPr="003C470B">
        <w:rPr>
          <w:rFonts w:asciiTheme="minorHAnsi" w:hAnsiTheme="minorHAnsi" w:cs="Arial"/>
          <w:color w:val="333333"/>
        </w:rPr>
        <w:t>?</w:t>
      </w:r>
    </w:p>
    <w:p w:rsidR="00FF59E3" w:rsidRPr="0026510B" w:rsidRDefault="00AE264A" w:rsidP="0026510B">
      <w:pPr>
        <w:spacing w:line="360" w:lineRule="auto"/>
        <w:jc w:val="both"/>
        <w:rPr>
          <w:rFonts w:asciiTheme="minorHAnsi" w:hAnsiTheme="minorHAnsi" w:cs="Arial"/>
          <w:color w:val="333333"/>
        </w:rPr>
      </w:pPr>
      <w:r>
        <w:rPr>
          <w:rFonts w:asciiTheme="minorHAnsi" w:hAnsiTheme="minorHAnsi" w:cs="Arial"/>
          <w:color w:val="333333"/>
        </w:rPr>
        <w:t>………………………………………………………………………………………………………………………………………………………………………………………………………………………………………………………………………………………………………………………………………………………………………………………………………………………………………………………………………………………………………………………………………………………………</w:t>
      </w:r>
      <w:r>
        <w:rPr>
          <w:rFonts w:asciiTheme="minorHAnsi" w:hAnsiTheme="minorHAnsi" w:cs="Arial"/>
          <w:color w:val="333333"/>
        </w:rPr>
        <w:lastRenderedPageBreak/>
        <w:t>………………………………………………………………………………………………………………………………………………………………………………………………………………………………………………………………………………………………………………………………………………………………………………………………………………………</w:t>
      </w:r>
    </w:p>
    <w:p w:rsidR="00FF59E3" w:rsidRDefault="00FF59E3" w:rsidP="00FF59E3">
      <w:pPr>
        <w:tabs>
          <w:tab w:val="left" w:pos="2820"/>
        </w:tabs>
        <w:spacing w:line="360" w:lineRule="auto"/>
        <w:jc w:val="both"/>
        <w:rPr>
          <w:rFonts w:asciiTheme="minorHAnsi" w:hAnsiTheme="minorHAnsi" w:cstheme="minorHAnsi"/>
          <w:b/>
          <w:spacing w:val="-2"/>
        </w:rPr>
      </w:pPr>
    </w:p>
    <w:p w:rsidR="00B65343" w:rsidRPr="0026510B" w:rsidRDefault="00A470CB" w:rsidP="0026510B">
      <w:pPr>
        <w:tabs>
          <w:tab w:val="left" w:pos="2820"/>
        </w:tabs>
        <w:spacing w:line="360" w:lineRule="auto"/>
        <w:jc w:val="both"/>
        <w:rPr>
          <w:rFonts w:asciiTheme="minorHAnsi" w:hAnsiTheme="minorHAnsi" w:cstheme="minorHAnsi"/>
          <w:b/>
          <w:spacing w:val="-2"/>
        </w:rPr>
      </w:pPr>
      <w:r w:rsidRPr="0026510B">
        <w:rPr>
          <w:rFonts w:asciiTheme="minorHAnsi" w:hAnsiTheme="minorHAnsi" w:cstheme="minorHAnsi"/>
          <w:b/>
          <w:spacing w:val="-2"/>
        </w:rPr>
        <w:t>Plan działań w procesie wspomagania szkoły</w:t>
      </w:r>
    </w:p>
    <w:p w:rsidR="00327DE9" w:rsidRPr="00327DE9" w:rsidRDefault="00327DE9" w:rsidP="00327DE9">
      <w:pPr>
        <w:pStyle w:val="NormalnyWeb"/>
        <w:spacing w:before="120" w:after="120" w:line="360" w:lineRule="auto"/>
        <w:jc w:val="both"/>
        <w:rPr>
          <w:rFonts w:asciiTheme="minorHAnsi" w:hAnsiTheme="minorHAnsi" w:cs="Arial"/>
          <w:sz w:val="10"/>
          <w:szCs w:val="10"/>
        </w:rPr>
      </w:pPr>
    </w:p>
    <w:p w:rsidR="00327DE9" w:rsidRPr="00327DE9" w:rsidRDefault="00327DE9" w:rsidP="00327DE9">
      <w:pPr>
        <w:pStyle w:val="NormalnyWeb"/>
        <w:spacing w:before="120" w:after="120" w:line="360" w:lineRule="auto"/>
        <w:jc w:val="both"/>
        <w:rPr>
          <w:rFonts w:asciiTheme="minorHAnsi" w:hAnsiTheme="minorHAnsi" w:cs="Arial"/>
        </w:rPr>
      </w:pPr>
      <w:r w:rsidRPr="00327DE9">
        <w:rPr>
          <w:rFonts w:asciiTheme="minorHAnsi" w:hAnsiTheme="minorHAnsi" w:cs="Arial"/>
        </w:rPr>
        <w:t xml:space="preserve">Przebieg tego etapu wspomagania powinien </w:t>
      </w:r>
      <w:proofErr w:type="spellStart"/>
      <w:r w:rsidRPr="00327DE9">
        <w:rPr>
          <w:rFonts w:asciiTheme="minorHAnsi" w:hAnsiTheme="minorHAnsi" w:cs="Arial"/>
        </w:rPr>
        <w:t>obejmowac</w:t>
      </w:r>
      <w:proofErr w:type="spellEnd"/>
      <w:r w:rsidRPr="00327DE9">
        <w:rPr>
          <w:rFonts w:asciiTheme="minorHAnsi" w:hAnsiTheme="minorHAnsi" w:cs="Arial"/>
        </w:rPr>
        <w:t xml:space="preserve">́ </w:t>
      </w:r>
      <w:proofErr w:type="spellStart"/>
      <w:r w:rsidRPr="00327DE9">
        <w:rPr>
          <w:rFonts w:asciiTheme="minorHAnsi" w:hAnsiTheme="minorHAnsi" w:cs="Arial"/>
        </w:rPr>
        <w:t>następujące</w:t>
      </w:r>
      <w:proofErr w:type="spellEnd"/>
      <w:r w:rsidRPr="00327DE9">
        <w:rPr>
          <w:rFonts w:asciiTheme="minorHAnsi" w:hAnsiTheme="minorHAnsi" w:cs="Arial"/>
        </w:rPr>
        <w:t xml:space="preserve"> kroki: </w:t>
      </w:r>
    </w:p>
    <w:p w:rsidR="00327DE9" w:rsidRPr="00327DE9" w:rsidRDefault="00327DE9" w:rsidP="00A47FBB">
      <w:pPr>
        <w:pStyle w:val="NormalnyWeb"/>
        <w:numPr>
          <w:ilvl w:val="0"/>
          <w:numId w:val="12"/>
        </w:numPr>
        <w:spacing w:before="120" w:after="120" w:line="360" w:lineRule="auto"/>
        <w:ind w:left="284" w:hanging="284"/>
        <w:jc w:val="both"/>
        <w:rPr>
          <w:rFonts w:asciiTheme="minorHAnsi" w:hAnsiTheme="minorHAnsi" w:cs="Arial"/>
        </w:rPr>
      </w:pPr>
      <w:proofErr w:type="spellStart"/>
      <w:r w:rsidRPr="00327DE9">
        <w:rPr>
          <w:rFonts w:asciiTheme="minorHAnsi" w:hAnsiTheme="minorHAnsi" w:cs="Arial"/>
          <w:b/>
        </w:rPr>
        <w:t>Wybór</w:t>
      </w:r>
      <w:proofErr w:type="spellEnd"/>
      <w:r w:rsidRPr="00327DE9">
        <w:rPr>
          <w:rFonts w:asciiTheme="minorHAnsi" w:hAnsiTheme="minorHAnsi" w:cs="Arial"/>
          <w:b/>
        </w:rPr>
        <w:t xml:space="preserve"> zespołu ds. planowania</w:t>
      </w:r>
      <w:r w:rsidRPr="00327DE9">
        <w:rPr>
          <w:rFonts w:asciiTheme="minorHAnsi" w:hAnsiTheme="minorHAnsi" w:cs="Arial"/>
        </w:rPr>
        <w:t xml:space="preserve"> – w przypadku małej rady pedagogicznej </w:t>
      </w:r>
      <w:r>
        <w:rPr>
          <w:rFonts w:asciiTheme="minorHAnsi" w:hAnsiTheme="minorHAnsi" w:cs="Arial"/>
        </w:rPr>
        <w:t xml:space="preserve"> </w:t>
      </w:r>
      <w:r w:rsidRPr="00327DE9">
        <w:rPr>
          <w:rFonts w:asciiTheme="minorHAnsi" w:hAnsiTheme="minorHAnsi" w:cs="Arial"/>
        </w:rPr>
        <w:t xml:space="preserve">w proces planowania </w:t>
      </w:r>
      <w:proofErr w:type="spellStart"/>
      <w:r w:rsidRPr="00327DE9">
        <w:rPr>
          <w:rFonts w:asciiTheme="minorHAnsi" w:hAnsiTheme="minorHAnsi" w:cs="Arial"/>
        </w:rPr>
        <w:t>moga</w:t>
      </w:r>
      <w:proofErr w:type="spellEnd"/>
      <w:r w:rsidRPr="00327DE9">
        <w:rPr>
          <w:rFonts w:asciiTheme="minorHAnsi" w:hAnsiTheme="minorHAnsi" w:cs="Arial"/>
        </w:rPr>
        <w:t xml:space="preserve">̨ </w:t>
      </w:r>
      <w:proofErr w:type="spellStart"/>
      <w:r w:rsidRPr="00327DE9">
        <w:rPr>
          <w:rFonts w:asciiTheme="minorHAnsi" w:hAnsiTheme="minorHAnsi" w:cs="Arial"/>
        </w:rPr>
        <w:t>byc</w:t>
      </w:r>
      <w:proofErr w:type="spellEnd"/>
      <w:r w:rsidRPr="00327DE9">
        <w:rPr>
          <w:rFonts w:asciiTheme="minorHAnsi" w:hAnsiTheme="minorHAnsi" w:cs="Arial"/>
        </w:rPr>
        <w:t xml:space="preserve">́ </w:t>
      </w:r>
      <w:proofErr w:type="spellStart"/>
      <w:r w:rsidRPr="00327DE9">
        <w:rPr>
          <w:rFonts w:asciiTheme="minorHAnsi" w:hAnsiTheme="minorHAnsi" w:cs="Arial"/>
        </w:rPr>
        <w:t>zaangażowani</w:t>
      </w:r>
      <w:proofErr w:type="spellEnd"/>
      <w:r w:rsidRPr="00327DE9">
        <w:rPr>
          <w:rFonts w:asciiTheme="minorHAnsi" w:hAnsiTheme="minorHAnsi" w:cs="Arial"/>
        </w:rPr>
        <w:t xml:space="preserve"> wszyscy nauczyciele, jednak </w:t>
      </w:r>
      <w:proofErr w:type="spellStart"/>
      <w:r w:rsidRPr="00327DE9">
        <w:rPr>
          <w:rFonts w:asciiTheme="minorHAnsi" w:hAnsiTheme="minorHAnsi" w:cs="Arial"/>
        </w:rPr>
        <w:t>najczęściej</w:t>
      </w:r>
      <w:proofErr w:type="spellEnd"/>
      <w:r w:rsidRPr="00327DE9">
        <w:rPr>
          <w:rFonts w:asciiTheme="minorHAnsi" w:hAnsiTheme="minorHAnsi" w:cs="Arial"/>
        </w:rPr>
        <w:t xml:space="preserve"> etap ten wymaga utworzenia zespołu zadaniowego. Powołanie zespołu zadaniowego jest decyzją dyrektora. Prace zespołu moderuje </w:t>
      </w:r>
      <w:proofErr w:type="spellStart"/>
      <w:r w:rsidRPr="00327DE9">
        <w:rPr>
          <w:rFonts w:asciiTheme="minorHAnsi" w:hAnsiTheme="minorHAnsi" w:cs="Arial"/>
        </w:rPr>
        <w:t>zewnętrzny</w:t>
      </w:r>
      <w:proofErr w:type="spellEnd"/>
      <w:r w:rsidRPr="00327DE9">
        <w:rPr>
          <w:rFonts w:asciiTheme="minorHAnsi" w:hAnsiTheme="minorHAnsi" w:cs="Arial"/>
        </w:rPr>
        <w:t xml:space="preserve"> specjalista. </w:t>
      </w:r>
    </w:p>
    <w:p w:rsidR="00A470CB" w:rsidRPr="00327DE9" w:rsidRDefault="00327DE9" w:rsidP="00A47FBB">
      <w:pPr>
        <w:pStyle w:val="NormalnyWeb"/>
        <w:numPr>
          <w:ilvl w:val="0"/>
          <w:numId w:val="12"/>
        </w:numPr>
        <w:spacing w:before="120" w:after="120" w:line="360" w:lineRule="auto"/>
        <w:ind w:left="284" w:hanging="284"/>
        <w:jc w:val="both"/>
        <w:rPr>
          <w:rFonts w:asciiTheme="minorHAnsi" w:hAnsiTheme="minorHAnsi" w:cs="Arial"/>
        </w:rPr>
      </w:pPr>
      <w:r w:rsidRPr="00327DE9">
        <w:rPr>
          <w:rFonts w:asciiTheme="minorHAnsi" w:hAnsiTheme="minorHAnsi" w:cs="Arial"/>
          <w:b/>
        </w:rPr>
        <w:t>Spotkanie zespołu ds. planowania –</w:t>
      </w:r>
      <w:r w:rsidRPr="00327DE9">
        <w:rPr>
          <w:rFonts w:asciiTheme="minorHAnsi" w:hAnsiTheme="minorHAnsi" w:cs="Arial"/>
        </w:rPr>
        <w:t xml:space="preserve"> ma na celu opracowanie planu wspomagania, </w:t>
      </w:r>
      <w:proofErr w:type="spellStart"/>
      <w:r w:rsidRPr="00327DE9">
        <w:rPr>
          <w:rFonts w:asciiTheme="minorHAnsi" w:hAnsiTheme="minorHAnsi" w:cs="Arial"/>
        </w:rPr>
        <w:t>który</w:t>
      </w:r>
      <w:proofErr w:type="spellEnd"/>
      <w:r w:rsidRPr="00327DE9">
        <w:rPr>
          <w:rFonts w:asciiTheme="minorHAnsi" w:hAnsiTheme="minorHAnsi" w:cs="Arial"/>
        </w:rPr>
        <w:t xml:space="preserve">: </w:t>
      </w:r>
    </w:p>
    <w:p w:rsidR="00A470CB" w:rsidRPr="00327DE9" w:rsidRDefault="00327DE9" w:rsidP="00A47FBB">
      <w:pPr>
        <w:pStyle w:val="NormalnyWeb"/>
        <w:numPr>
          <w:ilvl w:val="0"/>
          <w:numId w:val="13"/>
        </w:numPr>
        <w:tabs>
          <w:tab w:val="clear" w:pos="720"/>
          <w:tab w:val="num" w:pos="567"/>
        </w:tabs>
        <w:spacing w:before="120" w:after="120" w:line="360" w:lineRule="auto"/>
        <w:ind w:left="567" w:hanging="283"/>
        <w:jc w:val="both"/>
        <w:rPr>
          <w:rFonts w:asciiTheme="minorHAnsi" w:hAnsiTheme="minorHAnsi" w:cs="Arial"/>
        </w:rPr>
      </w:pPr>
      <w:r w:rsidRPr="00327DE9">
        <w:rPr>
          <w:rFonts w:asciiTheme="minorHAnsi" w:hAnsiTheme="minorHAnsi" w:cs="Arial"/>
          <w:b/>
        </w:rPr>
        <w:t>f</w:t>
      </w:r>
      <w:r w:rsidR="00A470CB" w:rsidRPr="00327DE9">
        <w:rPr>
          <w:rFonts w:asciiTheme="minorHAnsi" w:hAnsiTheme="minorHAnsi" w:cs="Arial"/>
          <w:b/>
        </w:rPr>
        <w:t>ormułuje cel</w:t>
      </w:r>
      <w:r w:rsidR="00A470CB" w:rsidRPr="00327DE9">
        <w:rPr>
          <w:rFonts w:asciiTheme="minorHAnsi" w:hAnsiTheme="minorHAnsi" w:cs="Arial"/>
        </w:rPr>
        <w:t xml:space="preserve"> </w:t>
      </w:r>
      <w:r w:rsidR="00A470CB" w:rsidRPr="00327DE9">
        <w:rPr>
          <w:rFonts w:asciiTheme="minorHAnsi" w:hAnsiTheme="minorHAnsi" w:cs="Arial"/>
        </w:rPr>
        <w:sym w:font="Symbol" w:char="F02D"/>
      </w:r>
      <w:r w:rsidR="00A470CB" w:rsidRPr="00327DE9">
        <w:rPr>
          <w:rFonts w:asciiTheme="minorHAnsi" w:hAnsiTheme="minorHAnsi" w:cs="Arial"/>
        </w:rPr>
        <w:t xml:space="preserve">wytycza kierunek zmian zgodny z wizją i koncepcją pracy szkoły. Cele </w:t>
      </w:r>
      <w:proofErr w:type="spellStart"/>
      <w:r w:rsidR="00A470CB" w:rsidRPr="00327DE9">
        <w:rPr>
          <w:rFonts w:asciiTheme="minorHAnsi" w:hAnsiTheme="minorHAnsi" w:cs="Arial"/>
        </w:rPr>
        <w:t>moga</w:t>
      </w:r>
      <w:proofErr w:type="spellEnd"/>
      <w:r w:rsidR="00A470CB" w:rsidRPr="00327DE9">
        <w:rPr>
          <w:rFonts w:asciiTheme="minorHAnsi" w:hAnsiTheme="minorHAnsi" w:cs="Arial"/>
        </w:rPr>
        <w:t xml:space="preserve">̨ </w:t>
      </w:r>
      <w:proofErr w:type="spellStart"/>
      <w:r w:rsidR="00A470CB" w:rsidRPr="00327DE9">
        <w:rPr>
          <w:rFonts w:asciiTheme="minorHAnsi" w:hAnsiTheme="minorHAnsi" w:cs="Arial"/>
        </w:rPr>
        <w:t>byc</w:t>
      </w:r>
      <w:proofErr w:type="spellEnd"/>
      <w:r w:rsidR="00A470CB" w:rsidRPr="00327DE9">
        <w:rPr>
          <w:rFonts w:asciiTheme="minorHAnsi" w:hAnsiTheme="minorHAnsi" w:cs="Arial"/>
        </w:rPr>
        <w:t xml:space="preserve">́ sformułowane w </w:t>
      </w:r>
      <w:proofErr w:type="spellStart"/>
      <w:r w:rsidR="00A470CB" w:rsidRPr="00327DE9">
        <w:rPr>
          <w:rFonts w:asciiTheme="minorHAnsi" w:hAnsiTheme="minorHAnsi" w:cs="Arial"/>
        </w:rPr>
        <w:t>różny</w:t>
      </w:r>
      <w:proofErr w:type="spellEnd"/>
      <w:r w:rsidR="00A470CB" w:rsidRPr="00327DE9">
        <w:rPr>
          <w:rFonts w:asciiTheme="minorHAnsi" w:hAnsiTheme="minorHAnsi" w:cs="Arial"/>
        </w:rPr>
        <w:t xml:space="preserve"> </w:t>
      </w:r>
      <w:proofErr w:type="spellStart"/>
      <w:r w:rsidR="00A470CB" w:rsidRPr="00327DE9">
        <w:rPr>
          <w:rFonts w:asciiTheme="minorHAnsi" w:hAnsiTheme="minorHAnsi" w:cs="Arial"/>
        </w:rPr>
        <w:t>sposób</w:t>
      </w:r>
      <w:proofErr w:type="spellEnd"/>
      <w:r w:rsidR="00A470CB" w:rsidRPr="00327DE9">
        <w:rPr>
          <w:rFonts w:asciiTheme="minorHAnsi" w:hAnsiTheme="minorHAnsi" w:cs="Arial"/>
        </w:rPr>
        <w:t xml:space="preserve">, ale powinny realne, mierzalne, trafne, terminowe, </w:t>
      </w:r>
      <w:proofErr w:type="spellStart"/>
      <w:r w:rsidR="00A470CB" w:rsidRPr="00327DE9">
        <w:rPr>
          <w:rFonts w:asciiTheme="minorHAnsi" w:hAnsiTheme="minorHAnsi" w:cs="Arial"/>
        </w:rPr>
        <w:t>wyrażone</w:t>
      </w:r>
      <w:proofErr w:type="spellEnd"/>
      <w:r w:rsidR="00A470CB" w:rsidRPr="00327DE9">
        <w:rPr>
          <w:rFonts w:asciiTheme="minorHAnsi" w:hAnsiTheme="minorHAnsi" w:cs="Arial"/>
        </w:rPr>
        <w:t xml:space="preserve"> za </w:t>
      </w:r>
      <w:proofErr w:type="spellStart"/>
      <w:r w:rsidR="00A470CB" w:rsidRPr="00327DE9">
        <w:rPr>
          <w:rFonts w:asciiTheme="minorHAnsi" w:hAnsiTheme="minorHAnsi" w:cs="Arial"/>
        </w:rPr>
        <w:t>pomoca</w:t>
      </w:r>
      <w:proofErr w:type="spellEnd"/>
      <w:r w:rsidR="00A470CB" w:rsidRPr="00327DE9">
        <w:rPr>
          <w:rFonts w:asciiTheme="minorHAnsi" w:hAnsiTheme="minorHAnsi" w:cs="Arial"/>
        </w:rPr>
        <w:t xml:space="preserve">̨ pozytywnych </w:t>
      </w:r>
      <w:proofErr w:type="spellStart"/>
      <w:r w:rsidR="00A470CB" w:rsidRPr="00327DE9">
        <w:rPr>
          <w:rFonts w:asciiTheme="minorHAnsi" w:hAnsiTheme="minorHAnsi" w:cs="Arial"/>
        </w:rPr>
        <w:t>stwierdzen</w:t>
      </w:r>
      <w:proofErr w:type="spellEnd"/>
      <w:r w:rsidR="00A470CB" w:rsidRPr="00327DE9">
        <w:rPr>
          <w:rFonts w:asciiTheme="minorHAnsi" w:hAnsiTheme="minorHAnsi" w:cs="Arial"/>
        </w:rPr>
        <w:t xml:space="preserve">́; </w:t>
      </w:r>
    </w:p>
    <w:p w:rsidR="00A470CB" w:rsidRPr="00327DE9" w:rsidRDefault="00A470CB" w:rsidP="00A47FBB">
      <w:pPr>
        <w:pStyle w:val="NormalnyWeb"/>
        <w:numPr>
          <w:ilvl w:val="0"/>
          <w:numId w:val="13"/>
        </w:numPr>
        <w:tabs>
          <w:tab w:val="clear" w:pos="720"/>
          <w:tab w:val="num" w:pos="567"/>
        </w:tabs>
        <w:spacing w:before="120" w:after="120" w:line="360" w:lineRule="auto"/>
        <w:ind w:left="567" w:hanging="283"/>
        <w:jc w:val="both"/>
        <w:rPr>
          <w:rFonts w:asciiTheme="minorHAnsi" w:hAnsiTheme="minorHAnsi" w:cs="Arial"/>
        </w:rPr>
      </w:pPr>
      <w:proofErr w:type="spellStart"/>
      <w:r w:rsidRPr="00327DE9">
        <w:rPr>
          <w:rFonts w:asciiTheme="minorHAnsi" w:hAnsiTheme="minorHAnsi" w:cs="Arial"/>
          <w:b/>
        </w:rPr>
        <w:t>określa</w:t>
      </w:r>
      <w:proofErr w:type="spellEnd"/>
      <w:r w:rsidRPr="00327DE9">
        <w:rPr>
          <w:rFonts w:asciiTheme="minorHAnsi" w:hAnsiTheme="minorHAnsi" w:cs="Arial"/>
          <w:b/>
        </w:rPr>
        <w:t xml:space="preserve"> zadania</w:t>
      </w:r>
      <w:r w:rsidRPr="00327DE9">
        <w:rPr>
          <w:rFonts w:asciiTheme="minorHAnsi" w:hAnsiTheme="minorHAnsi" w:cs="Arial"/>
        </w:rPr>
        <w:t xml:space="preserve">, czyli wskazuje </w:t>
      </w:r>
      <w:proofErr w:type="spellStart"/>
      <w:r w:rsidRPr="00327DE9">
        <w:rPr>
          <w:rFonts w:asciiTheme="minorHAnsi" w:hAnsiTheme="minorHAnsi" w:cs="Arial"/>
        </w:rPr>
        <w:t>czynności</w:t>
      </w:r>
      <w:proofErr w:type="spellEnd"/>
      <w:r w:rsidRPr="00327DE9">
        <w:rPr>
          <w:rFonts w:asciiTheme="minorHAnsi" w:hAnsiTheme="minorHAnsi" w:cs="Arial"/>
        </w:rPr>
        <w:t xml:space="preserve"> i działania, </w:t>
      </w:r>
      <w:proofErr w:type="spellStart"/>
      <w:r w:rsidRPr="00327DE9">
        <w:rPr>
          <w:rFonts w:asciiTheme="minorHAnsi" w:hAnsiTheme="minorHAnsi" w:cs="Arial"/>
        </w:rPr>
        <w:t>które</w:t>
      </w:r>
      <w:proofErr w:type="spellEnd"/>
      <w:r w:rsidRPr="00327DE9">
        <w:rPr>
          <w:rFonts w:asciiTheme="minorHAnsi" w:hAnsiTheme="minorHAnsi" w:cs="Arial"/>
        </w:rPr>
        <w:t xml:space="preserve"> prowadzą do realizacji </w:t>
      </w:r>
      <w:proofErr w:type="spellStart"/>
      <w:r w:rsidRPr="00327DE9">
        <w:rPr>
          <w:rFonts w:asciiTheme="minorHAnsi" w:hAnsiTheme="minorHAnsi" w:cs="Arial"/>
        </w:rPr>
        <w:t>celów</w:t>
      </w:r>
      <w:proofErr w:type="spellEnd"/>
      <w:r w:rsidRPr="00327DE9">
        <w:rPr>
          <w:rFonts w:asciiTheme="minorHAnsi" w:hAnsiTheme="minorHAnsi" w:cs="Arial"/>
        </w:rPr>
        <w:t xml:space="preserve"> w wybranym do rozwoju obszarze; </w:t>
      </w:r>
    </w:p>
    <w:p w:rsidR="00327DE9" w:rsidRDefault="00A470CB" w:rsidP="00A47FBB">
      <w:pPr>
        <w:pStyle w:val="NormalnyWeb"/>
        <w:numPr>
          <w:ilvl w:val="0"/>
          <w:numId w:val="13"/>
        </w:numPr>
        <w:tabs>
          <w:tab w:val="clear" w:pos="720"/>
          <w:tab w:val="num" w:pos="567"/>
        </w:tabs>
        <w:spacing w:before="120" w:after="120" w:line="360" w:lineRule="auto"/>
        <w:ind w:left="567" w:hanging="283"/>
        <w:jc w:val="both"/>
        <w:rPr>
          <w:rFonts w:asciiTheme="minorHAnsi" w:hAnsiTheme="minorHAnsi" w:cs="Arial"/>
        </w:rPr>
      </w:pPr>
      <w:r w:rsidRPr="00327DE9">
        <w:rPr>
          <w:rFonts w:asciiTheme="minorHAnsi" w:hAnsiTheme="minorHAnsi" w:cs="Arial"/>
          <w:b/>
        </w:rPr>
        <w:t>wskazuje harmonogram</w:t>
      </w:r>
      <w:r w:rsidRPr="00327DE9">
        <w:rPr>
          <w:rFonts w:asciiTheme="minorHAnsi" w:hAnsiTheme="minorHAnsi" w:cs="Arial"/>
        </w:rPr>
        <w:t xml:space="preserve"> </w:t>
      </w:r>
      <w:proofErr w:type="spellStart"/>
      <w:r w:rsidRPr="00327DE9">
        <w:rPr>
          <w:rFonts w:asciiTheme="minorHAnsi" w:hAnsiTheme="minorHAnsi" w:cs="Arial"/>
          <w:b/>
        </w:rPr>
        <w:t>działan</w:t>
      </w:r>
      <w:proofErr w:type="spellEnd"/>
      <w:r w:rsidRPr="00327DE9">
        <w:rPr>
          <w:rFonts w:asciiTheme="minorHAnsi" w:hAnsiTheme="minorHAnsi" w:cs="Arial"/>
          <w:b/>
        </w:rPr>
        <w:t>́</w:t>
      </w:r>
      <w:r w:rsidRPr="00327DE9">
        <w:rPr>
          <w:rFonts w:asciiTheme="minorHAnsi" w:hAnsiTheme="minorHAnsi" w:cs="Arial"/>
        </w:rPr>
        <w:t>, czyli terminy organizacji form doskonalenia z</w:t>
      </w:r>
      <w:r w:rsidRPr="00327DE9">
        <w:rPr>
          <w:rFonts w:asciiTheme="minorHAnsi" w:hAnsiTheme="minorHAnsi" w:cs="Arial"/>
        </w:rPr>
        <w:t>a</w:t>
      </w:r>
      <w:r w:rsidRPr="00327DE9">
        <w:rPr>
          <w:rFonts w:asciiTheme="minorHAnsi" w:hAnsiTheme="minorHAnsi" w:cs="Arial"/>
        </w:rPr>
        <w:t xml:space="preserve">wodowego nauczycieli oraz sposoby </w:t>
      </w:r>
      <w:proofErr w:type="spellStart"/>
      <w:r w:rsidRPr="00327DE9">
        <w:rPr>
          <w:rFonts w:asciiTheme="minorHAnsi" w:hAnsiTheme="minorHAnsi" w:cs="Arial"/>
        </w:rPr>
        <w:t>wdrażania</w:t>
      </w:r>
      <w:proofErr w:type="spellEnd"/>
      <w:r w:rsidRPr="00327DE9">
        <w:rPr>
          <w:rFonts w:asciiTheme="minorHAnsi" w:hAnsiTheme="minorHAnsi" w:cs="Arial"/>
        </w:rPr>
        <w:t xml:space="preserve"> nowych </w:t>
      </w:r>
      <w:proofErr w:type="spellStart"/>
      <w:r w:rsidRPr="00327DE9">
        <w:rPr>
          <w:rFonts w:asciiTheme="minorHAnsi" w:hAnsiTheme="minorHAnsi" w:cs="Arial"/>
        </w:rPr>
        <w:t>rozwiązan</w:t>
      </w:r>
      <w:proofErr w:type="spellEnd"/>
      <w:r w:rsidRPr="00327DE9">
        <w:rPr>
          <w:rFonts w:asciiTheme="minorHAnsi" w:hAnsiTheme="minorHAnsi" w:cs="Arial"/>
        </w:rPr>
        <w:t xml:space="preserve">́ do praktyki szkolnej. Harmonogram musi </w:t>
      </w:r>
      <w:proofErr w:type="spellStart"/>
      <w:r w:rsidRPr="00327DE9">
        <w:rPr>
          <w:rFonts w:asciiTheme="minorHAnsi" w:hAnsiTheme="minorHAnsi" w:cs="Arial"/>
        </w:rPr>
        <w:t>byc</w:t>
      </w:r>
      <w:proofErr w:type="spellEnd"/>
      <w:r w:rsidRPr="00327DE9">
        <w:rPr>
          <w:rFonts w:asciiTheme="minorHAnsi" w:hAnsiTheme="minorHAnsi" w:cs="Arial"/>
        </w:rPr>
        <w:t xml:space="preserve">́ realny do wykonania, to znaczy </w:t>
      </w:r>
      <w:proofErr w:type="spellStart"/>
      <w:r w:rsidRPr="00327DE9">
        <w:rPr>
          <w:rFonts w:asciiTheme="minorHAnsi" w:hAnsiTheme="minorHAnsi" w:cs="Arial"/>
        </w:rPr>
        <w:t>spójny</w:t>
      </w:r>
      <w:proofErr w:type="spellEnd"/>
      <w:r w:rsidRPr="00327DE9">
        <w:rPr>
          <w:rFonts w:asciiTheme="minorHAnsi" w:hAnsiTheme="minorHAnsi" w:cs="Arial"/>
        </w:rPr>
        <w:t xml:space="preserve"> z kale</w:t>
      </w:r>
      <w:r w:rsidRPr="00327DE9">
        <w:rPr>
          <w:rFonts w:asciiTheme="minorHAnsi" w:hAnsiTheme="minorHAnsi" w:cs="Arial"/>
        </w:rPr>
        <w:t>n</w:t>
      </w:r>
      <w:r w:rsidRPr="00327DE9">
        <w:rPr>
          <w:rFonts w:asciiTheme="minorHAnsi" w:hAnsiTheme="minorHAnsi" w:cs="Arial"/>
        </w:rPr>
        <w:t xml:space="preserve">darzem pracy szkoły i dostosowany do </w:t>
      </w:r>
      <w:proofErr w:type="spellStart"/>
      <w:r w:rsidRPr="00327DE9">
        <w:rPr>
          <w:rFonts w:asciiTheme="minorHAnsi" w:hAnsiTheme="minorHAnsi" w:cs="Arial"/>
        </w:rPr>
        <w:t>liczebności</w:t>
      </w:r>
      <w:proofErr w:type="spellEnd"/>
      <w:r w:rsidRPr="00327DE9">
        <w:rPr>
          <w:rFonts w:asciiTheme="minorHAnsi" w:hAnsiTheme="minorHAnsi" w:cs="Arial"/>
        </w:rPr>
        <w:t xml:space="preserve"> rady pedagogicznej;</w:t>
      </w:r>
    </w:p>
    <w:p w:rsidR="00327DE9" w:rsidRDefault="00A470CB" w:rsidP="00A47FBB">
      <w:pPr>
        <w:pStyle w:val="NormalnyWeb"/>
        <w:numPr>
          <w:ilvl w:val="0"/>
          <w:numId w:val="13"/>
        </w:numPr>
        <w:tabs>
          <w:tab w:val="clear" w:pos="720"/>
          <w:tab w:val="num" w:pos="567"/>
        </w:tabs>
        <w:spacing w:before="120" w:after="120" w:line="360" w:lineRule="auto"/>
        <w:ind w:left="567" w:hanging="283"/>
        <w:jc w:val="both"/>
        <w:rPr>
          <w:rFonts w:asciiTheme="minorHAnsi" w:hAnsiTheme="minorHAnsi" w:cs="Arial"/>
        </w:rPr>
      </w:pPr>
      <w:proofErr w:type="spellStart"/>
      <w:r w:rsidRPr="00327DE9">
        <w:rPr>
          <w:rFonts w:asciiTheme="minorHAnsi" w:hAnsiTheme="minorHAnsi" w:cs="Arial"/>
          <w:b/>
        </w:rPr>
        <w:t>określa</w:t>
      </w:r>
      <w:proofErr w:type="spellEnd"/>
      <w:r w:rsidRPr="00327DE9">
        <w:rPr>
          <w:rFonts w:asciiTheme="minorHAnsi" w:hAnsiTheme="minorHAnsi" w:cs="Arial"/>
          <w:b/>
        </w:rPr>
        <w:t xml:space="preserve"> zasoby</w:t>
      </w:r>
      <w:r w:rsidRPr="00327DE9">
        <w:rPr>
          <w:rFonts w:asciiTheme="minorHAnsi" w:hAnsiTheme="minorHAnsi" w:cs="Arial"/>
        </w:rPr>
        <w:t xml:space="preserve">, </w:t>
      </w:r>
      <w:proofErr w:type="spellStart"/>
      <w:r w:rsidRPr="00327DE9">
        <w:rPr>
          <w:rFonts w:asciiTheme="minorHAnsi" w:hAnsiTheme="minorHAnsi" w:cs="Arial"/>
        </w:rPr>
        <w:t>które</w:t>
      </w:r>
      <w:proofErr w:type="spellEnd"/>
      <w:r w:rsidRPr="00327DE9">
        <w:rPr>
          <w:rFonts w:asciiTheme="minorHAnsi" w:hAnsiTheme="minorHAnsi" w:cs="Arial"/>
        </w:rPr>
        <w:t xml:space="preserve"> </w:t>
      </w:r>
      <w:proofErr w:type="spellStart"/>
      <w:r w:rsidRPr="00327DE9">
        <w:rPr>
          <w:rFonts w:asciiTheme="minorHAnsi" w:hAnsiTheme="minorHAnsi" w:cs="Arial"/>
        </w:rPr>
        <w:t>moga</w:t>
      </w:r>
      <w:proofErr w:type="spellEnd"/>
      <w:r w:rsidRPr="00327DE9">
        <w:rPr>
          <w:rFonts w:asciiTheme="minorHAnsi" w:hAnsiTheme="minorHAnsi" w:cs="Arial"/>
        </w:rPr>
        <w:t xml:space="preserve">̨ </w:t>
      </w:r>
      <w:proofErr w:type="spellStart"/>
      <w:r w:rsidRPr="00327DE9">
        <w:rPr>
          <w:rFonts w:asciiTheme="minorHAnsi" w:hAnsiTheme="minorHAnsi" w:cs="Arial"/>
        </w:rPr>
        <w:t>zostac</w:t>
      </w:r>
      <w:proofErr w:type="spellEnd"/>
      <w:r w:rsidRPr="00327DE9">
        <w:rPr>
          <w:rFonts w:asciiTheme="minorHAnsi" w:hAnsiTheme="minorHAnsi" w:cs="Arial"/>
        </w:rPr>
        <w:t xml:space="preserve">́ wykorzystane w trakcie realizacji </w:t>
      </w:r>
      <w:proofErr w:type="spellStart"/>
      <w:r w:rsidRPr="00327DE9">
        <w:rPr>
          <w:rFonts w:asciiTheme="minorHAnsi" w:hAnsiTheme="minorHAnsi" w:cs="Arial"/>
        </w:rPr>
        <w:t>działan</w:t>
      </w:r>
      <w:proofErr w:type="spellEnd"/>
      <w:r w:rsidRPr="00327DE9">
        <w:rPr>
          <w:rFonts w:asciiTheme="minorHAnsi" w:hAnsiTheme="minorHAnsi" w:cs="Arial"/>
        </w:rPr>
        <w:t>́. P</w:t>
      </w:r>
      <w:r w:rsidRPr="00327DE9">
        <w:rPr>
          <w:rFonts w:asciiTheme="minorHAnsi" w:hAnsiTheme="minorHAnsi" w:cs="Arial"/>
        </w:rPr>
        <w:t>o</w:t>
      </w:r>
      <w:r w:rsidRPr="00327DE9">
        <w:rPr>
          <w:rFonts w:asciiTheme="minorHAnsi" w:hAnsiTheme="minorHAnsi" w:cs="Arial"/>
        </w:rPr>
        <w:t xml:space="preserve">tencjał szkoły, czyli zasoby kompetencyjne, finansowe, lokalowe i dydaktyczne, </w:t>
      </w:r>
      <w:proofErr w:type="spellStart"/>
      <w:r w:rsidRPr="00327DE9">
        <w:rPr>
          <w:rFonts w:asciiTheme="minorHAnsi" w:hAnsiTheme="minorHAnsi" w:cs="Arial"/>
        </w:rPr>
        <w:t>moga</w:t>
      </w:r>
      <w:proofErr w:type="spellEnd"/>
      <w:r w:rsidRPr="00327DE9">
        <w:rPr>
          <w:rFonts w:asciiTheme="minorHAnsi" w:hAnsiTheme="minorHAnsi" w:cs="Arial"/>
        </w:rPr>
        <w:t xml:space="preserve">̨ </w:t>
      </w:r>
      <w:proofErr w:type="spellStart"/>
      <w:r w:rsidRPr="00327DE9">
        <w:rPr>
          <w:rFonts w:asciiTheme="minorHAnsi" w:hAnsiTheme="minorHAnsi" w:cs="Arial"/>
        </w:rPr>
        <w:t>znacząco</w:t>
      </w:r>
      <w:proofErr w:type="spellEnd"/>
      <w:r w:rsidRPr="00327DE9">
        <w:rPr>
          <w:rFonts w:asciiTheme="minorHAnsi" w:hAnsiTheme="minorHAnsi" w:cs="Arial"/>
        </w:rPr>
        <w:t xml:space="preserve"> </w:t>
      </w:r>
      <w:proofErr w:type="spellStart"/>
      <w:r w:rsidRPr="00327DE9">
        <w:rPr>
          <w:rFonts w:asciiTheme="minorHAnsi" w:hAnsiTheme="minorHAnsi" w:cs="Arial"/>
        </w:rPr>
        <w:t>ułatwic</w:t>
      </w:r>
      <w:proofErr w:type="spellEnd"/>
      <w:r w:rsidRPr="00327DE9">
        <w:rPr>
          <w:rFonts w:asciiTheme="minorHAnsi" w:hAnsiTheme="minorHAnsi" w:cs="Arial"/>
        </w:rPr>
        <w:t xml:space="preserve">́ realizację zaplanowanych </w:t>
      </w:r>
      <w:proofErr w:type="spellStart"/>
      <w:r w:rsidRPr="00327DE9">
        <w:rPr>
          <w:rFonts w:asciiTheme="minorHAnsi" w:hAnsiTheme="minorHAnsi" w:cs="Arial"/>
        </w:rPr>
        <w:t>działan</w:t>
      </w:r>
      <w:proofErr w:type="spellEnd"/>
      <w:r w:rsidRPr="00327DE9">
        <w:rPr>
          <w:rFonts w:asciiTheme="minorHAnsi" w:hAnsiTheme="minorHAnsi" w:cs="Arial"/>
        </w:rPr>
        <w:t xml:space="preserve">́; </w:t>
      </w:r>
    </w:p>
    <w:p w:rsidR="00327DE9" w:rsidRDefault="00A470CB" w:rsidP="00A47FBB">
      <w:pPr>
        <w:pStyle w:val="NormalnyWeb"/>
        <w:numPr>
          <w:ilvl w:val="0"/>
          <w:numId w:val="13"/>
        </w:numPr>
        <w:tabs>
          <w:tab w:val="clear" w:pos="720"/>
          <w:tab w:val="num" w:pos="284"/>
        </w:tabs>
        <w:spacing w:before="120" w:after="120" w:line="360" w:lineRule="auto"/>
        <w:ind w:left="284" w:hanging="284"/>
        <w:jc w:val="both"/>
        <w:rPr>
          <w:rFonts w:asciiTheme="minorHAnsi" w:hAnsiTheme="minorHAnsi" w:cs="Arial"/>
        </w:rPr>
      </w:pPr>
      <w:proofErr w:type="spellStart"/>
      <w:r w:rsidRPr="00327DE9">
        <w:rPr>
          <w:rFonts w:asciiTheme="minorHAnsi" w:hAnsiTheme="minorHAnsi" w:cs="Arial"/>
          <w:b/>
        </w:rPr>
        <w:lastRenderedPageBreak/>
        <w:t>określa</w:t>
      </w:r>
      <w:proofErr w:type="spellEnd"/>
      <w:r w:rsidRPr="00327DE9">
        <w:rPr>
          <w:rFonts w:asciiTheme="minorHAnsi" w:hAnsiTheme="minorHAnsi" w:cs="Arial"/>
          <w:b/>
        </w:rPr>
        <w:t xml:space="preserve"> efekty</w:t>
      </w:r>
      <w:r w:rsidRPr="00327DE9">
        <w:rPr>
          <w:rFonts w:asciiTheme="minorHAnsi" w:hAnsiTheme="minorHAnsi" w:cs="Arial"/>
        </w:rPr>
        <w:t xml:space="preserve">, </w:t>
      </w:r>
      <w:proofErr w:type="spellStart"/>
      <w:r w:rsidRPr="00327DE9">
        <w:rPr>
          <w:rFonts w:asciiTheme="minorHAnsi" w:hAnsiTheme="minorHAnsi" w:cs="Arial"/>
        </w:rPr>
        <w:t>które</w:t>
      </w:r>
      <w:proofErr w:type="spellEnd"/>
      <w:r w:rsidRPr="00327DE9">
        <w:rPr>
          <w:rFonts w:asciiTheme="minorHAnsi" w:hAnsiTheme="minorHAnsi" w:cs="Arial"/>
        </w:rPr>
        <w:t xml:space="preserve"> </w:t>
      </w:r>
      <w:proofErr w:type="spellStart"/>
      <w:r w:rsidRPr="00327DE9">
        <w:rPr>
          <w:rFonts w:asciiTheme="minorHAnsi" w:hAnsiTheme="minorHAnsi" w:cs="Arial"/>
        </w:rPr>
        <w:t>zostana</w:t>
      </w:r>
      <w:proofErr w:type="spellEnd"/>
      <w:r w:rsidRPr="00327DE9">
        <w:rPr>
          <w:rFonts w:asciiTheme="minorHAnsi" w:hAnsiTheme="minorHAnsi" w:cs="Arial"/>
        </w:rPr>
        <w:t xml:space="preserve">̨ </w:t>
      </w:r>
      <w:proofErr w:type="spellStart"/>
      <w:r w:rsidRPr="00327DE9">
        <w:rPr>
          <w:rFonts w:asciiTheme="minorHAnsi" w:hAnsiTheme="minorHAnsi" w:cs="Arial"/>
        </w:rPr>
        <w:t>osiągnięte</w:t>
      </w:r>
      <w:proofErr w:type="spellEnd"/>
      <w:r w:rsidRPr="00327DE9">
        <w:rPr>
          <w:rFonts w:asciiTheme="minorHAnsi" w:hAnsiTheme="minorHAnsi" w:cs="Arial"/>
        </w:rPr>
        <w:t xml:space="preserve"> w wyniku realizacji zaplanowanych </w:t>
      </w:r>
      <w:proofErr w:type="spellStart"/>
      <w:r w:rsidRPr="00327DE9">
        <w:rPr>
          <w:rFonts w:asciiTheme="minorHAnsi" w:hAnsiTheme="minorHAnsi" w:cs="Arial"/>
        </w:rPr>
        <w:t>działan</w:t>
      </w:r>
      <w:proofErr w:type="spellEnd"/>
      <w:r w:rsidRPr="00327DE9">
        <w:rPr>
          <w:rFonts w:asciiTheme="minorHAnsi" w:hAnsiTheme="minorHAnsi" w:cs="Arial"/>
        </w:rPr>
        <w:t xml:space="preserve">́. Kluczowymi dla planowania procesu wspomagania </w:t>
      </w:r>
      <w:proofErr w:type="spellStart"/>
      <w:r w:rsidRPr="00327DE9">
        <w:rPr>
          <w:rFonts w:asciiTheme="minorHAnsi" w:hAnsiTheme="minorHAnsi" w:cs="Arial"/>
        </w:rPr>
        <w:t>sa</w:t>
      </w:r>
      <w:proofErr w:type="spellEnd"/>
      <w:r w:rsidRPr="00327DE9">
        <w:rPr>
          <w:rFonts w:asciiTheme="minorHAnsi" w:hAnsiTheme="minorHAnsi" w:cs="Arial"/>
        </w:rPr>
        <w:t xml:space="preserve">̨ efekty </w:t>
      </w:r>
      <w:proofErr w:type="spellStart"/>
      <w:r w:rsidRPr="00327DE9">
        <w:rPr>
          <w:rFonts w:asciiTheme="minorHAnsi" w:hAnsiTheme="minorHAnsi" w:cs="Arial"/>
        </w:rPr>
        <w:t>jakościowe</w:t>
      </w:r>
      <w:proofErr w:type="spellEnd"/>
      <w:r w:rsidRPr="00327DE9">
        <w:rPr>
          <w:rFonts w:asciiTheme="minorHAnsi" w:hAnsiTheme="minorHAnsi" w:cs="Arial"/>
        </w:rPr>
        <w:t xml:space="preserve">, a do ich mierzenia </w:t>
      </w:r>
      <w:proofErr w:type="spellStart"/>
      <w:r w:rsidRPr="00327DE9">
        <w:rPr>
          <w:rFonts w:asciiTheme="minorHAnsi" w:hAnsiTheme="minorHAnsi" w:cs="Arial"/>
        </w:rPr>
        <w:t>służa</w:t>
      </w:r>
      <w:proofErr w:type="spellEnd"/>
      <w:r w:rsidRPr="00327DE9">
        <w:rPr>
          <w:rFonts w:asciiTheme="minorHAnsi" w:hAnsiTheme="minorHAnsi" w:cs="Arial"/>
        </w:rPr>
        <w:t xml:space="preserve">̨ </w:t>
      </w:r>
      <w:proofErr w:type="spellStart"/>
      <w:r w:rsidRPr="00327DE9">
        <w:rPr>
          <w:rFonts w:asciiTheme="minorHAnsi" w:hAnsiTheme="minorHAnsi" w:cs="Arial"/>
        </w:rPr>
        <w:t>wskaźniki</w:t>
      </w:r>
      <w:proofErr w:type="spellEnd"/>
      <w:r w:rsidRPr="00327DE9">
        <w:rPr>
          <w:rFonts w:asciiTheme="minorHAnsi" w:hAnsiTheme="minorHAnsi" w:cs="Arial"/>
        </w:rPr>
        <w:t xml:space="preserve"> realizacji zadania; </w:t>
      </w:r>
    </w:p>
    <w:p w:rsidR="00327DE9" w:rsidRDefault="00A470CB" w:rsidP="00A47FBB">
      <w:pPr>
        <w:pStyle w:val="NormalnyWeb"/>
        <w:numPr>
          <w:ilvl w:val="0"/>
          <w:numId w:val="13"/>
        </w:numPr>
        <w:tabs>
          <w:tab w:val="clear" w:pos="720"/>
          <w:tab w:val="num" w:pos="284"/>
        </w:tabs>
        <w:spacing w:before="120" w:after="120" w:line="360" w:lineRule="auto"/>
        <w:ind w:left="284" w:hanging="284"/>
        <w:jc w:val="both"/>
        <w:rPr>
          <w:rFonts w:asciiTheme="minorHAnsi" w:hAnsiTheme="minorHAnsi" w:cs="Arial"/>
        </w:rPr>
      </w:pPr>
      <w:r w:rsidRPr="00327DE9">
        <w:rPr>
          <w:rFonts w:asciiTheme="minorHAnsi" w:hAnsiTheme="minorHAnsi" w:cs="Arial"/>
          <w:b/>
        </w:rPr>
        <w:t>wyznacza osoby odpowiedzialne</w:t>
      </w:r>
      <w:r w:rsidRPr="00327DE9">
        <w:rPr>
          <w:rFonts w:asciiTheme="minorHAnsi" w:hAnsiTheme="minorHAnsi" w:cs="Arial"/>
        </w:rPr>
        <w:t xml:space="preserve"> za realizację </w:t>
      </w:r>
      <w:proofErr w:type="spellStart"/>
      <w:r w:rsidRPr="00327DE9">
        <w:rPr>
          <w:rFonts w:asciiTheme="minorHAnsi" w:hAnsiTheme="minorHAnsi" w:cs="Arial"/>
        </w:rPr>
        <w:t>poszczególnych</w:t>
      </w:r>
      <w:proofErr w:type="spellEnd"/>
      <w:r w:rsidRPr="00327DE9">
        <w:rPr>
          <w:rFonts w:asciiTheme="minorHAnsi" w:hAnsiTheme="minorHAnsi" w:cs="Arial"/>
        </w:rPr>
        <w:t xml:space="preserve"> </w:t>
      </w:r>
      <w:proofErr w:type="spellStart"/>
      <w:r w:rsidRPr="00327DE9">
        <w:rPr>
          <w:rFonts w:asciiTheme="minorHAnsi" w:hAnsiTheme="minorHAnsi" w:cs="Arial"/>
        </w:rPr>
        <w:t>zadan</w:t>
      </w:r>
      <w:proofErr w:type="spellEnd"/>
      <w:r w:rsidRPr="00327DE9">
        <w:rPr>
          <w:rFonts w:asciiTheme="minorHAnsi" w:hAnsiTheme="minorHAnsi" w:cs="Arial"/>
        </w:rPr>
        <w:t>́, np. oprac</w:t>
      </w:r>
      <w:r w:rsidRPr="00327DE9">
        <w:rPr>
          <w:rFonts w:asciiTheme="minorHAnsi" w:hAnsiTheme="minorHAnsi" w:cs="Arial"/>
        </w:rPr>
        <w:t>o</w:t>
      </w:r>
      <w:r w:rsidRPr="00327DE9">
        <w:rPr>
          <w:rFonts w:asciiTheme="minorHAnsi" w:hAnsiTheme="minorHAnsi" w:cs="Arial"/>
        </w:rPr>
        <w:t xml:space="preserve">wanie scenariuszy </w:t>
      </w:r>
      <w:proofErr w:type="spellStart"/>
      <w:r w:rsidRPr="00327DE9">
        <w:rPr>
          <w:rFonts w:asciiTheme="minorHAnsi" w:hAnsiTheme="minorHAnsi" w:cs="Arial"/>
        </w:rPr>
        <w:t>zajęc</w:t>
      </w:r>
      <w:proofErr w:type="spellEnd"/>
      <w:r w:rsidRPr="00327DE9">
        <w:rPr>
          <w:rFonts w:asciiTheme="minorHAnsi" w:hAnsiTheme="minorHAnsi" w:cs="Arial"/>
        </w:rPr>
        <w:t>́ z wykorzystaniem nowych metod i form pracy, przeprow</w:t>
      </w:r>
      <w:r w:rsidRPr="00327DE9">
        <w:rPr>
          <w:rFonts w:asciiTheme="minorHAnsi" w:hAnsiTheme="minorHAnsi" w:cs="Arial"/>
        </w:rPr>
        <w:t>a</w:t>
      </w:r>
      <w:r w:rsidRPr="00327DE9">
        <w:rPr>
          <w:rFonts w:asciiTheme="minorHAnsi" w:hAnsiTheme="minorHAnsi" w:cs="Arial"/>
        </w:rPr>
        <w:t xml:space="preserve">dzenie </w:t>
      </w:r>
      <w:proofErr w:type="spellStart"/>
      <w:r w:rsidRPr="00327DE9">
        <w:rPr>
          <w:rFonts w:asciiTheme="minorHAnsi" w:hAnsiTheme="minorHAnsi" w:cs="Arial"/>
        </w:rPr>
        <w:t>zajęc</w:t>
      </w:r>
      <w:proofErr w:type="spellEnd"/>
      <w:r w:rsidRPr="00327DE9">
        <w:rPr>
          <w:rFonts w:asciiTheme="minorHAnsi" w:hAnsiTheme="minorHAnsi" w:cs="Arial"/>
        </w:rPr>
        <w:t xml:space="preserve">́ otwartych z uczniami, monitorowanie </w:t>
      </w:r>
      <w:proofErr w:type="spellStart"/>
      <w:r w:rsidRPr="00327DE9">
        <w:rPr>
          <w:rFonts w:asciiTheme="minorHAnsi" w:hAnsiTheme="minorHAnsi" w:cs="Arial"/>
        </w:rPr>
        <w:t>działan</w:t>
      </w:r>
      <w:proofErr w:type="spellEnd"/>
      <w:r w:rsidRPr="00327DE9">
        <w:rPr>
          <w:rFonts w:asciiTheme="minorHAnsi" w:hAnsiTheme="minorHAnsi" w:cs="Arial"/>
        </w:rPr>
        <w:t xml:space="preserve">́ i in.; </w:t>
      </w:r>
    </w:p>
    <w:p w:rsidR="00327DE9" w:rsidRDefault="00A470CB" w:rsidP="00A47FBB">
      <w:pPr>
        <w:pStyle w:val="NormalnyWeb"/>
        <w:numPr>
          <w:ilvl w:val="0"/>
          <w:numId w:val="13"/>
        </w:numPr>
        <w:tabs>
          <w:tab w:val="clear" w:pos="720"/>
          <w:tab w:val="num" w:pos="284"/>
        </w:tabs>
        <w:spacing w:before="120" w:after="120" w:line="360" w:lineRule="auto"/>
        <w:ind w:left="284" w:hanging="284"/>
        <w:jc w:val="both"/>
        <w:rPr>
          <w:rFonts w:asciiTheme="minorHAnsi" w:hAnsiTheme="minorHAnsi" w:cs="Arial"/>
        </w:rPr>
      </w:pPr>
      <w:proofErr w:type="spellStart"/>
      <w:r w:rsidRPr="00327DE9">
        <w:rPr>
          <w:rFonts w:asciiTheme="minorHAnsi" w:hAnsiTheme="minorHAnsi" w:cs="Arial"/>
          <w:b/>
        </w:rPr>
        <w:t>określa</w:t>
      </w:r>
      <w:proofErr w:type="spellEnd"/>
      <w:r w:rsidRPr="00327DE9">
        <w:rPr>
          <w:rFonts w:asciiTheme="minorHAnsi" w:hAnsiTheme="minorHAnsi" w:cs="Arial"/>
          <w:b/>
        </w:rPr>
        <w:t xml:space="preserve"> sposoby i </w:t>
      </w:r>
      <w:proofErr w:type="spellStart"/>
      <w:r w:rsidRPr="00327DE9">
        <w:rPr>
          <w:rFonts w:asciiTheme="minorHAnsi" w:hAnsiTheme="minorHAnsi" w:cs="Arial"/>
          <w:b/>
        </w:rPr>
        <w:t>częstotliwości</w:t>
      </w:r>
      <w:proofErr w:type="spellEnd"/>
      <w:r w:rsidRPr="00327DE9">
        <w:rPr>
          <w:rFonts w:asciiTheme="minorHAnsi" w:hAnsiTheme="minorHAnsi" w:cs="Arial"/>
          <w:b/>
        </w:rPr>
        <w:t xml:space="preserve"> komunikowania </w:t>
      </w:r>
      <w:proofErr w:type="spellStart"/>
      <w:r w:rsidRPr="00327DE9">
        <w:rPr>
          <w:rFonts w:asciiTheme="minorHAnsi" w:hAnsiTheme="minorHAnsi" w:cs="Arial"/>
          <w:b/>
        </w:rPr>
        <w:t>sie</w:t>
      </w:r>
      <w:proofErr w:type="spellEnd"/>
      <w:r w:rsidRPr="00327DE9">
        <w:rPr>
          <w:rFonts w:asciiTheme="minorHAnsi" w:hAnsiTheme="minorHAnsi" w:cs="Arial"/>
          <w:b/>
        </w:rPr>
        <w:t>̨</w:t>
      </w:r>
      <w:r w:rsidRPr="00327DE9">
        <w:rPr>
          <w:rFonts w:asciiTheme="minorHAnsi" w:hAnsiTheme="minorHAnsi" w:cs="Arial"/>
        </w:rPr>
        <w:t xml:space="preserve"> z nauczycielami, dyrektorem szkoły, specjalistą ds. wspomagania oraz ekspertami </w:t>
      </w:r>
      <w:proofErr w:type="spellStart"/>
      <w:r w:rsidRPr="00327DE9">
        <w:rPr>
          <w:rFonts w:asciiTheme="minorHAnsi" w:hAnsiTheme="minorHAnsi" w:cs="Arial"/>
        </w:rPr>
        <w:t>zaangażowanymi</w:t>
      </w:r>
      <w:proofErr w:type="spellEnd"/>
      <w:r w:rsidRPr="00327DE9">
        <w:rPr>
          <w:rFonts w:asciiTheme="minorHAnsi" w:hAnsiTheme="minorHAnsi" w:cs="Arial"/>
        </w:rPr>
        <w:t xml:space="preserve"> w realizację </w:t>
      </w:r>
      <w:proofErr w:type="spellStart"/>
      <w:r w:rsidRPr="00327DE9">
        <w:rPr>
          <w:rFonts w:asciiTheme="minorHAnsi" w:hAnsiTheme="minorHAnsi" w:cs="Arial"/>
        </w:rPr>
        <w:t>działan</w:t>
      </w:r>
      <w:proofErr w:type="spellEnd"/>
      <w:r w:rsidRPr="00327DE9">
        <w:rPr>
          <w:rFonts w:asciiTheme="minorHAnsi" w:hAnsiTheme="minorHAnsi" w:cs="Arial"/>
        </w:rPr>
        <w:t xml:space="preserve">́; np. z wykorzystaniem </w:t>
      </w:r>
      <w:proofErr w:type="spellStart"/>
      <w:r w:rsidRPr="00327DE9">
        <w:rPr>
          <w:rFonts w:asciiTheme="minorHAnsi" w:hAnsiTheme="minorHAnsi" w:cs="Arial"/>
        </w:rPr>
        <w:t>narzędzi</w:t>
      </w:r>
      <w:proofErr w:type="spellEnd"/>
      <w:r w:rsidRPr="00327DE9">
        <w:rPr>
          <w:rFonts w:asciiTheme="minorHAnsi" w:hAnsiTheme="minorHAnsi" w:cs="Arial"/>
        </w:rPr>
        <w:t xml:space="preserve"> nowoczesnych technologii; </w:t>
      </w:r>
    </w:p>
    <w:p w:rsidR="00327DE9" w:rsidRDefault="00A470CB" w:rsidP="00A47FBB">
      <w:pPr>
        <w:pStyle w:val="NormalnyWeb"/>
        <w:numPr>
          <w:ilvl w:val="0"/>
          <w:numId w:val="13"/>
        </w:numPr>
        <w:tabs>
          <w:tab w:val="clear" w:pos="720"/>
          <w:tab w:val="num" w:pos="284"/>
        </w:tabs>
        <w:spacing w:before="120" w:after="120" w:line="360" w:lineRule="auto"/>
        <w:ind w:left="284" w:hanging="284"/>
        <w:jc w:val="both"/>
        <w:rPr>
          <w:rFonts w:asciiTheme="minorHAnsi" w:hAnsiTheme="minorHAnsi" w:cs="Arial"/>
        </w:rPr>
      </w:pPr>
      <w:proofErr w:type="spellStart"/>
      <w:r w:rsidRPr="00327DE9">
        <w:rPr>
          <w:rFonts w:asciiTheme="minorHAnsi" w:hAnsiTheme="minorHAnsi" w:cs="Arial"/>
          <w:b/>
        </w:rPr>
        <w:t>określa</w:t>
      </w:r>
      <w:proofErr w:type="spellEnd"/>
      <w:r w:rsidRPr="00327DE9">
        <w:rPr>
          <w:rFonts w:asciiTheme="minorHAnsi" w:hAnsiTheme="minorHAnsi" w:cs="Arial"/>
          <w:b/>
        </w:rPr>
        <w:t xml:space="preserve"> ryzyka</w:t>
      </w:r>
      <w:r w:rsidRPr="00327DE9">
        <w:rPr>
          <w:rFonts w:asciiTheme="minorHAnsi" w:hAnsiTheme="minorHAnsi" w:cs="Arial"/>
        </w:rPr>
        <w:t xml:space="preserve"> </w:t>
      </w:r>
      <w:r w:rsidRPr="00327DE9">
        <w:rPr>
          <w:rFonts w:asciiTheme="minorHAnsi" w:hAnsiTheme="minorHAnsi" w:cs="Arial"/>
        </w:rPr>
        <w:sym w:font="Symbol" w:char="F02D"/>
      </w:r>
      <w:r w:rsidRPr="00327DE9">
        <w:rPr>
          <w:rFonts w:asciiTheme="minorHAnsi" w:hAnsiTheme="minorHAnsi" w:cs="Arial"/>
        </w:rPr>
        <w:t xml:space="preserve">w planowaniu procesu wspomagania powinno </w:t>
      </w:r>
      <w:proofErr w:type="spellStart"/>
      <w:r w:rsidRPr="00327DE9">
        <w:rPr>
          <w:rFonts w:asciiTheme="minorHAnsi" w:hAnsiTheme="minorHAnsi" w:cs="Arial"/>
        </w:rPr>
        <w:t>sie</w:t>
      </w:r>
      <w:proofErr w:type="spellEnd"/>
      <w:r w:rsidRPr="00327DE9">
        <w:rPr>
          <w:rFonts w:asciiTheme="minorHAnsi" w:hAnsiTheme="minorHAnsi" w:cs="Arial"/>
        </w:rPr>
        <w:t xml:space="preserve">̨ </w:t>
      </w:r>
      <w:proofErr w:type="spellStart"/>
      <w:r w:rsidRPr="00327DE9">
        <w:rPr>
          <w:rFonts w:asciiTheme="minorHAnsi" w:hAnsiTheme="minorHAnsi" w:cs="Arial"/>
        </w:rPr>
        <w:t>oszacowac</w:t>
      </w:r>
      <w:proofErr w:type="spellEnd"/>
      <w:r w:rsidRPr="00327DE9">
        <w:rPr>
          <w:rFonts w:asciiTheme="minorHAnsi" w:hAnsiTheme="minorHAnsi" w:cs="Arial"/>
        </w:rPr>
        <w:t>́ ryz</w:t>
      </w:r>
      <w:r w:rsidRPr="00327DE9">
        <w:rPr>
          <w:rFonts w:asciiTheme="minorHAnsi" w:hAnsiTheme="minorHAnsi" w:cs="Arial"/>
        </w:rPr>
        <w:t>y</w:t>
      </w:r>
      <w:r w:rsidRPr="00327DE9">
        <w:rPr>
          <w:rFonts w:asciiTheme="minorHAnsi" w:hAnsiTheme="minorHAnsi" w:cs="Arial"/>
        </w:rPr>
        <w:t xml:space="preserve">ko podejmowanych </w:t>
      </w:r>
      <w:proofErr w:type="spellStart"/>
      <w:r w:rsidRPr="00327DE9">
        <w:rPr>
          <w:rFonts w:asciiTheme="minorHAnsi" w:hAnsiTheme="minorHAnsi" w:cs="Arial"/>
        </w:rPr>
        <w:t>działan</w:t>
      </w:r>
      <w:proofErr w:type="spellEnd"/>
      <w:r w:rsidRPr="00327DE9">
        <w:rPr>
          <w:rFonts w:asciiTheme="minorHAnsi" w:hAnsiTheme="minorHAnsi" w:cs="Arial"/>
        </w:rPr>
        <w:t xml:space="preserve">́. Pozwala to </w:t>
      </w:r>
      <w:proofErr w:type="spellStart"/>
      <w:r w:rsidRPr="00327DE9">
        <w:rPr>
          <w:rFonts w:asciiTheme="minorHAnsi" w:hAnsiTheme="minorHAnsi" w:cs="Arial"/>
        </w:rPr>
        <w:t>przeciwdziałac</w:t>
      </w:r>
      <w:proofErr w:type="spellEnd"/>
      <w:r w:rsidRPr="00327DE9">
        <w:rPr>
          <w:rFonts w:asciiTheme="minorHAnsi" w:hAnsiTheme="minorHAnsi" w:cs="Arial"/>
        </w:rPr>
        <w:t xml:space="preserve">́ </w:t>
      </w:r>
      <w:proofErr w:type="spellStart"/>
      <w:r w:rsidRPr="00327DE9">
        <w:rPr>
          <w:rFonts w:asciiTheme="minorHAnsi" w:hAnsiTheme="minorHAnsi" w:cs="Arial"/>
        </w:rPr>
        <w:t>zagrożeniom</w:t>
      </w:r>
      <w:proofErr w:type="spellEnd"/>
      <w:r w:rsidRPr="00327DE9">
        <w:rPr>
          <w:rFonts w:asciiTheme="minorHAnsi" w:hAnsiTheme="minorHAnsi" w:cs="Arial"/>
        </w:rPr>
        <w:t xml:space="preserve"> oraz </w:t>
      </w:r>
      <w:proofErr w:type="spellStart"/>
      <w:r w:rsidRPr="00327DE9">
        <w:rPr>
          <w:rFonts w:asciiTheme="minorHAnsi" w:hAnsiTheme="minorHAnsi" w:cs="Arial"/>
        </w:rPr>
        <w:t>zastos</w:t>
      </w:r>
      <w:r w:rsidRPr="00327DE9">
        <w:rPr>
          <w:rFonts w:asciiTheme="minorHAnsi" w:hAnsiTheme="minorHAnsi" w:cs="Arial"/>
        </w:rPr>
        <w:t>o</w:t>
      </w:r>
      <w:r w:rsidRPr="00327DE9">
        <w:rPr>
          <w:rFonts w:asciiTheme="minorHAnsi" w:hAnsiTheme="minorHAnsi" w:cs="Arial"/>
        </w:rPr>
        <w:t>wac</w:t>
      </w:r>
      <w:proofErr w:type="spellEnd"/>
      <w:r w:rsidRPr="00327DE9">
        <w:rPr>
          <w:rFonts w:asciiTheme="minorHAnsi" w:hAnsiTheme="minorHAnsi" w:cs="Arial"/>
        </w:rPr>
        <w:t xml:space="preserve">́ </w:t>
      </w:r>
      <w:proofErr w:type="spellStart"/>
      <w:r w:rsidRPr="00327DE9">
        <w:rPr>
          <w:rFonts w:asciiTheme="minorHAnsi" w:hAnsiTheme="minorHAnsi" w:cs="Arial"/>
        </w:rPr>
        <w:t>środki</w:t>
      </w:r>
      <w:proofErr w:type="spellEnd"/>
      <w:r w:rsidRPr="00327DE9">
        <w:rPr>
          <w:rFonts w:asciiTheme="minorHAnsi" w:hAnsiTheme="minorHAnsi" w:cs="Arial"/>
        </w:rPr>
        <w:t xml:space="preserve"> zapobiegawcze, </w:t>
      </w:r>
      <w:proofErr w:type="spellStart"/>
      <w:r w:rsidRPr="00327DE9">
        <w:rPr>
          <w:rFonts w:asciiTheme="minorHAnsi" w:hAnsiTheme="minorHAnsi" w:cs="Arial"/>
        </w:rPr>
        <w:t>minimalizujące</w:t>
      </w:r>
      <w:proofErr w:type="spellEnd"/>
      <w:r w:rsidRPr="00327DE9">
        <w:rPr>
          <w:rFonts w:asciiTheme="minorHAnsi" w:hAnsiTheme="minorHAnsi" w:cs="Arial"/>
        </w:rPr>
        <w:t xml:space="preserve"> ryzyko lub </w:t>
      </w:r>
      <w:proofErr w:type="spellStart"/>
      <w:r w:rsidRPr="00327DE9">
        <w:rPr>
          <w:rFonts w:asciiTheme="minorHAnsi" w:hAnsiTheme="minorHAnsi" w:cs="Arial"/>
        </w:rPr>
        <w:t>porażke</w:t>
      </w:r>
      <w:proofErr w:type="spellEnd"/>
      <w:r w:rsidRPr="00327DE9">
        <w:rPr>
          <w:rFonts w:asciiTheme="minorHAnsi" w:hAnsiTheme="minorHAnsi" w:cs="Arial"/>
        </w:rPr>
        <w:t xml:space="preserve">̨; </w:t>
      </w:r>
    </w:p>
    <w:p w:rsidR="00327DE9" w:rsidRDefault="00A470CB" w:rsidP="00A47FBB">
      <w:pPr>
        <w:pStyle w:val="NormalnyWeb"/>
        <w:numPr>
          <w:ilvl w:val="0"/>
          <w:numId w:val="13"/>
        </w:numPr>
        <w:tabs>
          <w:tab w:val="clear" w:pos="720"/>
          <w:tab w:val="num" w:pos="284"/>
        </w:tabs>
        <w:spacing w:before="120" w:after="120" w:line="360" w:lineRule="auto"/>
        <w:ind w:left="284" w:hanging="284"/>
        <w:jc w:val="both"/>
        <w:rPr>
          <w:rFonts w:asciiTheme="minorHAnsi" w:hAnsiTheme="minorHAnsi" w:cs="Arial"/>
        </w:rPr>
      </w:pPr>
      <w:proofErr w:type="spellStart"/>
      <w:r w:rsidRPr="00327DE9">
        <w:rPr>
          <w:rFonts w:asciiTheme="minorHAnsi" w:hAnsiTheme="minorHAnsi" w:cs="Arial"/>
          <w:b/>
        </w:rPr>
        <w:t>uwzględnia</w:t>
      </w:r>
      <w:proofErr w:type="spellEnd"/>
      <w:r w:rsidRPr="00327DE9">
        <w:rPr>
          <w:rFonts w:asciiTheme="minorHAnsi" w:hAnsiTheme="minorHAnsi" w:cs="Arial"/>
          <w:b/>
        </w:rPr>
        <w:t xml:space="preserve"> monitorowanie</w:t>
      </w:r>
      <w:r w:rsidRPr="00327DE9">
        <w:rPr>
          <w:rFonts w:asciiTheme="minorHAnsi" w:hAnsiTheme="minorHAnsi" w:cs="Arial"/>
        </w:rPr>
        <w:t xml:space="preserve">, czyli regularne zbieranie danych z realizacji </w:t>
      </w:r>
      <w:proofErr w:type="spellStart"/>
      <w:r w:rsidRPr="00327DE9">
        <w:rPr>
          <w:rFonts w:asciiTheme="minorHAnsi" w:hAnsiTheme="minorHAnsi" w:cs="Arial"/>
        </w:rPr>
        <w:t>działan</w:t>
      </w:r>
      <w:proofErr w:type="spellEnd"/>
      <w:r w:rsidRPr="00327DE9">
        <w:rPr>
          <w:rFonts w:asciiTheme="minorHAnsi" w:hAnsiTheme="minorHAnsi" w:cs="Arial"/>
        </w:rPr>
        <w:t xml:space="preserve">́ rozwojowych. W </w:t>
      </w:r>
      <w:proofErr w:type="spellStart"/>
      <w:r w:rsidRPr="00327DE9">
        <w:rPr>
          <w:rFonts w:asciiTheme="minorHAnsi" w:hAnsiTheme="minorHAnsi" w:cs="Arial"/>
        </w:rPr>
        <w:t>ujęciu</w:t>
      </w:r>
      <w:proofErr w:type="spellEnd"/>
      <w:r w:rsidRPr="00327DE9">
        <w:rPr>
          <w:rFonts w:asciiTheme="minorHAnsi" w:hAnsiTheme="minorHAnsi" w:cs="Arial"/>
        </w:rPr>
        <w:t xml:space="preserve"> </w:t>
      </w:r>
      <w:proofErr w:type="spellStart"/>
      <w:r w:rsidRPr="00327DE9">
        <w:rPr>
          <w:rFonts w:asciiTheme="minorHAnsi" w:hAnsiTheme="minorHAnsi" w:cs="Arial"/>
        </w:rPr>
        <w:t>jakościowym</w:t>
      </w:r>
      <w:proofErr w:type="spellEnd"/>
      <w:r w:rsidRPr="00327DE9">
        <w:rPr>
          <w:rFonts w:asciiTheme="minorHAnsi" w:hAnsiTheme="minorHAnsi" w:cs="Arial"/>
        </w:rPr>
        <w:t xml:space="preserve"> to </w:t>
      </w:r>
      <w:proofErr w:type="spellStart"/>
      <w:r w:rsidRPr="00327DE9">
        <w:rPr>
          <w:rFonts w:asciiTheme="minorHAnsi" w:hAnsiTheme="minorHAnsi" w:cs="Arial"/>
        </w:rPr>
        <w:t>równiez</w:t>
      </w:r>
      <w:proofErr w:type="spellEnd"/>
      <w:r w:rsidRPr="00327DE9">
        <w:rPr>
          <w:rFonts w:asciiTheme="minorHAnsi" w:hAnsiTheme="minorHAnsi" w:cs="Arial"/>
        </w:rPr>
        <w:t xml:space="preserve">̇ wzajemne dzielenie </w:t>
      </w:r>
      <w:proofErr w:type="spellStart"/>
      <w:r w:rsidRPr="00327DE9">
        <w:rPr>
          <w:rFonts w:asciiTheme="minorHAnsi" w:hAnsiTheme="minorHAnsi" w:cs="Arial"/>
        </w:rPr>
        <w:t>sie</w:t>
      </w:r>
      <w:proofErr w:type="spellEnd"/>
      <w:r w:rsidRPr="00327DE9">
        <w:rPr>
          <w:rFonts w:asciiTheme="minorHAnsi" w:hAnsiTheme="minorHAnsi" w:cs="Arial"/>
        </w:rPr>
        <w:t xml:space="preserve">̨ </w:t>
      </w:r>
      <w:proofErr w:type="spellStart"/>
      <w:r w:rsidRPr="00327DE9">
        <w:rPr>
          <w:rFonts w:asciiTheme="minorHAnsi" w:hAnsiTheme="minorHAnsi" w:cs="Arial"/>
        </w:rPr>
        <w:t>doświadczeniami</w:t>
      </w:r>
      <w:proofErr w:type="spellEnd"/>
      <w:r w:rsidRPr="00327DE9">
        <w:rPr>
          <w:rFonts w:asciiTheme="minorHAnsi" w:hAnsiTheme="minorHAnsi" w:cs="Arial"/>
        </w:rPr>
        <w:t xml:space="preserve"> i refleksjami nauczycieli, </w:t>
      </w:r>
      <w:proofErr w:type="spellStart"/>
      <w:r w:rsidRPr="00327DE9">
        <w:rPr>
          <w:rFonts w:asciiTheme="minorHAnsi" w:hAnsiTheme="minorHAnsi" w:cs="Arial"/>
        </w:rPr>
        <w:t>które</w:t>
      </w:r>
      <w:proofErr w:type="spellEnd"/>
      <w:r w:rsidRPr="00327DE9">
        <w:rPr>
          <w:rFonts w:asciiTheme="minorHAnsi" w:hAnsiTheme="minorHAnsi" w:cs="Arial"/>
        </w:rPr>
        <w:t xml:space="preserve"> </w:t>
      </w:r>
      <w:proofErr w:type="spellStart"/>
      <w:r w:rsidRPr="00327DE9">
        <w:rPr>
          <w:rFonts w:asciiTheme="minorHAnsi" w:hAnsiTheme="minorHAnsi" w:cs="Arial"/>
        </w:rPr>
        <w:t>służa</w:t>
      </w:r>
      <w:proofErr w:type="spellEnd"/>
      <w:r w:rsidRPr="00327DE9">
        <w:rPr>
          <w:rFonts w:asciiTheme="minorHAnsi" w:hAnsiTheme="minorHAnsi" w:cs="Arial"/>
        </w:rPr>
        <w:t xml:space="preserve">̨ </w:t>
      </w:r>
      <w:proofErr w:type="spellStart"/>
      <w:r w:rsidRPr="00327DE9">
        <w:rPr>
          <w:rFonts w:asciiTheme="minorHAnsi" w:hAnsiTheme="minorHAnsi" w:cs="Arial"/>
        </w:rPr>
        <w:t>wspólnemu</w:t>
      </w:r>
      <w:proofErr w:type="spellEnd"/>
      <w:r w:rsidRPr="00327DE9">
        <w:rPr>
          <w:rFonts w:asciiTheme="minorHAnsi" w:hAnsiTheme="minorHAnsi" w:cs="Arial"/>
        </w:rPr>
        <w:t xml:space="preserve"> zastanawianiu </w:t>
      </w:r>
      <w:proofErr w:type="spellStart"/>
      <w:r w:rsidRPr="00327DE9">
        <w:rPr>
          <w:rFonts w:asciiTheme="minorHAnsi" w:hAnsiTheme="minorHAnsi" w:cs="Arial"/>
        </w:rPr>
        <w:t>sie</w:t>
      </w:r>
      <w:proofErr w:type="spellEnd"/>
      <w:r w:rsidRPr="00327DE9">
        <w:rPr>
          <w:rFonts w:asciiTheme="minorHAnsi" w:hAnsiTheme="minorHAnsi" w:cs="Arial"/>
        </w:rPr>
        <w:t xml:space="preserve">̨ nad poprawianiem tego, co słabe i wzmacnianiu wybranych </w:t>
      </w:r>
      <w:proofErr w:type="spellStart"/>
      <w:r w:rsidRPr="00327DE9">
        <w:rPr>
          <w:rFonts w:asciiTheme="minorHAnsi" w:hAnsiTheme="minorHAnsi" w:cs="Arial"/>
        </w:rPr>
        <w:t>działan</w:t>
      </w:r>
      <w:proofErr w:type="spellEnd"/>
      <w:r w:rsidRPr="00327DE9">
        <w:rPr>
          <w:rFonts w:asciiTheme="minorHAnsi" w:hAnsiTheme="minorHAnsi" w:cs="Arial"/>
        </w:rPr>
        <w:t xml:space="preserve">́; </w:t>
      </w:r>
    </w:p>
    <w:p w:rsidR="00A470CB" w:rsidRPr="00327DE9" w:rsidRDefault="00A470CB" w:rsidP="00A47FBB">
      <w:pPr>
        <w:pStyle w:val="NormalnyWeb"/>
        <w:numPr>
          <w:ilvl w:val="0"/>
          <w:numId w:val="13"/>
        </w:numPr>
        <w:tabs>
          <w:tab w:val="clear" w:pos="720"/>
          <w:tab w:val="num" w:pos="284"/>
        </w:tabs>
        <w:spacing w:before="120" w:after="120" w:line="360" w:lineRule="auto"/>
        <w:ind w:left="284" w:hanging="284"/>
        <w:jc w:val="both"/>
        <w:rPr>
          <w:rFonts w:asciiTheme="minorHAnsi" w:hAnsiTheme="minorHAnsi" w:cs="Arial"/>
        </w:rPr>
      </w:pPr>
      <w:proofErr w:type="spellStart"/>
      <w:r w:rsidRPr="00327DE9">
        <w:rPr>
          <w:rFonts w:asciiTheme="minorHAnsi" w:hAnsiTheme="minorHAnsi" w:cs="Arial"/>
          <w:b/>
        </w:rPr>
        <w:t>uwzględnia</w:t>
      </w:r>
      <w:proofErr w:type="spellEnd"/>
      <w:r w:rsidRPr="00327DE9">
        <w:rPr>
          <w:rFonts w:asciiTheme="minorHAnsi" w:hAnsiTheme="minorHAnsi" w:cs="Arial"/>
          <w:b/>
        </w:rPr>
        <w:t xml:space="preserve"> ewaluację</w:t>
      </w:r>
      <w:r w:rsidRPr="00327DE9">
        <w:rPr>
          <w:rFonts w:asciiTheme="minorHAnsi" w:hAnsiTheme="minorHAnsi" w:cs="Arial"/>
        </w:rPr>
        <w:t xml:space="preserve"> rozumianą jako ocena </w:t>
      </w:r>
      <w:proofErr w:type="spellStart"/>
      <w:r w:rsidRPr="00327DE9">
        <w:rPr>
          <w:rFonts w:asciiTheme="minorHAnsi" w:hAnsiTheme="minorHAnsi" w:cs="Arial"/>
        </w:rPr>
        <w:t>przydatności</w:t>
      </w:r>
      <w:proofErr w:type="spellEnd"/>
      <w:r w:rsidRPr="00327DE9">
        <w:rPr>
          <w:rFonts w:asciiTheme="minorHAnsi" w:hAnsiTheme="minorHAnsi" w:cs="Arial"/>
        </w:rPr>
        <w:t xml:space="preserve"> i </w:t>
      </w:r>
      <w:proofErr w:type="spellStart"/>
      <w:r w:rsidRPr="00327DE9">
        <w:rPr>
          <w:rFonts w:asciiTheme="minorHAnsi" w:hAnsiTheme="minorHAnsi" w:cs="Arial"/>
        </w:rPr>
        <w:t>skuteczności</w:t>
      </w:r>
      <w:proofErr w:type="spellEnd"/>
      <w:r w:rsidRPr="00327DE9">
        <w:rPr>
          <w:rFonts w:asciiTheme="minorHAnsi" w:hAnsiTheme="minorHAnsi" w:cs="Arial"/>
        </w:rPr>
        <w:t xml:space="preserve"> podejm</w:t>
      </w:r>
      <w:r w:rsidRPr="00327DE9">
        <w:rPr>
          <w:rFonts w:asciiTheme="minorHAnsi" w:hAnsiTheme="minorHAnsi" w:cs="Arial"/>
        </w:rPr>
        <w:t>o</w:t>
      </w:r>
      <w:r w:rsidRPr="00327DE9">
        <w:rPr>
          <w:rFonts w:asciiTheme="minorHAnsi" w:hAnsiTheme="minorHAnsi" w:cs="Arial"/>
        </w:rPr>
        <w:t xml:space="preserve">wanych </w:t>
      </w:r>
      <w:proofErr w:type="spellStart"/>
      <w:r w:rsidRPr="00327DE9">
        <w:rPr>
          <w:rFonts w:asciiTheme="minorHAnsi" w:hAnsiTheme="minorHAnsi" w:cs="Arial"/>
        </w:rPr>
        <w:t>działan</w:t>
      </w:r>
      <w:proofErr w:type="spellEnd"/>
      <w:r w:rsidRPr="00327DE9">
        <w:rPr>
          <w:rFonts w:asciiTheme="minorHAnsi" w:hAnsiTheme="minorHAnsi" w:cs="Arial"/>
        </w:rPr>
        <w:t xml:space="preserve">́ w odniesieniu do </w:t>
      </w:r>
      <w:proofErr w:type="spellStart"/>
      <w:r w:rsidRPr="00327DE9">
        <w:rPr>
          <w:rFonts w:asciiTheme="minorHAnsi" w:hAnsiTheme="minorHAnsi" w:cs="Arial"/>
        </w:rPr>
        <w:t>założonych</w:t>
      </w:r>
      <w:proofErr w:type="spellEnd"/>
      <w:r w:rsidRPr="00327DE9">
        <w:rPr>
          <w:rFonts w:asciiTheme="minorHAnsi" w:hAnsiTheme="minorHAnsi" w:cs="Arial"/>
        </w:rPr>
        <w:t xml:space="preserve"> </w:t>
      </w:r>
      <w:proofErr w:type="spellStart"/>
      <w:r w:rsidRPr="00327DE9">
        <w:rPr>
          <w:rFonts w:asciiTheme="minorHAnsi" w:hAnsiTheme="minorHAnsi" w:cs="Arial"/>
        </w:rPr>
        <w:t>celów</w:t>
      </w:r>
      <w:proofErr w:type="spellEnd"/>
      <w:r w:rsidRPr="00327DE9">
        <w:rPr>
          <w:rFonts w:asciiTheme="minorHAnsi" w:hAnsiTheme="minorHAnsi" w:cs="Arial"/>
        </w:rPr>
        <w:t xml:space="preserve">. Warto </w:t>
      </w:r>
      <w:proofErr w:type="spellStart"/>
      <w:r w:rsidRPr="00327DE9">
        <w:rPr>
          <w:rFonts w:asciiTheme="minorHAnsi" w:hAnsiTheme="minorHAnsi" w:cs="Arial"/>
        </w:rPr>
        <w:t>skorelowac</w:t>
      </w:r>
      <w:proofErr w:type="spellEnd"/>
      <w:r w:rsidRPr="00327DE9">
        <w:rPr>
          <w:rFonts w:asciiTheme="minorHAnsi" w:hAnsiTheme="minorHAnsi" w:cs="Arial"/>
        </w:rPr>
        <w:t>́ ją z dział</w:t>
      </w:r>
      <w:r w:rsidRPr="00327DE9">
        <w:rPr>
          <w:rFonts w:asciiTheme="minorHAnsi" w:hAnsiTheme="minorHAnsi" w:cs="Arial"/>
        </w:rPr>
        <w:t>a</w:t>
      </w:r>
      <w:r w:rsidRPr="00327DE9">
        <w:rPr>
          <w:rFonts w:asciiTheme="minorHAnsi" w:hAnsiTheme="minorHAnsi" w:cs="Arial"/>
        </w:rPr>
        <w:t xml:space="preserve">niami podejmowanymi w ramach nadzoru pedagogicznego. Rzetelne prowadzenie monitoringu i </w:t>
      </w:r>
      <w:proofErr w:type="spellStart"/>
      <w:r w:rsidRPr="00327DE9">
        <w:rPr>
          <w:rFonts w:asciiTheme="minorHAnsi" w:hAnsiTheme="minorHAnsi" w:cs="Arial"/>
        </w:rPr>
        <w:t>właściwe</w:t>
      </w:r>
      <w:proofErr w:type="spellEnd"/>
      <w:r w:rsidRPr="00327DE9">
        <w:rPr>
          <w:rFonts w:asciiTheme="minorHAnsi" w:hAnsiTheme="minorHAnsi" w:cs="Arial"/>
        </w:rPr>
        <w:t xml:space="preserve"> zaplanowanie ewaluacji to gwarancja </w:t>
      </w:r>
      <w:proofErr w:type="spellStart"/>
      <w:r w:rsidRPr="00327DE9">
        <w:rPr>
          <w:rFonts w:asciiTheme="minorHAnsi" w:hAnsiTheme="minorHAnsi" w:cs="Arial"/>
        </w:rPr>
        <w:t>jakości</w:t>
      </w:r>
      <w:proofErr w:type="spellEnd"/>
      <w:r w:rsidRPr="00327DE9">
        <w:rPr>
          <w:rFonts w:asciiTheme="minorHAnsi" w:hAnsiTheme="minorHAnsi" w:cs="Arial"/>
        </w:rPr>
        <w:t xml:space="preserve"> procesu wspomagania i </w:t>
      </w:r>
      <w:proofErr w:type="spellStart"/>
      <w:r w:rsidRPr="00327DE9">
        <w:rPr>
          <w:rFonts w:asciiTheme="minorHAnsi" w:hAnsiTheme="minorHAnsi" w:cs="Arial"/>
        </w:rPr>
        <w:t>sposób</w:t>
      </w:r>
      <w:proofErr w:type="spellEnd"/>
      <w:r w:rsidRPr="00327DE9">
        <w:rPr>
          <w:rFonts w:asciiTheme="minorHAnsi" w:hAnsiTheme="minorHAnsi" w:cs="Arial"/>
        </w:rPr>
        <w:t xml:space="preserve"> na zapobieganie </w:t>
      </w:r>
      <w:proofErr w:type="spellStart"/>
      <w:r w:rsidRPr="00327DE9">
        <w:rPr>
          <w:rFonts w:asciiTheme="minorHAnsi" w:hAnsiTheme="minorHAnsi" w:cs="Arial"/>
        </w:rPr>
        <w:t>wystąpieniu</w:t>
      </w:r>
      <w:proofErr w:type="spellEnd"/>
      <w:r w:rsidRPr="00327DE9">
        <w:rPr>
          <w:rFonts w:asciiTheme="minorHAnsi" w:hAnsiTheme="minorHAnsi" w:cs="Arial"/>
        </w:rPr>
        <w:t xml:space="preserve"> ryzyka </w:t>
      </w:r>
      <w:proofErr w:type="spellStart"/>
      <w:r w:rsidRPr="00327DE9">
        <w:rPr>
          <w:rFonts w:asciiTheme="minorHAnsi" w:hAnsiTheme="minorHAnsi" w:cs="Arial"/>
        </w:rPr>
        <w:t>bądz</w:t>
      </w:r>
      <w:proofErr w:type="spellEnd"/>
      <w:r w:rsidRPr="00327DE9">
        <w:rPr>
          <w:rFonts w:asciiTheme="minorHAnsi" w:hAnsiTheme="minorHAnsi" w:cs="Arial"/>
        </w:rPr>
        <w:t xml:space="preserve">́ </w:t>
      </w:r>
      <w:proofErr w:type="spellStart"/>
      <w:r w:rsidRPr="00327DE9">
        <w:rPr>
          <w:rFonts w:asciiTheme="minorHAnsi" w:hAnsiTheme="minorHAnsi" w:cs="Arial"/>
        </w:rPr>
        <w:t>zagrożen</w:t>
      </w:r>
      <w:proofErr w:type="spellEnd"/>
      <w:r w:rsidRPr="00327DE9">
        <w:rPr>
          <w:rFonts w:asciiTheme="minorHAnsi" w:hAnsiTheme="minorHAnsi" w:cs="Arial"/>
        </w:rPr>
        <w:t xml:space="preserve">́. </w:t>
      </w:r>
    </w:p>
    <w:p w:rsidR="00A470CB" w:rsidRPr="00327DE9" w:rsidRDefault="00A470CB" w:rsidP="00A47FBB">
      <w:pPr>
        <w:pStyle w:val="NormalnyWeb"/>
        <w:numPr>
          <w:ilvl w:val="0"/>
          <w:numId w:val="12"/>
        </w:numPr>
        <w:spacing w:before="120" w:after="120" w:line="360" w:lineRule="auto"/>
        <w:ind w:left="284" w:hanging="284"/>
        <w:jc w:val="both"/>
        <w:rPr>
          <w:rFonts w:asciiTheme="minorHAnsi" w:hAnsiTheme="minorHAnsi" w:cs="Arial"/>
        </w:rPr>
      </w:pPr>
      <w:r w:rsidRPr="00327DE9">
        <w:rPr>
          <w:rFonts w:asciiTheme="minorHAnsi" w:hAnsiTheme="minorHAnsi" w:cs="Arial"/>
          <w:b/>
        </w:rPr>
        <w:t>Przedstawienie planu wspomagania</w:t>
      </w:r>
      <w:r w:rsidRPr="00327DE9">
        <w:rPr>
          <w:rFonts w:asciiTheme="minorHAnsi" w:hAnsiTheme="minorHAnsi" w:cs="Arial"/>
        </w:rPr>
        <w:t xml:space="preserve"> </w:t>
      </w:r>
      <w:r w:rsidRPr="00327DE9">
        <w:rPr>
          <w:rFonts w:asciiTheme="minorHAnsi" w:hAnsiTheme="minorHAnsi" w:cs="Arial"/>
          <w:b/>
        </w:rPr>
        <w:t>dyrektorowi szkoły</w:t>
      </w:r>
      <w:r w:rsidRPr="00327DE9">
        <w:rPr>
          <w:rFonts w:asciiTheme="minorHAnsi" w:hAnsiTheme="minorHAnsi" w:cs="Arial"/>
        </w:rPr>
        <w:t xml:space="preserve"> </w:t>
      </w:r>
      <w:r w:rsidRPr="00327DE9">
        <w:rPr>
          <w:rFonts w:asciiTheme="minorHAnsi" w:hAnsiTheme="minorHAnsi" w:cs="Arial"/>
        </w:rPr>
        <w:sym w:font="Symbol" w:char="F02D"/>
      </w:r>
      <w:r w:rsidRPr="00327DE9">
        <w:rPr>
          <w:rFonts w:asciiTheme="minorHAnsi" w:hAnsiTheme="minorHAnsi" w:cs="Arial"/>
        </w:rPr>
        <w:t xml:space="preserve">dyrektor powinien </w:t>
      </w:r>
      <w:proofErr w:type="spellStart"/>
      <w:r w:rsidRPr="00327DE9">
        <w:rPr>
          <w:rFonts w:asciiTheme="minorHAnsi" w:hAnsiTheme="minorHAnsi" w:cs="Arial"/>
        </w:rPr>
        <w:t>zaa</w:t>
      </w:r>
      <w:r w:rsidRPr="00327DE9">
        <w:rPr>
          <w:rFonts w:asciiTheme="minorHAnsi" w:hAnsiTheme="minorHAnsi" w:cs="Arial"/>
        </w:rPr>
        <w:t>k</w:t>
      </w:r>
      <w:r w:rsidRPr="00327DE9">
        <w:rPr>
          <w:rFonts w:asciiTheme="minorHAnsi" w:hAnsiTheme="minorHAnsi" w:cs="Arial"/>
        </w:rPr>
        <w:t>ceptowac</w:t>
      </w:r>
      <w:proofErr w:type="spellEnd"/>
      <w:r w:rsidRPr="00327DE9">
        <w:rPr>
          <w:rFonts w:asciiTheme="minorHAnsi" w:hAnsiTheme="minorHAnsi" w:cs="Arial"/>
        </w:rPr>
        <w:t xml:space="preserve">́ plan wspomagania, a </w:t>
      </w:r>
      <w:proofErr w:type="spellStart"/>
      <w:r w:rsidRPr="00327DE9">
        <w:rPr>
          <w:rFonts w:asciiTheme="minorHAnsi" w:hAnsiTheme="minorHAnsi" w:cs="Arial"/>
        </w:rPr>
        <w:t>następnie</w:t>
      </w:r>
      <w:proofErr w:type="spellEnd"/>
      <w:r w:rsidRPr="00327DE9">
        <w:rPr>
          <w:rFonts w:asciiTheme="minorHAnsi" w:hAnsiTheme="minorHAnsi" w:cs="Arial"/>
        </w:rPr>
        <w:t xml:space="preserve"> na </w:t>
      </w:r>
      <w:proofErr w:type="spellStart"/>
      <w:r w:rsidRPr="00327DE9">
        <w:rPr>
          <w:rFonts w:asciiTheme="minorHAnsi" w:hAnsiTheme="minorHAnsi" w:cs="Arial"/>
        </w:rPr>
        <w:t>bieżąco</w:t>
      </w:r>
      <w:proofErr w:type="spellEnd"/>
      <w:r w:rsidRPr="00327DE9">
        <w:rPr>
          <w:rFonts w:asciiTheme="minorHAnsi" w:hAnsiTheme="minorHAnsi" w:cs="Arial"/>
        </w:rPr>
        <w:t>, wraz z wyznaczonymi czło</w:t>
      </w:r>
      <w:r w:rsidRPr="00327DE9">
        <w:rPr>
          <w:rFonts w:asciiTheme="minorHAnsi" w:hAnsiTheme="minorHAnsi" w:cs="Arial"/>
        </w:rPr>
        <w:t>n</w:t>
      </w:r>
      <w:r w:rsidRPr="00327DE9">
        <w:rPr>
          <w:rFonts w:asciiTheme="minorHAnsi" w:hAnsiTheme="minorHAnsi" w:cs="Arial"/>
        </w:rPr>
        <w:t xml:space="preserve">kami rady pedagogicznej, </w:t>
      </w:r>
      <w:proofErr w:type="spellStart"/>
      <w:r w:rsidRPr="00327DE9">
        <w:rPr>
          <w:rFonts w:asciiTheme="minorHAnsi" w:hAnsiTheme="minorHAnsi" w:cs="Arial"/>
        </w:rPr>
        <w:t>monitorowac</w:t>
      </w:r>
      <w:proofErr w:type="spellEnd"/>
      <w:r w:rsidRPr="00327DE9">
        <w:rPr>
          <w:rFonts w:asciiTheme="minorHAnsi" w:hAnsiTheme="minorHAnsi" w:cs="Arial"/>
        </w:rPr>
        <w:t xml:space="preserve">́ jego realizację, celem eliminowania ryzyka </w:t>
      </w:r>
      <w:proofErr w:type="spellStart"/>
      <w:r w:rsidRPr="00327DE9">
        <w:rPr>
          <w:rFonts w:asciiTheme="minorHAnsi" w:hAnsiTheme="minorHAnsi" w:cs="Arial"/>
        </w:rPr>
        <w:t>bądz</w:t>
      </w:r>
      <w:proofErr w:type="spellEnd"/>
      <w:r w:rsidRPr="00327DE9">
        <w:rPr>
          <w:rFonts w:asciiTheme="minorHAnsi" w:hAnsiTheme="minorHAnsi" w:cs="Arial"/>
        </w:rPr>
        <w:t xml:space="preserve">́ przeciwdziałania ewentualnym </w:t>
      </w:r>
      <w:proofErr w:type="spellStart"/>
      <w:r w:rsidRPr="00327DE9">
        <w:rPr>
          <w:rFonts w:asciiTheme="minorHAnsi" w:hAnsiTheme="minorHAnsi" w:cs="Arial"/>
        </w:rPr>
        <w:t>zagrożeniom</w:t>
      </w:r>
      <w:proofErr w:type="spellEnd"/>
      <w:r w:rsidRPr="00327DE9">
        <w:rPr>
          <w:rFonts w:asciiTheme="minorHAnsi" w:hAnsiTheme="minorHAnsi" w:cs="Arial"/>
        </w:rPr>
        <w:t xml:space="preserve">. </w:t>
      </w:r>
    </w:p>
    <w:p w:rsidR="00A470CB" w:rsidRPr="00327DE9" w:rsidRDefault="00A470CB" w:rsidP="00A47FBB">
      <w:pPr>
        <w:pStyle w:val="NormalnyWeb"/>
        <w:numPr>
          <w:ilvl w:val="0"/>
          <w:numId w:val="12"/>
        </w:numPr>
        <w:spacing w:before="120" w:after="120" w:line="360" w:lineRule="auto"/>
        <w:ind w:left="284" w:hanging="284"/>
        <w:jc w:val="both"/>
        <w:rPr>
          <w:rFonts w:asciiTheme="minorHAnsi" w:hAnsiTheme="minorHAnsi" w:cs="Arial"/>
        </w:rPr>
      </w:pPr>
      <w:r w:rsidRPr="00327DE9">
        <w:rPr>
          <w:rFonts w:asciiTheme="minorHAnsi" w:hAnsiTheme="minorHAnsi" w:cs="Arial"/>
          <w:b/>
        </w:rPr>
        <w:t>Przedstawienie planu wspomagania radzie pedagogicznej</w:t>
      </w:r>
      <w:r w:rsidRPr="00327DE9">
        <w:rPr>
          <w:rFonts w:asciiTheme="minorHAnsi" w:hAnsiTheme="minorHAnsi" w:cs="Arial"/>
        </w:rPr>
        <w:t xml:space="preserve">, </w:t>
      </w:r>
      <w:proofErr w:type="spellStart"/>
      <w:r w:rsidRPr="00327DE9">
        <w:rPr>
          <w:rFonts w:asciiTheme="minorHAnsi" w:hAnsiTheme="minorHAnsi" w:cs="Arial"/>
        </w:rPr>
        <w:t>która</w:t>
      </w:r>
      <w:proofErr w:type="spellEnd"/>
      <w:r w:rsidRPr="00327DE9">
        <w:rPr>
          <w:rFonts w:asciiTheme="minorHAnsi" w:hAnsiTheme="minorHAnsi" w:cs="Arial"/>
        </w:rPr>
        <w:t xml:space="preserve"> powinna </w:t>
      </w:r>
      <w:proofErr w:type="spellStart"/>
      <w:r w:rsidRPr="00327DE9">
        <w:rPr>
          <w:rFonts w:asciiTheme="minorHAnsi" w:hAnsiTheme="minorHAnsi" w:cs="Arial"/>
        </w:rPr>
        <w:t>znac</w:t>
      </w:r>
      <w:proofErr w:type="spellEnd"/>
      <w:r w:rsidRPr="00327DE9">
        <w:rPr>
          <w:rFonts w:asciiTheme="minorHAnsi" w:hAnsiTheme="minorHAnsi" w:cs="Arial"/>
        </w:rPr>
        <w:t xml:space="preserve">́ </w:t>
      </w:r>
      <w:r w:rsidR="0026510B">
        <w:rPr>
          <w:rFonts w:asciiTheme="minorHAnsi" w:hAnsiTheme="minorHAnsi" w:cs="Arial"/>
        </w:rPr>
        <w:br/>
      </w:r>
      <w:r w:rsidRPr="00327DE9">
        <w:rPr>
          <w:rFonts w:asciiTheme="minorHAnsi" w:hAnsiTheme="minorHAnsi" w:cs="Arial"/>
        </w:rPr>
        <w:t xml:space="preserve">i </w:t>
      </w:r>
      <w:proofErr w:type="spellStart"/>
      <w:r w:rsidRPr="00327DE9">
        <w:rPr>
          <w:rFonts w:asciiTheme="minorHAnsi" w:hAnsiTheme="minorHAnsi" w:cs="Arial"/>
        </w:rPr>
        <w:t>zaakceptowac</w:t>
      </w:r>
      <w:proofErr w:type="spellEnd"/>
      <w:r w:rsidRPr="00327DE9">
        <w:rPr>
          <w:rFonts w:asciiTheme="minorHAnsi" w:hAnsiTheme="minorHAnsi" w:cs="Arial"/>
        </w:rPr>
        <w:t xml:space="preserve">́ </w:t>
      </w:r>
      <w:proofErr w:type="spellStart"/>
      <w:r w:rsidRPr="00327DE9">
        <w:rPr>
          <w:rFonts w:asciiTheme="minorHAnsi" w:hAnsiTheme="minorHAnsi" w:cs="Arial"/>
        </w:rPr>
        <w:t>wspólnie</w:t>
      </w:r>
      <w:proofErr w:type="spellEnd"/>
      <w:r w:rsidRPr="00327DE9">
        <w:rPr>
          <w:rFonts w:asciiTheme="minorHAnsi" w:hAnsiTheme="minorHAnsi" w:cs="Arial"/>
        </w:rPr>
        <w:t xml:space="preserve"> opracowany plan wspomagania </w:t>
      </w:r>
      <w:r w:rsidRPr="00327DE9">
        <w:rPr>
          <w:rFonts w:asciiTheme="minorHAnsi" w:hAnsiTheme="minorHAnsi" w:cs="Arial"/>
        </w:rPr>
        <w:sym w:font="Symbol" w:char="F02D"/>
      </w:r>
      <w:r w:rsidRPr="00327DE9">
        <w:rPr>
          <w:rFonts w:asciiTheme="minorHAnsi" w:hAnsiTheme="minorHAnsi" w:cs="Arial"/>
        </w:rPr>
        <w:t xml:space="preserve">cele, zadania, sposoby </w:t>
      </w:r>
      <w:r w:rsidR="0026510B">
        <w:rPr>
          <w:rFonts w:asciiTheme="minorHAnsi" w:hAnsiTheme="minorHAnsi" w:cs="Arial"/>
        </w:rPr>
        <w:br/>
      </w:r>
      <w:r w:rsidRPr="00327DE9">
        <w:rPr>
          <w:rFonts w:asciiTheme="minorHAnsi" w:hAnsiTheme="minorHAnsi" w:cs="Arial"/>
        </w:rPr>
        <w:lastRenderedPageBreak/>
        <w:t xml:space="preserve">i terminy realizacji oraz przewidywane efekty. Plan wspomagania powinien </w:t>
      </w:r>
      <w:proofErr w:type="spellStart"/>
      <w:r w:rsidRPr="00327DE9">
        <w:rPr>
          <w:rFonts w:asciiTheme="minorHAnsi" w:hAnsiTheme="minorHAnsi" w:cs="Arial"/>
        </w:rPr>
        <w:t>byc</w:t>
      </w:r>
      <w:proofErr w:type="spellEnd"/>
      <w:r w:rsidRPr="00327DE9">
        <w:rPr>
          <w:rFonts w:asciiTheme="minorHAnsi" w:hAnsiTheme="minorHAnsi" w:cs="Arial"/>
        </w:rPr>
        <w:t xml:space="preserve">́ upowszechniony na zebraniach </w:t>
      </w:r>
      <w:proofErr w:type="spellStart"/>
      <w:r w:rsidRPr="00327DE9">
        <w:rPr>
          <w:rFonts w:asciiTheme="minorHAnsi" w:hAnsiTheme="minorHAnsi" w:cs="Arial"/>
        </w:rPr>
        <w:t>zespołów</w:t>
      </w:r>
      <w:proofErr w:type="spellEnd"/>
      <w:r w:rsidRPr="00327DE9">
        <w:rPr>
          <w:rFonts w:asciiTheme="minorHAnsi" w:hAnsiTheme="minorHAnsi" w:cs="Arial"/>
        </w:rPr>
        <w:t xml:space="preserve"> przedmiotowych, na stronie internetowej szkoły, a </w:t>
      </w:r>
      <w:proofErr w:type="spellStart"/>
      <w:r w:rsidRPr="00327DE9">
        <w:rPr>
          <w:rFonts w:asciiTheme="minorHAnsi" w:hAnsiTheme="minorHAnsi" w:cs="Arial"/>
        </w:rPr>
        <w:t>także</w:t>
      </w:r>
      <w:proofErr w:type="spellEnd"/>
      <w:r w:rsidRPr="00327DE9">
        <w:rPr>
          <w:rFonts w:asciiTheme="minorHAnsi" w:hAnsiTheme="minorHAnsi" w:cs="Arial"/>
        </w:rPr>
        <w:t xml:space="preserve"> na spotkaniach z rodzicami. </w:t>
      </w:r>
    </w:p>
    <w:p w:rsidR="00327DE9" w:rsidRPr="00327DE9" w:rsidRDefault="00327DE9" w:rsidP="00327DE9">
      <w:pPr>
        <w:pStyle w:val="NormalnyWeb"/>
        <w:spacing w:before="120" w:after="120" w:line="360" w:lineRule="auto"/>
        <w:jc w:val="both"/>
        <w:rPr>
          <w:rFonts w:asciiTheme="minorHAnsi" w:hAnsiTheme="minorHAnsi" w:cs="Arial"/>
          <w:sz w:val="10"/>
          <w:szCs w:val="10"/>
        </w:rPr>
      </w:pPr>
    </w:p>
    <w:p w:rsidR="00337B9B" w:rsidRPr="00C84A48" w:rsidRDefault="00337B9B" w:rsidP="0026510B">
      <w:pPr>
        <w:shd w:val="clear" w:color="auto" w:fill="FFFFFF"/>
        <w:spacing w:before="60" w:line="360" w:lineRule="auto"/>
        <w:rPr>
          <w:rFonts w:asciiTheme="minorHAnsi" w:hAnsiTheme="minorHAnsi" w:cstheme="minorHAnsi"/>
          <w:b/>
          <w:color w:val="000000" w:themeColor="text1"/>
          <w:sz w:val="28"/>
          <w:szCs w:val="28"/>
        </w:rPr>
      </w:pPr>
      <w:r w:rsidRPr="00C84A48">
        <w:rPr>
          <w:rFonts w:asciiTheme="minorHAnsi" w:hAnsiTheme="minorHAnsi" w:cstheme="minorHAnsi"/>
          <w:b/>
          <w:color w:val="000000" w:themeColor="text1"/>
          <w:sz w:val="28"/>
          <w:szCs w:val="28"/>
        </w:rPr>
        <w:t xml:space="preserve">Moduł IX - Planowanie rozwoju zawodowego </w:t>
      </w:r>
      <w:proofErr w:type="spellStart"/>
      <w:r w:rsidRPr="00C84A48">
        <w:rPr>
          <w:rFonts w:asciiTheme="minorHAnsi" w:hAnsiTheme="minorHAnsi" w:cstheme="minorHAnsi"/>
          <w:b/>
          <w:color w:val="000000" w:themeColor="text1"/>
          <w:sz w:val="28"/>
          <w:szCs w:val="28"/>
        </w:rPr>
        <w:t>uczestników</w:t>
      </w:r>
      <w:proofErr w:type="spellEnd"/>
      <w:r w:rsidRPr="00C84A48">
        <w:rPr>
          <w:rFonts w:asciiTheme="minorHAnsi" w:hAnsiTheme="minorHAnsi" w:cstheme="minorHAnsi"/>
          <w:b/>
          <w:color w:val="000000" w:themeColor="text1"/>
          <w:sz w:val="28"/>
          <w:szCs w:val="28"/>
        </w:rPr>
        <w:t xml:space="preserve"> szkolenia </w:t>
      </w:r>
      <w:r w:rsidR="00C84A48">
        <w:rPr>
          <w:rFonts w:asciiTheme="minorHAnsi" w:hAnsiTheme="minorHAnsi" w:cstheme="minorHAnsi"/>
          <w:b/>
          <w:color w:val="000000" w:themeColor="text1"/>
          <w:sz w:val="28"/>
          <w:szCs w:val="28"/>
        </w:rPr>
        <w:br/>
      </w:r>
      <w:r w:rsidRPr="00C84A48">
        <w:rPr>
          <w:rFonts w:asciiTheme="minorHAnsi" w:hAnsiTheme="minorHAnsi" w:cstheme="minorHAnsi"/>
          <w:b/>
          <w:color w:val="000000" w:themeColor="text1"/>
          <w:sz w:val="28"/>
          <w:szCs w:val="28"/>
        </w:rPr>
        <w:t xml:space="preserve">w zakresie wspomagania </w:t>
      </w:r>
      <w:proofErr w:type="spellStart"/>
      <w:r w:rsidRPr="00C84A48">
        <w:rPr>
          <w:rFonts w:asciiTheme="minorHAnsi" w:hAnsiTheme="minorHAnsi" w:cstheme="minorHAnsi"/>
          <w:b/>
          <w:color w:val="000000" w:themeColor="text1"/>
          <w:sz w:val="28"/>
          <w:szCs w:val="28"/>
        </w:rPr>
        <w:t>szkół</w:t>
      </w:r>
      <w:proofErr w:type="spellEnd"/>
    </w:p>
    <w:p w:rsidR="00337B9B" w:rsidRPr="007D4704" w:rsidRDefault="00337B9B" w:rsidP="00337B9B">
      <w:pPr>
        <w:shd w:val="clear" w:color="auto" w:fill="FFFFFF"/>
        <w:spacing w:before="60" w:line="360" w:lineRule="auto"/>
        <w:ind w:left="43"/>
        <w:rPr>
          <w:rFonts w:asciiTheme="minorHAnsi" w:hAnsiTheme="minorHAnsi" w:cstheme="minorHAnsi"/>
          <w:b/>
          <w:color w:val="000000" w:themeColor="text1"/>
          <w:sz w:val="20"/>
          <w:szCs w:val="20"/>
        </w:rPr>
      </w:pPr>
    </w:p>
    <w:p w:rsidR="007D4704" w:rsidRPr="0026510B" w:rsidRDefault="00F61C6E" w:rsidP="0026510B">
      <w:pPr>
        <w:tabs>
          <w:tab w:val="left" w:pos="2820"/>
        </w:tabs>
        <w:spacing w:line="360" w:lineRule="auto"/>
        <w:jc w:val="both"/>
        <w:rPr>
          <w:rFonts w:asciiTheme="minorHAnsi" w:hAnsiTheme="minorHAnsi" w:cstheme="minorHAnsi"/>
          <w:b/>
          <w:spacing w:val="-2"/>
        </w:rPr>
      </w:pPr>
      <w:proofErr w:type="spellStart"/>
      <w:r w:rsidRPr="0026510B">
        <w:rPr>
          <w:rFonts w:asciiTheme="minorHAnsi" w:hAnsiTheme="minorHAnsi" w:cstheme="minorHAnsi"/>
          <w:b/>
          <w:spacing w:val="-2"/>
        </w:rPr>
        <w:t>Rozwój</w:t>
      </w:r>
      <w:proofErr w:type="spellEnd"/>
      <w:r w:rsidRPr="0026510B">
        <w:rPr>
          <w:rFonts w:asciiTheme="minorHAnsi" w:hAnsiTheme="minorHAnsi" w:cstheme="minorHAnsi"/>
          <w:b/>
          <w:spacing w:val="-2"/>
        </w:rPr>
        <w:t xml:space="preserve"> kompetencji potrzebnych do wspomagania pracy </w:t>
      </w:r>
      <w:proofErr w:type="spellStart"/>
      <w:r w:rsidRPr="0026510B">
        <w:rPr>
          <w:rFonts w:asciiTheme="minorHAnsi" w:hAnsiTheme="minorHAnsi" w:cstheme="minorHAnsi"/>
          <w:b/>
          <w:spacing w:val="-2"/>
        </w:rPr>
        <w:t>szkół</w:t>
      </w:r>
      <w:proofErr w:type="spellEnd"/>
    </w:p>
    <w:p w:rsidR="00F61C6E" w:rsidRPr="007D4704" w:rsidRDefault="00F61C6E" w:rsidP="007D4704">
      <w:pPr>
        <w:pStyle w:val="Akapitzlist"/>
        <w:tabs>
          <w:tab w:val="left" w:pos="2820"/>
        </w:tabs>
        <w:spacing w:line="360" w:lineRule="auto"/>
        <w:ind w:left="426"/>
        <w:jc w:val="both"/>
        <w:rPr>
          <w:rFonts w:asciiTheme="minorHAnsi" w:hAnsiTheme="minorHAnsi" w:cstheme="minorHAnsi"/>
          <w:b/>
          <w:spacing w:val="-2"/>
          <w:sz w:val="10"/>
          <w:szCs w:val="10"/>
        </w:rPr>
      </w:pPr>
      <w:r w:rsidRPr="00F61C6E">
        <w:rPr>
          <w:rFonts w:asciiTheme="minorHAnsi" w:hAnsiTheme="minorHAnsi" w:cstheme="minorHAnsi"/>
          <w:b/>
          <w:spacing w:val="-2"/>
        </w:rPr>
        <w:t xml:space="preserve"> </w:t>
      </w:r>
    </w:p>
    <w:p w:rsidR="00F61C6E" w:rsidRPr="00F61C6E" w:rsidRDefault="00F61C6E" w:rsidP="00F61C6E">
      <w:pPr>
        <w:shd w:val="clear" w:color="auto" w:fill="FFFFFF"/>
        <w:spacing w:before="60" w:line="360" w:lineRule="auto"/>
        <w:ind w:left="43"/>
        <w:jc w:val="both"/>
        <w:rPr>
          <w:rFonts w:asciiTheme="minorHAnsi" w:hAnsiTheme="minorHAnsi" w:cstheme="minorHAnsi"/>
          <w:color w:val="000000" w:themeColor="text1"/>
        </w:rPr>
      </w:pPr>
      <w:r w:rsidRPr="00F61C6E">
        <w:rPr>
          <w:rFonts w:asciiTheme="minorHAnsi" w:hAnsiTheme="minorHAnsi" w:cstheme="minorHAnsi"/>
          <w:color w:val="000000" w:themeColor="text1"/>
        </w:rPr>
        <w:t xml:space="preserve">Pracownicy </w:t>
      </w:r>
      <w:proofErr w:type="spellStart"/>
      <w:r w:rsidRPr="00F61C6E">
        <w:rPr>
          <w:rFonts w:asciiTheme="minorHAnsi" w:hAnsiTheme="minorHAnsi" w:cstheme="minorHAnsi"/>
          <w:color w:val="000000" w:themeColor="text1"/>
        </w:rPr>
        <w:t>placówek</w:t>
      </w:r>
      <w:proofErr w:type="spellEnd"/>
      <w:r w:rsidRPr="00F61C6E">
        <w:rPr>
          <w:rFonts w:asciiTheme="minorHAnsi" w:hAnsiTheme="minorHAnsi" w:cstheme="minorHAnsi"/>
          <w:color w:val="000000" w:themeColor="text1"/>
        </w:rPr>
        <w:t xml:space="preserve"> doskonalenia nauczycieli, poradni psychologiczno-pedagogicznych i bibliotek pedagogicznych, </w:t>
      </w:r>
      <w:proofErr w:type="spellStart"/>
      <w:r w:rsidRPr="00F61C6E">
        <w:rPr>
          <w:rFonts w:asciiTheme="minorHAnsi" w:hAnsiTheme="minorHAnsi" w:cstheme="minorHAnsi"/>
          <w:color w:val="000000" w:themeColor="text1"/>
        </w:rPr>
        <w:t>którzy</w:t>
      </w:r>
      <w:proofErr w:type="spellEnd"/>
      <w:r w:rsidRPr="00F61C6E">
        <w:rPr>
          <w:rFonts w:asciiTheme="minorHAnsi" w:hAnsiTheme="minorHAnsi" w:cstheme="minorHAnsi"/>
          <w:color w:val="000000" w:themeColor="text1"/>
        </w:rPr>
        <w:t xml:space="preserve"> </w:t>
      </w:r>
      <w:proofErr w:type="spellStart"/>
      <w:r w:rsidRPr="00F61C6E">
        <w:rPr>
          <w:rFonts w:asciiTheme="minorHAnsi" w:hAnsiTheme="minorHAnsi" w:cstheme="minorHAnsi"/>
          <w:color w:val="000000" w:themeColor="text1"/>
        </w:rPr>
        <w:t>będa</w:t>
      </w:r>
      <w:proofErr w:type="spellEnd"/>
      <w:r w:rsidRPr="00F61C6E">
        <w:rPr>
          <w:rFonts w:asciiTheme="minorHAnsi" w:hAnsiTheme="minorHAnsi" w:cstheme="minorHAnsi"/>
          <w:color w:val="000000" w:themeColor="text1"/>
        </w:rPr>
        <w:t xml:space="preserve">̨ </w:t>
      </w:r>
      <w:proofErr w:type="spellStart"/>
      <w:r w:rsidRPr="00F61C6E">
        <w:rPr>
          <w:rFonts w:asciiTheme="minorHAnsi" w:hAnsiTheme="minorHAnsi" w:cstheme="minorHAnsi"/>
          <w:color w:val="000000" w:themeColor="text1"/>
        </w:rPr>
        <w:t>pełnic</w:t>
      </w:r>
      <w:proofErr w:type="spellEnd"/>
      <w:r w:rsidRPr="00F61C6E">
        <w:rPr>
          <w:rFonts w:asciiTheme="minorHAnsi" w:hAnsiTheme="minorHAnsi" w:cstheme="minorHAnsi"/>
          <w:color w:val="000000" w:themeColor="text1"/>
        </w:rPr>
        <w:t xml:space="preserve">́ wobec </w:t>
      </w:r>
      <w:proofErr w:type="spellStart"/>
      <w:r w:rsidRPr="00F61C6E">
        <w:rPr>
          <w:rFonts w:asciiTheme="minorHAnsi" w:hAnsiTheme="minorHAnsi" w:cstheme="minorHAnsi"/>
          <w:color w:val="000000" w:themeColor="text1"/>
        </w:rPr>
        <w:t>szkół</w:t>
      </w:r>
      <w:proofErr w:type="spellEnd"/>
      <w:r w:rsidRPr="00F61C6E">
        <w:rPr>
          <w:rFonts w:asciiTheme="minorHAnsi" w:hAnsiTheme="minorHAnsi" w:cstheme="minorHAnsi"/>
          <w:color w:val="000000" w:themeColor="text1"/>
        </w:rPr>
        <w:t xml:space="preserve"> rolę </w:t>
      </w:r>
      <w:proofErr w:type="spellStart"/>
      <w:r w:rsidRPr="00F61C6E">
        <w:rPr>
          <w:rFonts w:asciiTheme="minorHAnsi" w:hAnsiTheme="minorHAnsi" w:cstheme="minorHAnsi"/>
          <w:color w:val="000000" w:themeColor="text1"/>
        </w:rPr>
        <w:t>ze</w:t>
      </w:r>
      <w:r w:rsidRPr="00F61C6E">
        <w:rPr>
          <w:rFonts w:asciiTheme="minorHAnsi" w:hAnsiTheme="minorHAnsi" w:cstheme="minorHAnsi"/>
          <w:color w:val="000000" w:themeColor="text1"/>
        </w:rPr>
        <w:t>w</w:t>
      </w:r>
      <w:r w:rsidRPr="00F61C6E">
        <w:rPr>
          <w:rFonts w:asciiTheme="minorHAnsi" w:hAnsiTheme="minorHAnsi" w:cstheme="minorHAnsi"/>
          <w:color w:val="000000" w:themeColor="text1"/>
        </w:rPr>
        <w:t>nętrznych</w:t>
      </w:r>
      <w:proofErr w:type="spellEnd"/>
      <w:r w:rsidRPr="00F61C6E">
        <w:rPr>
          <w:rFonts w:asciiTheme="minorHAnsi" w:hAnsiTheme="minorHAnsi" w:cstheme="minorHAnsi"/>
          <w:color w:val="000000" w:themeColor="text1"/>
        </w:rPr>
        <w:t xml:space="preserve"> </w:t>
      </w:r>
      <w:proofErr w:type="spellStart"/>
      <w:r w:rsidRPr="00F61C6E">
        <w:rPr>
          <w:rFonts w:asciiTheme="minorHAnsi" w:hAnsiTheme="minorHAnsi" w:cstheme="minorHAnsi"/>
          <w:color w:val="000000" w:themeColor="text1"/>
        </w:rPr>
        <w:t>specjalistów</w:t>
      </w:r>
      <w:proofErr w:type="spellEnd"/>
      <w:r w:rsidRPr="00F61C6E">
        <w:rPr>
          <w:rFonts w:asciiTheme="minorHAnsi" w:hAnsiTheme="minorHAnsi" w:cstheme="minorHAnsi"/>
          <w:color w:val="000000" w:themeColor="text1"/>
        </w:rPr>
        <w:t xml:space="preserve">, muszą </w:t>
      </w:r>
      <w:proofErr w:type="spellStart"/>
      <w:r w:rsidRPr="00F61C6E">
        <w:rPr>
          <w:rFonts w:asciiTheme="minorHAnsi" w:hAnsiTheme="minorHAnsi" w:cstheme="minorHAnsi"/>
          <w:color w:val="000000" w:themeColor="text1"/>
        </w:rPr>
        <w:t>zadac</w:t>
      </w:r>
      <w:proofErr w:type="spellEnd"/>
      <w:r w:rsidRPr="00F61C6E">
        <w:rPr>
          <w:rFonts w:asciiTheme="minorHAnsi" w:hAnsiTheme="minorHAnsi" w:cstheme="minorHAnsi"/>
          <w:color w:val="000000" w:themeColor="text1"/>
        </w:rPr>
        <w:t xml:space="preserve">́ sobie kilka </w:t>
      </w:r>
      <w:proofErr w:type="spellStart"/>
      <w:r w:rsidRPr="00F61C6E">
        <w:rPr>
          <w:rFonts w:asciiTheme="minorHAnsi" w:hAnsiTheme="minorHAnsi" w:cstheme="minorHAnsi"/>
          <w:color w:val="000000" w:themeColor="text1"/>
        </w:rPr>
        <w:t>ważnych</w:t>
      </w:r>
      <w:proofErr w:type="spellEnd"/>
      <w:r w:rsidRPr="00F61C6E">
        <w:rPr>
          <w:rFonts w:asciiTheme="minorHAnsi" w:hAnsiTheme="minorHAnsi" w:cstheme="minorHAnsi"/>
          <w:color w:val="000000" w:themeColor="text1"/>
        </w:rPr>
        <w:t xml:space="preserve"> </w:t>
      </w:r>
      <w:proofErr w:type="spellStart"/>
      <w:r w:rsidRPr="00F61C6E">
        <w:rPr>
          <w:rFonts w:asciiTheme="minorHAnsi" w:hAnsiTheme="minorHAnsi" w:cstheme="minorHAnsi"/>
          <w:color w:val="000000" w:themeColor="text1"/>
        </w:rPr>
        <w:t>pytan</w:t>
      </w:r>
      <w:proofErr w:type="spellEnd"/>
      <w:r w:rsidRPr="00F61C6E">
        <w:rPr>
          <w:rFonts w:asciiTheme="minorHAnsi" w:hAnsiTheme="minorHAnsi" w:cstheme="minorHAnsi"/>
          <w:color w:val="000000" w:themeColor="text1"/>
        </w:rPr>
        <w:t xml:space="preserve">́, </w:t>
      </w:r>
      <w:proofErr w:type="spellStart"/>
      <w:r w:rsidRPr="00F61C6E">
        <w:rPr>
          <w:rFonts w:asciiTheme="minorHAnsi" w:hAnsiTheme="minorHAnsi" w:cstheme="minorHAnsi"/>
          <w:color w:val="000000" w:themeColor="text1"/>
        </w:rPr>
        <w:t>które</w:t>
      </w:r>
      <w:proofErr w:type="spellEnd"/>
      <w:r w:rsidRPr="00F61C6E">
        <w:rPr>
          <w:rFonts w:asciiTheme="minorHAnsi" w:hAnsiTheme="minorHAnsi" w:cstheme="minorHAnsi"/>
          <w:color w:val="000000" w:themeColor="text1"/>
        </w:rPr>
        <w:t xml:space="preserve"> </w:t>
      </w:r>
      <w:proofErr w:type="spellStart"/>
      <w:r w:rsidRPr="00F61C6E">
        <w:rPr>
          <w:rFonts w:asciiTheme="minorHAnsi" w:hAnsiTheme="minorHAnsi" w:cstheme="minorHAnsi"/>
          <w:color w:val="000000" w:themeColor="text1"/>
        </w:rPr>
        <w:t>będa</w:t>
      </w:r>
      <w:proofErr w:type="spellEnd"/>
      <w:r w:rsidRPr="00F61C6E">
        <w:rPr>
          <w:rFonts w:asciiTheme="minorHAnsi" w:hAnsiTheme="minorHAnsi" w:cstheme="minorHAnsi"/>
          <w:color w:val="000000" w:themeColor="text1"/>
        </w:rPr>
        <w:t xml:space="preserve">̨ </w:t>
      </w:r>
      <w:proofErr w:type="spellStart"/>
      <w:r w:rsidRPr="00F61C6E">
        <w:rPr>
          <w:rFonts w:asciiTheme="minorHAnsi" w:hAnsiTheme="minorHAnsi" w:cstheme="minorHAnsi"/>
          <w:color w:val="000000" w:themeColor="text1"/>
        </w:rPr>
        <w:t>towarz</w:t>
      </w:r>
      <w:r w:rsidRPr="00F61C6E">
        <w:rPr>
          <w:rFonts w:asciiTheme="minorHAnsi" w:hAnsiTheme="minorHAnsi" w:cstheme="minorHAnsi"/>
          <w:color w:val="000000" w:themeColor="text1"/>
        </w:rPr>
        <w:t>y</w:t>
      </w:r>
      <w:r w:rsidRPr="00F61C6E">
        <w:rPr>
          <w:rFonts w:asciiTheme="minorHAnsi" w:hAnsiTheme="minorHAnsi" w:cstheme="minorHAnsi"/>
          <w:color w:val="000000" w:themeColor="text1"/>
        </w:rPr>
        <w:t>szyc</w:t>
      </w:r>
      <w:proofErr w:type="spellEnd"/>
      <w:r w:rsidRPr="00F61C6E">
        <w:rPr>
          <w:rFonts w:asciiTheme="minorHAnsi" w:hAnsiTheme="minorHAnsi" w:cstheme="minorHAnsi"/>
          <w:color w:val="000000" w:themeColor="text1"/>
        </w:rPr>
        <w:t xml:space="preserve">́ całemu procesowi wspomagania pracy szkoły. Warto je </w:t>
      </w:r>
      <w:proofErr w:type="spellStart"/>
      <w:r w:rsidRPr="00F61C6E">
        <w:rPr>
          <w:rFonts w:asciiTheme="minorHAnsi" w:hAnsiTheme="minorHAnsi" w:cstheme="minorHAnsi"/>
          <w:color w:val="000000" w:themeColor="text1"/>
        </w:rPr>
        <w:t>znac</w:t>
      </w:r>
      <w:proofErr w:type="spellEnd"/>
      <w:r w:rsidRPr="00F61C6E">
        <w:rPr>
          <w:rFonts w:asciiTheme="minorHAnsi" w:hAnsiTheme="minorHAnsi" w:cstheme="minorHAnsi"/>
          <w:color w:val="000000" w:themeColor="text1"/>
        </w:rPr>
        <w:t xml:space="preserve">́, aby </w:t>
      </w:r>
      <w:proofErr w:type="spellStart"/>
      <w:r w:rsidRPr="00F61C6E">
        <w:rPr>
          <w:rFonts w:asciiTheme="minorHAnsi" w:hAnsiTheme="minorHAnsi" w:cstheme="minorHAnsi"/>
          <w:color w:val="000000" w:themeColor="text1"/>
        </w:rPr>
        <w:t>móc</w:t>
      </w:r>
      <w:proofErr w:type="spellEnd"/>
      <w:r w:rsidRPr="00F61C6E">
        <w:rPr>
          <w:rFonts w:asciiTheme="minorHAnsi" w:hAnsiTheme="minorHAnsi" w:cstheme="minorHAnsi"/>
          <w:color w:val="000000" w:themeColor="text1"/>
        </w:rPr>
        <w:t xml:space="preserve"> </w:t>
      </w:r>
      <w:proofErr w:type="spellStart"/>
      <w:r w:rsidRPr="00F61C6E">
        <w:rPr>
          <w:rFonts w:asciiTheme="minorHAnsi" w:hAnsiTheme="minorHAnsi" w:cstheme="minorHAnsi"/>
          <w:color w:val="000000" w:themeColor="text1"/>
        </w:rPr>
        <w:t>doskonalic</w:t>
      </w:r>
      <w:proofErr w:type="spellEnd"/>
      <w:r w:rsidRPr="00F61C6E">
        <w:rPr>
          <w:rFonts w:asciiTheme="minorHAnsi" w:hAnsiTheme="minorHAnsi" w:cstheme="minorHAnsi"/>
          <w:color w:val="000000" w:themeColor="text1"/>
        </w:rPr>
        <w:t xml:space="preserve">́ swoje profesjonalne </w:t>
      </w:r>
      <w:proofErr w:type="spellStart"/>
      <w:r w:rsidRPr="00F61C6E">
        <w:rPr>
          <w:rFonts w:asciiTheme="minorHAnsi" w:hAnsiTheme="minorHAnsi" w:cstheme="minorHAnsi"/>
          <w:color w:val="000000" w:themeColor="text1"/>
        </w:rPr>
        <w:t>umiejętności</w:t>
      </w:r>
      <w:proofErr w:type="spellEnd"/>
      <w:r w:rsidRPr="00F61C6E">
        <w:rPr>
          <w:rFonts w:asciiTheme="minorHAnsi" w:hAnsiTheme="minorHAnsi" w:cstheme="minorHAnsi"/>
          <w:color w:val="000000" w:themeColor="text1"/>
        </w:rPr>
        <w:t xml:space="preserve"> oraz </w:t>
      </w:r>
      <w:proofErr w:type="spellStart"/>
      <w:r w:rsidRPr="00F61C6E">
        <w:rPr>
          <w:rFonts w:asciiTheme="minorHAnsi" w:hAnsiTheme="minorHAnsi" w:cstheme="minorHAnsi"/>
          <w:color w:val="000000" w:themeColor="text1"/>
        </w:rPr>
        <w:t>realizowac</w:t>
      </w:r>
      <w:proofErr w:type="spellEnd"/>
      <w:r w:rsidRPr="00F61C6E">
        <w:rPr>
          <w:rFonts w:asciiTheme="minorHAnsi" w:hAnsiTheme="minorHAnsi" w:cstheme="minorHAnsi"/>
          <w:color w:val="000000" w:themeColor="text1"/>
        </w:rPr>
        <w:t xml:space="preserve">́ nowe i trudne zadania. </w:t>
      </w:r>
    </w:p>
    <w:p w:rsidR="00F61C6E" w:rsidRPr="00F61C6E" w:rsidRDefault="00C84A48" w:rsidP="00A47FBB">
      <w:pPr>
        <w:pStyle w:val="Akapitzlist"/>
        <w:numPr>
          <w:ilvl w:val="0"/>
          <w:numId w:val="4"/>
        </w:numPr>
        <w:shd w:val="clear" w:color="auto" w:fill="FFFFFF"/>
        <w:spacing w:before="60" w:line="360" w:lineRule="auto"/>
        <w:jc w:val="both"/>
        <w:rPr>
          <w:rFonts w:asciiTheme="minorHAnsi" w:hAnsiTheme="minorHAnsi" w:cstheme="minorHAnsi"/>
          <w:color w:val="000000" w:themeColor="text1"/>
        </w:rPr>
      </w:pPr>
      <w:r>
        <w:rPr>
          <w:rFonts w:asciiTheme="minorHAnsi" w:hAnsiTheme="minorHAnsi" w:cstheme="minorHAnsi"/>
          <w:color w:val="000000" w:themeColor="text1"/>
        </w:rPr>
        <w:t>c</w:t>
      </w:r>
      <w:r w:rsidR="00F61C6E" w:rsidRPr="00F61C6E">
        <w:rPr>
          <w:rFonts w:asciiTheme="minorHAnsi" w:hAnsiTheme="minorHAnsi" w:cstheme="minorHAnsi"/>
          <w:color w:val="000000" w:themeColor="text1"/>
        </w:rPr>
        <w:t xml:space="preserve">zego potrzebuję, </w:t>
      </w:r>
      <w:proofErr w:type="spellStart"/>
      <w:r w:rsidR="00F61C6E" w:rsidRPr="00F61C6E">
        <w:rPr>
          <w:rFonts w:asciiTheme="minorHAnsi" w:hAnsiTheme="minorHAnsi" w:cstheme="minorHAnsi"/>
          <w:color w:val="000000" w:themeColor="text1"/>
        </w:rPr>
        <w:t>przygotowując</w:t>
      </w:r>
      <w:proofErr w:type="spellEnd"/>
      <w:r w:rsidR="00F61C6E" w:rsidRPr="00F61C6E">
        <w:rPr>
          <w:rFonts w:asciiTheme="minorHAnsi" w:hAnsiTheme="minorHAnsi" w:cstheme="minorHAnsi"/>
          <w:color w:val="000000" w:themeColor="text1"/>
        </w:rPr>
        <w:t xml:space="preserve"> </w:t>
      </w:r>
      <w:proofErr w:type="spellStart"/>
      <w:r w:rsidR="00F61C6E" w:rsidRPr="00F61C6E">
        <w:rPr>
          <w:rFonts w:asciiTheme="minorHAnsi" w:hAnsiTheme="minorHAnsi" w:cstheme="minorHAnsi"/>
          <w:color w:val="000000" w:themeColor="text1"/>
        </w:rPr>
        <w:t>sie</w:t>
      </w:r>
      <w:proofErr w:type="spellEnd"/>
      <w:r w:rsidR="00F61C6E" w:rsidRPr="00F61C6E">
        <w:rPr>
          <w:rFonts w:asciiTheme="minorHAnsi" w:hAnsiTheme="minorHAnsi" w:cstheme="minorHAnsi"/>
          <w:color w:val="000000" w:themeColor="text1"/>
        </w:rPr>
        <w:t xml:space="preserve">̨ do prowadzenia procesu wspomagania </w:t>
      </w:r>
      <w:r w:rsidR="00F61C6E">
        <w:rPr>
          <w:rFonts w:asciiTheme="minorHAnsi" w:hAnsiTheme="minorHAnsi" w:cstheme="minorHAnsi"/>
          <w:color w:val="000000" w:themeColor="text1"/>
        </w:rPr>
        <w:br/>
      </w:r>
      <w:r w:rsidR="00F61C6E" w:rsidRPr="00F61C6E">
        <w:rPr>
          <w:rFonts w:asciiTheme="minorHAnsi" w:hAnsiTheme="minorHAnsi" w:cstheme="minorHAnsi"/>
          <w:color w:val="000000" w:themeColor="text1"/>
        </w:rPr>
        <w:t xml:space="preserve">w szkołach? </w:t>
      </w:r>
    </w:p>
    <w:p w:rsidR="00F61C6E" w:rsidRPr="00F61C6E" w:rsidRDefault="00C84A48" w:rsidP="00A47FBB">
      <w:pPr>
        <w:pStyle w:val="Akapitzlist"/>
        <w:numPr>
          <w:ilvl w:val="0"/>
          <w:numId w:val="4"/>
        </w:numPr>
        <w:shd w:val="clear" w:color="auto" w:fill="FFFFFF"/>
        <w:spacing w:before="60" w:line="360" w:lineRule="auto"/>
        <w:jc w:val="both"/>
        <w:rPr>
          <w:rFonts w:asciiTheme="minorHAnsi" w:hAnsiTheme="minorHAnsi" w:cstheme="minorHAnsi"/>
          <w:color w:val="000000" w:themeColor="text1"/>
        </w:rPr>
      </w:pPr>
      <w:r>
        <w:rPr>
          <w:rFonts w:asciiTheme="minorHAnsi" w:hAnsiTheme="minorHAnsi" w:cstheme="minorHAnsi"/>
          <w:color w:val="000000" w:themeColor="text1"/>
        </w:rPr>
        <w:t>j</w:t>
      </w:r>
      <w:r w:rsidR="00F61C6E" w:rsidRPr="00F61C6E">
        <w:rPr>
          <w:rFonts w:asciiTheme="minorHAnsi" w:hAnsiTheme="minorHAnsi" w:cstheme="minorHAnsi"/>
          <w:color w:val="000000" w:themeColor="text1"/>
        </w:rPr>
        <w:t xml:space="preserve">akie </w:t>
      </w:r>
      <w:proofErr w:type="spellStart"/>
      <w:r w:rsidR="00F61C6E" w:rsidRPr="00F61C6E">
        <w:rPr>
          <w:rFonts w:asciiTheme="minorHAnsi" w:hAnsiTheme="minorHAnsi" w:cstheme="minorHAnsi"/>
          <w:color w:val="000000" w:themeColor="text1"/>
        </w:rPr>
        <w:t>umiejętności</w:t>
      </w:r>
      <w:proofErr w:type="spellEnd"/>
      <w:r w:rsidR="00F61C6E" w:rsidRPr="00F61C6E">
        <w:rPr>
          <w:rFonts w:asciiTheme="minorHAnsi" w:hAnsiTheme="minorHAnsi" w:cstheme="minorHAnsi"/>
          <w:color w:val="000000" w:themeColor="text1"/>
        </w:rPr>
        <w:t xml:space="preserve"> </w:t>
      </w:r>
      <w:proofErr w:type="spellStart"/>
      <w:r w:rsidR="00F61C6E" w:rsidRPr="00F61C6E">
        <w:rPr>
          <w:rFonts w:asciiTheme="minorHAnsi" w:hAnsiTheme="minorHAnsi" w:cstheme="minorHAnsi"/>
          <w:color w:val="000000" w:themeColor="text1"/>
        </w:rPr>
        <w:t>sa</w:t>
      </w:r>
      <w:proofErr w:type="spellEnd"/>
      <w:r w:rsidR="00F61C6E" w:rsidRPr="00F61C6E">
        <w:rPr>
          <w:rFonts w:asciiTheme="minorHAnsi" w:hAnsiTheme="minorHAnsi" w:cstheme="minorHAnsi"/>
          <w:color w:val="000000" w:themeColor="text1"/>
        </w:rPr>
        <w:t xml:space="preserve">̨ </w:t>
      </w:r>
      <w:proofErr w:type="spellStart"/>
      <w:r w:rsidR="00F61C6E" w:rsidRPr="00F61C6E">
        <w:rPr>
          <w:rFonts w:asciiTheme="minorHAnsi" w:hAnsiTheme="minorHAnsi" w:cstheme="minorHAnsi"/>
          <w:color w:val="000000" w:themeColor="text1"/>
        </w:rPr>
        <w:t>niezbędne</w:t>
      </w:r>
      <w:proofErr w:type="spellEnd"/>
      <w:r w:rsidR="00F61C6E" w:rsidRPr="00F61C6E">
        <w:rPr>
          <w:rFonts w:asciiTheme="minorHAnsi" w:hAnsiTheme="minorHAnsi" w:cstheme="minorHAnsi"/>
          <w:color w:val="000000" w:themeColor="text1"/>
        </w:rPr>
        <w:t xml:space="preserve"> na poziomie podstawowym, a jakie </w:t>
      </w:r>
      <w:proofErr w:type="spellStart"/>
      <w:r w:rsidR="00F61C6E" w:rsidRPr="00F61C6E">
        <w:rPr>
          <w:rFonts w:asciiTheme="minorHAnsi" w:hAnsiTheme="minorHAnsi" w:cstheme="minorHAnsi"/>
          <w:color w:val="000000" w:themeColor="text1"/>
        </w:rPr>
        <w:t>będa</w:t>
      </w:r>
      <w:proofErr w:type="spellEnd"/>
      <w:r w:rsidR="00F61C6E" w:rsidRPr="00F61C6E">
        <w:rPr>
          <w:rFonts w:asciiTheme="minorHAnsi" w:hAnsiTheme="minorHAnsi" w:cstheme="minorHAnsi"/>
          <w:color w:val="000000" w:themeColor="text1"/>
        </w:rPr>
        <w:t xml:space="preserve">̨ kształtowały mistrzowski poziom </w:t>
      </w:r>
    </w:p>
    <w:p w:rsidR="00F61C6E" w:rsidRPr="00F61C6E" w:rsidRDefault="00F61C6E" w:rsidP="00A47FBB">
      <w:pPr>
        <w:pStyle w:val="Akapitzlist"/>
        <w:numPr>
          <w:ilvl w:val="0"/>
          <w:numId w:val="4"/>
        </w:numPr>
        <w:shd w:val="clear" w:color="auto" w:fill="FFFFFF"/>
        <w:spacing w:before="60" w:line="360" w:lineRule="auto"/>
        <w:jc w:val="both"/>
        <w:rPr>
          <w:rFonts w:asciiTheme="minorHAnsi" w:hAnsiTheme="minorHAnsi" w:cstheme="minorHAnsi"/>
          <w:color w:val="000000" w:themeColor="text1"/>
        </w:rPr>
      </w:pPr>
      <w:r w:rsidRPr="00F61C6E">
        <w:rPr>
          <w:rFonts w:asciiTheme="minorHAnsi" w:hAnsiTheme="minorHAnsi" w:cstheme="minorHAnsi"/>
          <w:color w:val="000000" w:themeColor="text1"/>
        </w:rPr>
        <w:t xml:space="preserve">realizacji podejmowanych przeze mnie </w:t>
      </w:r>
      <w:proofErr w:type="spellStart"/>
      <w:r w:rsidRPr="00F61C6E">
        <w:rPr>
          <w:rFonts w:asciiTheme="minorHAnsi" w:hAnsiTheme="minorHAnsi" w:cstheme="minorHAnsi"/>
          <w:color w:val="000000" w:themeColor="text1"/>
        </w:rPr>
        <w:t>zadan</w:t>
      </w:r>
      <w:proofErr w:type="spellEnd"/>
      <w:r w:rsidRPr="00F61C6E">
        <w:rPr>
          <w:rFonts w:asciiTheme="minorHAnsi" w:hAnsiTheme="minorHAnsi" w:cstheme="minorHAnsi"/>
          <w:color w:val="000000" w:themeColor="text1"/>
        </w:rPr>
        <w:t xml:space="preserve">́? </w:t>
      </w:r>
    </w:p>
    <w:p w:rsidR="00F61C6E" w:rsidRPr="00F61C6E" w:rsidRDefault="00C84A48" w:rsidP="00A47FBB">
      <w:pPr>
        <w:pStyle w:val="Akapitzlist"/>
        <w:numPr>
          <w:ilvl w:val="0"/>
          <w:numId w:val="4"/>
        </w:numPr>
        <w:shd w:val="clear" w:color="auto" w:fill="FFFFFF"/>
        <w:spacing w:before="60" w:line="360" w:lineRule="auto"/>
        <w:jc w:val="both"/>
        <w:rPr>
          <w:rFonts w:asciiTheme="minorHAnsi" w:hAnsiTheme="minorHAnsi" w:cstheme="minorHAnsi"/>
          <w:color w:val="000000" w:themeColor="text1"/>
        </w:rPr>
      </w:pPr>
      <w:r>
        <w:rPr>
          <w:rFonts w:asciiTheme="minorHAnsi" w:hAnsiTheme="minorHAnsi" w:cstheme="minorHAnsi"/>
          <w:color w:val="000000" w:themeColor="text1"/>
        </w:rPr>
        <w:t>c</w:t>
      </w:r>
      <w:r w:rsidR="00F61C6E" w:rsidRPr="00F61C6E">
        <w:rPr>
          <w:rFonts w:asciiTheme="minorHAnsi" w:hAnsiTheme="minorHAnsi" w:cstheme="minorHAnsi"/>
          <w:color w:val="000000" w:themeColor="text1"/>
        </w:rPr>
        <w:t xml:space="preserve">zego potrzebuję, aby </w:t>
      </w:r>
      <w:proofErr w:type="spellStart"/>
      <w:r w:rsidR="00F61C6E" w:rsidRPr="00F61C6E">
        <w:rPr>
          <w:rFonts w:asciiTheme="minorHAnsi" w:hAnsiTheme="minorHAnsi" w:cstheme="minorHAnsi"/>
          <w:color w:val="000000" w:themeColor="text1"/>
        </w:rPr>
        <w:t>rozpocząc</w:t>
      </w:r>
      <w:proofErr w:type="spellEnd"/>
      <w:r w:rsidR="00F61C6E" w:rsidRPr="00F61C6E">
        <w:rPr>
          <w:rFonts w:asciiTheme="minorHAnsi" w:hAnsiTheme="minorHAnsi" w:cstheme="minorHAnsi"/>
          <w:color w:val="000000" w:themeColor="text1"/>
        </w:rPr>
        <w:t xml:space="preserve">́ nowe zadanie wspomagania </w:t>
      </w:r>
      <w:proofErr w:type="spellStart"/>
      <w:r w:rsidR="00F61C6E" w:rsidRPr="00F61C6E">
        <w:rPr>
          <w:rFonts w:asciiTheme="minorHAnsi" w:hAnsiTheme="minorHAnsi" w:cstheme="minorHAnsi"/>
          <w:color w:val="000000" w:themeColor="text1"/>
        </w:rPr>
        <w:t>szkół</w:t>
      </w:r>
      <w:proofErr w:type="spellEnd"/>
      <w:r w:rsidR="00F61C6E" w:rsidRPr="00F61C6E">
        <w:rPr>
          <w:rFonts w:asciiTheme="minorHAnsi" w:hAnsiTheme="minorHAnsi" w:cstheme="minorHAnsi"/>
          <w:color w:val="000000" w:themeColor="text1"/>
        </w:rPr>
        <w:t xml:space="preserve">? </w:t>
      </w:r>
    </w:p>
    <w:p w:rsidR="00F61C6E" w:rsidRPr="00F61C6E" w:rsidRDefault="00C84A48" w:rsidP="00A47FBB">
      <w:pPr>
        <w:pStyle w:val="Akapitzlist"/>
        <w:numPr>
          <w:ilvl w:val="0"/>
          <w:numId w:val="4"/>
        </w:numPr>
        <w:shd w:val="clear" w:color="auto" w:fill="FFFFFF"/>
        <w:spacing w:before="60" w:line="360" w:lineRule="auto"/>
        <w:jc w:val="both"/>
        <w:rPr>
          <w:rFonts w:asciiTheme="minorHAnsi" w:hAnsiTheme="minorHAnsi" w:cstheme="minorHAnsi"/>
          <w:color w:val="000000" w:themeColor="text1"/>
        </w:rPr>
      </w:pPr>
      <w:r>
        <w:rPr>
          <w:rFonts w:asciiTheme="minorHAnsi" w:hAnsiTheme="minorHAnsi" w:cstheme="minorHAnsi"/>
          <w:color w:val="000000" w:themeColor="text1"/>
        </w:rPr>
        <w:t>o</w:t>
      </w:r>
      <w:r w:rsidR="00F61C6E" w:rsidRPr="00F61C6E">
        <w:rPr>
          <w:rFonts w:asciiTheme="minorHAnsi" w:hAnsiTheme="minorHAnsi" w:cstheme="minorHAnsi"/>
          <w:color w:val="000000" w:themeColor="text1"/>
        </w:rPr>
        <w:t xml:space="preserve"> co muszę </w:t>
      </w:r>
      <w:proofErr w:type="spellStart"/>
      <w:r w:rsidR="00F61C6E" w:rsidRPr="00F61C6E">
        <w:rPr>
          <w:rFonts w:asciiTheme="minorHAnsi" w:hAnsiTheme="minorHAnsi" w:cstheme="minorHAnsi"/>
          <w:color w:val="000000" w:themeColor="text1"/>
        </w:rPr>
        <w:t>zadbac</w:t>
      </w:r>
      <w:proofErr w:type="spellEnd"/>
      <w:r w:rsidR="00F61C6E" w:rsidRPr="00F61C6E">
        <w:rPr>
          <w:rFonts w:asciiTheme="minorHAnsi" w:hAnsiTheme="minorHAnsi" w:cstheme="minorHAnsi"/>
          <w:color w:val="000000" w:themeColor="text1"/>
        </w:rPr>
        <w:t xml:space="preserve">́, aby </w:t>
      </w:r>
      <w:proofErr w:type="spellStart"/>
      <w:r w:rsidR="00F61C6E" w:rsidRPr="00F61C6E">
        <w:rPr>
          <w:rFonts w:asciiTheme="minorHAnsi" w:hAnsiTheme="minorHAnsi" w:cstheme="minorHAnsi"/>
          <w:color w:val="000000" w:themeColor="text1"/>
        </w:rPr>
        <w:t>miec</w:t>
      </w:r>
      <w:proofErr w:type="spellEnd"/>
      <w:r w:rsidR="00F61C6E" w:rsidRPr="00F61C6E">
        <w:rPr>
          <w:rFonts w:asciiTheme="minorHAnsi" w:hAnsiTheme="minorHAnsi" w:cstheme="minorHAnsi"/>
          <w:color w:val="000000" w:themeColor="text1"/>
        </w:rPr>
        <w:t xml:space="preserve">́ satysfakcję z wykonywanych </w:t>
      </w:r>
      <w:proofErr w:type="spellStart"/>
      <w:r w:rsidR="00F61C6E" w:rsidRPr="00F61C6E">
        <w:rPr>
          <w:rFonts w:asciiTheme="minorHAnsi" w:hAnsiTheme="minorHAnsi" w:cstheme="minorHAnsi"/>
          <w:color w:val="000000" w:themeColor="text1"/>
        </w:rPr>
        <w:t>zadan</w:t>
      </w:r>
      <w:proofErr w:type="spellEnd"/>
      <w:r w:rsidR="00F61C6E" w:rsidRPr="00F61C6E">
        <w:rPr>
          <w:rFonts w:asciiTheme="minorHAnsi" w:hAnsiTheme="minorHAnsi" w:cstheme="minorHAnsi"/>
          <w:color w:val="000000" w:themeColor="text1"/>
        </w:rPr>
        <w:t xml:space="preserve">́? </w:t>
      </w:r>
    </w:p>
    <w:p w:rsidR="00F61C6E" w:rsidRPr="007D4704" w:rsidRDefault="007D4704" w:rsidP="00A47FBB">
      <w:pPr>
        <w:pStyle w:val="Akapitzlist"/>
        <w:numPr>
          <w:ilvl w:val="0"/>
          <w:numId w:val="4"/>
        </w:numPr>
        <w:shd w:val="clear" w:color="auto" w:fill="FFFFFF"/>
        <w:spacing w:before="60" w:line="360" w:lineRule="auto"/>
        <w:jc w:val="both"/>
        <w:rPr>
          <w:rFonts w:asciiTheme="minorHAnsi" w:hAnsiTheme="minorHAnsi" w:cstheme="minorHAnsi"/>
          <w:color w:val="000000" w:themeColor="text1"/>
        </w:rPr>
      </w:pPr>
      <w:r>
        <w:rPr>
          <w:rFonts w:asciiTheme="minorHAnsi" w:hAnsiTheme="minorHAnsi" w:cstheme="minorHAnsi"/>
          <w:color w:val="000000" w:themeColor="text1"/>
        </w:rPr>
        <w:t>j</w:t>
      </w:r>
      <w:r w:rsidR="00F61C6E" w:rsidRPr="007D4704">
        <w:rPr>
          <w:rFonts w:asciiTheme="minorHAnsi" w:hAnsiTheme="minorHAnsi" w:cstheme="minorHAnsi"/>
          <w:color w:val="000000" w:themeColor="text1"/>
        </w:rPr>
        <w:t xml:space="preserve">akie zasady etyczne powinny mi </w:t>
      </w:r>
      <w:proofErr w:type="spellStart"/>
      <w:r w:rsidR="00F61C6E" w:rsidRPr="007D4704">
        <w:rPr>
          <w:rFonts w:asciiTheme="minorHAnsi" w:hAnsiTheme="minorHAnsi" w:cstheme="minorHAnsi"/>
          <w:color w:val="000000" w:themeColor="text1"/>
        </w:rPr>
        <w:t>przyświecac</w:t>
      </w:r>
      <w:proofErr w:type="spellEnd"/>
      <w:r w:rsidR="00F61C6E" w:rsidRPr="007D4704">
        <w:rPr>
          <w:rFonts w:asciiTheme="minorHAnsi" w:hAnsiTheme="minorHAnsi" w:cstheme="minorHAnsi"/>
          <w:color w:val="000000" w:themeColor="text1"/>
        </w:rPr>
        <w:t xml:space="preserve">́ i jakich reguł </w:t>
      </w:r>
      <w:proofErr w:type="spellStart"/>
      <w:r w:rsidR="00F61C6E" w:rsidRPr="007D4704">
        <w:rPr>
          <w:rFonts w:asciiTheme="minorHAnsi" w:hAnsiTheme="minorHAnsi" w:cstheme="minorHAnsi"/>
          <w:color w:val="000000" w:themeColor="text1"/>
        </w:rPr>
        <w:t>bezwzględnie</w:t>
      </w:r>
      <w:proofErr w:type="spellEnd"/>
      <w:r w:rsidR="00F61C6E" w:rsidRPr="007D4704">
        <w:rPr>
          <w:rFonts w:asciiTheme="minorHAnsi" w:hAnsiTheme="minorHAnsi" w:cstheme="minorHAnsi"/>
          <w:color w:val="000000" w:themeColor="text1"/>
        </w:rPr>
        <w:t xml:space="preserve"> pow</w:t>
      </w:r>
      <w:r w:rsidR="00F61C6E" w:rsidRPr="007D4704">
        <w:rPr>
          <w:rFonts w:asciiTheme="minorHAnsi" w:hAnsiTheme="minorHAnsi" w:cstheme="minorHAnsi"/>
          <w:color w:val="000000" w:themeColor="text1"/>
        </w:rPr>
        <w:t>i</w:t>
      </w:r>
      <w:r w:rsidR="00F61C6E" w:rsidRPr="007D4704">
        <w:rPr>
          <w:rFonts w:asciiTheme="minorHAnsi" w:hAnsiTheme="minorHAnsi" w:cstheme="minorHAnsi"/>
          <w:color w:val="000000" w:themeColor="text1"/>
        </w:rPr>
        <w:t xml:space="preserve">nienem </w:t>
      </w:r>
      <w:proofErr w:type="spellStart"/>
      <w:r w:rsidR="00F61C6E" w:rsidRPr="007D4704">
        <w:rPr>
          <w:rFonts w:asciiTheme="minorHAnsi" w:hAnsiTheme="minorHAnsi" w:cstheme="minorHAnsi"/>
          <w:color w:val="000000" w:themeColor="text1"/>
        </w:rPr>
        <w:t>przestrzegac</w:t>
      </w:r>
      <w:proofErr w:type="spellEnd"/>
      <w:r w:rsidR="00F61C6E" w:rsidRPr="007D4704">
        <w:rPr>
          <w:rFonts w:asciiTheme="minorHAnsi" w:hAnsiTheme="minorHAnsi" w:cstheme="minorHAnsi"/>
          <w:color w:val="000000" w:themeColor="text1"/>
        </w:rPr>
        <w:t xml:space="preserve">́ w relacji z nauczycielami? </w:t>
      </w:r>
    </w:p>
    <w:p w:rsidR="00F61C6E" w:rsidRPr="00D15F05" w:rsidRDefault="00F61C6E" w:rsidP="00D15F05">
      <w:pPr>
        <w:shd w:val="clear" w:color="auto" w:fill="FFFFFF"/>
        <w:spacing w:before="60" w:line="360" w:lineRule="auto"/>
        <w:ind w:left="43"/>
        <w:jc w:val="both"/>
        <w:rPr>
          <w:rFonts w:asciiTheme="minorHAnsi" w:hAnsiTheme="minorHAnsi" w:cstheme="minorHAnsi"/>
          <w:color w:val="000000" w:themeColor="text1"/>
        </w:rPr>
      </w:pPr>
      <w:proofErr w:type="spellStart"/>
      <w:r w:rsidRPr="00F61C6E">
        <w:rPr>
          <w:rFonts w:asciiTheme="minorHAnsi" w:hAnsiTheme="minorHAnsi" w:cstheme="minorHAnsi"/>
          <w:color w:val="000000" w:themeColor="text1"/>
        </w:rPr>
        <w:t>Obowiązkiem</w:t>
      </w:r>
      <w:proofErr w:type="spellEnd"/>
      <w:r w:rsidRPr="00F61C6E">
        <w:rPr>
          <w:rFonts w:asciiTheme="minorHAnsi" w:hAnsiTheme="minorHAnsi" w:cstheme="minorHAnsi"/>
          <w:color w:val="000000" w:themeColor="text1"/>
        </w:rPr>
        <w:t xml:space="preserve"> specjalisty ds. wspomagania </w:t>
      </w:r>
      <w:proofErr w:type="spellStart"/>
      <w:r w:rsidRPr="00F61C6E">
        <w:rPr>
          <w:rFonts w:asciiTheme="minorHAnsi" w:hAnsiTheme="minorHAnsi" w:cstheme="minorHAnsi"/>
          <w:color w:val="000000" w:themeColor="text1"/>
        </w:rPr>
        <w:t>szkół</w:t>
      </w:r>
      <w:proofErr w:type="spellEnd"/>
      <w:r w:rsidRPr="00F61C6E">
        <w:rPr>
          <w:rFonts w:asciiTheme="minorHAnsi" w:hAnsiTheme="minorHAnsi" w:cstheme="minorHAnsi"/>
          <w:color w:val="000000" w:themeColor="text1"/>
        </w:rPr>
        <w:t xml:space="preserve"> jest </w:t>
      </w:r>
      <w:proofErr w:type="spellStart"/>
      <w:r w:rsidRPr="00F61C6E">
        <w:rPr>
          <w:rFonts w:asciiTheme="minorHAnsi" w:hAnsiTheme="minorHAnsi" w:cstheme="minorHAnsi"/>
          <w:color w:val="000000" w:themeColor="text1"/>
        </w:rPr>
        <w:t>więc</w:t>
      </w:r>
      <w:proofErr w:type="spellEnd"/>
      <w:r w:rsidRPr="00F61C6E">
        <w:rPr>
          <w:rFonts w:asciiTheme="minorHAnsi" w:hAnsiTheme="minorHAnsi" w:cstheme="minorHAnsi"/>
          <w:color w:val="000000" w:themeColor="text1"/>
        </w:rPr>
        <w:t xml:space="preserve"> stałe podnoszenie swoich kwalifikacji. Aby specjalista ds. wspomagania </w:t>
      </w:r>
      <w:proofErr w:type="spellStart"/>
      <w:r w:rsidRPr="00F61C6E">
        <w:rPr>
          <w:rFonts w:asciiTheme="minorHAnsi" w:hAnsiTheme="minorHAnsi" w:cstheme="minorHAnsi"/>
          <w:color w:val="000000" w:themeColor="text1"/>
        </w:rPr>
        <w:t>mógł</w:t>
      </w:r>
      <w:proofErr w:type="spellEnd"/>
      <w:r w:rsidRPr="00F61C6E">
        <w:rPr>
          <w:rFonts w:asciiTheme="minorHAnsi" w:hAnsiTheme="minorHAnsi" w:cstheme="minorHAnsi"/>
          <w:color w:val="000000" w:themeColor="text1"/>
        </w:rPr>
        <w:t xml:space="preserve"> w </w:t>
      </w:r>
      <w:proofErr w:type="spellStart"/>
      <w:r w:rsidRPr="00F61C6E">
        <w:rPr>
          <w:rFonts w:asciiTheme="minorHAnsi" w:hAnsiTheme="minorHAnsi" w:cstheme="minorHAnsi"/>
          <w:color w:val="000000" w:themeColor="text1"/>
        </w:rPr>
        <w:t>sposób</w:t>
      </w:r>
      <w:proofErr w:type="spellEnd"/>
      <w:r w:rsidRPr="00F61C6E">
        <w:rPr>
          <w:rFonts w:asciiTheme="minorHAnsi" w:hAnsiTheme="minorHAnsi" w:cstheme="minorHAnsi"/>
          <w:color w:val="000000" w:themeColor="text1"/>
        </w:rPr>
        <w:t xml:space="preserve"> efektywny </w:t>
      </w:r>
      <w:proofErr w:type="spellStart"/>
      <w:r w:rsidRPr="00F61C6E">
        <w:rPr>
          <w:rFonts w:asciiTheme="minorHAnsi" w:hAnsiTheme="minorHAnsi" w:cstheme="minorHAnsi"/>
          <w:color w:val="000000" w:themeColor="text1"/>
        </w:rPr>
        <w:t>realizowac</w:t>
      </w:r>
      <w:proofErr w:type="spellEnd"/>
      <w:r w:rsidRPr="00F61C6E">
        <w:rPr>
          <w:rFonts w:asciiTheme="minorHAnsi" w:hAnsiTheme="minorHAnsi" w:cstheme="minorHAnsi"/>
          <w:color w:val="000000" w:themeColor="text1"/>
        </w:rPr>
        <w:t xml:space="preserve">́ swoje zadania, potrzebuje odpowiednich </w:t>
      </w:r>
      <w:proofErr w:type="spellStart"/>
      <w:r w:rsidRPr="00F61C6E">
        <w:rPr>
          <w:rFonts w:asciiTheme="minorHAnsi" w:hAnsiTheme="minorHAnsi" w:cstheme="minorHAnsi"/>
          <w:color w:val="000000" w:themeColor="text1"/>
        </w:rPr>
        <w:t>warunków</w:t>
      </w:r>
      <w:proofErr w:type="spellEnd"/>
      <w:r w:rsidRPr="00F61C6E">
        <w:rPr>
          <w:rFonts w:asciiTheme="minorHAnsi" w:hAnsiTheme="minorHAnsi" w:cstheme="minorHAnsi"/>
          <w:color w:val="000000" w:themeColor="text1"/>
        </w:rPr>
        <w:t xml:space="preserve"> do uczenia </w:t>
      </w:r>
      <w:proofErr w:type="spellStart"/>
      <w:r w:rsidRPr="00F61C6E">
        <w:rPr>
          <w:rFonts w:asciiTheme="minorHAnsi" w:hAnsiTheme="minorHAnsi" w:cstheme="minorHAnsi"/>
          <w:color w:val="000000" w:themeColor="text1"/>
        </w:rPr>
        <w:t>sie</w:t>
      </w:r>
      <w:proofErr w:type="spellEnd"/>
      <w:r w:rsidRPr="00F61C6E">
        <w:rPr>
          <w:rFonts w:asciiTheme="minorHAnsi" w:hAnsiTheme="minorHAnsi" w:cstheme="minorHAnsi"/>
          <w:color w:val="000000" w:themeColor="text1"/>
        </w:rPr>
        <w:t xml:space="preserve">̨, a </w:t>
      </w:r>
      <w:proofErr w:type="spellStart"/>
      <w:r w:rsidRPr="00F61C6E">
        <w:rPr>
          <w:rFonts w:asciiTheme="minorHAnsi" w:hAnsiTheme="minorHAnsi" w:cstheme="minorHAnsi"/>
          <w:color w:val="000000" w:themeColor="text1"/>
        </w:rPr>
        <w:t>także</w:t>
      </w:r>
      <w:proofErr w:type="spellEnd"/>
      <w:r w:rsidRPr="00F61C6E">
        <w:rPr>
          <w:rFonts w:asciiTheme="minorHAnsi" w:hAnsiTheme="minorHAnsi" w:cstheme="minorHAnsi"/>
          <w:color w:val="000000" w:themeColor="text1"/>
        </w:rPr>
        <w:t xml:space="preserve"> </w:t>
      </w:r>
      <w:proofErr w:type="spellStart"/>
      <w:r w:rsidRPr="00F61C6E">
        <w:rPr>
          <w:rFonts w:asciiTheme="minorHAnsi" w:hAnsiTheme="minorHAnsi" w:cstheme="minorHAnsi"/>
          <w:color w:val="000000" w:themeColor="text1"/>
        </w:rPr>
        <w:t>bieżącego</w:t>
      </w:r>
      <w:proofErr w:type="spellEnd"/>
      <w:r w:rsidRPr="00F61C6E">
        <w:rPr>
          <w:rFonts w:asciiTheme="minorHAnsi" w:hAnsiTheme="minorHAnsi" w:cstheme="minorHAnsi"/>
          <w:color w:val="000000" w:themeColor="text1"/>
        </w:rPr>
        <w:t xml:space="preserve"> wsparcia. </w:t>
      </w:r>
      <w:proofErr w:type="spellStart"/>
      <w:r w:rsidRPr="00F61C6E">
        <w:rPr>
          <w:rFonts w:asciiTheme="minorHAnsi" w:hAnsiTheme="minorHAnsi" w:cstheme="minorHAnsi"/>
          <w:color w:val="000000" w:themeColor="text1"/>
        </w:rPr>
        <w:t>Jeśli</w:t>
      </w:r>
      <w:proofErr w:type="spellEnd"/>
      <w:r w:rsidRPr="00F61C6E">
        <w:rPr>
          <w:rFonts w:asciiTheme="minorHAnsi" w:hAnsiTheme="minorHAnsi" w:cstheme="minorHAnsi"/>
          <w:color w:val="000000" w:themeColor="text1"/>
        </w:rPr>
        <w:t xml:space="preserve"> </w:t>
      </w:r>
      <w:proofErr w:type="spellStart"/>
      <w:r w:rsidRPr="00F61C6E">
        <w:rPr>
          <w:rFonts w:asciiTheme="minorHAnsi" w:hAnsiTheme="minorHAnsi" w:cstheme="minorHAnsi"/>
          <w:color w:val="000000" w:themeColor="text1"/>
        </w:rPr>
        <w:t>będzie</w:t>
      </w:r>
      <w:proofErr w:type="spellEnd"/>
      <w:r w:rsidRPr="00F61C6E">
        <w:rPr>
          <w:rFonts w:asciiTheme="minorHAnsi" w:hAnsiTheme="minorHAnsi" w:cstheme="minorHAnsi"/>
          <w:color w:val="000000" w:themeColor="text1"/>
        </w:rPr>
        <w:t xml:space="preserve"> musiał </w:t>
      </w:r>
      <w:proofErr w:type="spellStart"/>
      <w:r w:rsidRPr="00F61C6E">
        <w:rPr>
          <w:rFonts w:asciiTheme="minorHAnsi" w:hAnsiTheme="minorHAnsi" w:cstheme="minorHAnsi"/>
          <w:color w:val="000000" w:themeColor="text1"/>
        </w:rPr>
        <w:t>realizowac</w:t>
      </w:r>
      <w:proofErr w:type="spellEnd"/>
      <w:r w:rsidRPr="00F61C6E">
        <w:rPr>
          <w:rFonts w:asciiTheme="minorHAnsi" w:hAnsiTheme="minorHAnsi" w:cstheme="minorHAnsi"/>
          <w:color w:val="000000" w:themeColor="text1"/>
        </w:rPr>
        <w:t>́ zadanie bez</w:t>
      </w:r>
      <w:r>
        <w:rPr>
          <w:rFonts w:asciiTheme="minorHAnsi" w:hAnsiTheme="minorHAnsi" w:cstheme="minorHAnsi"/>
          <w:color w:val="000000" w:themeColor="text1"/>
        </w:rPr>
        <w:t xml:space="preserve"> </w:t>
      </w:r>
      <w:proofErr w:type="spellStart"/>
      <w:r w:rsidRPr="00F61C6E">
        <w:rPr>
          <w:rFonts w:asciiTheme="minorHAnsi" w:hAnsiTheme="minorHAnsi" w:cstheme="minorHAnsi"/>
          <w:color w:val="000000" w:themeColor="text1"/>
        </w:rPr>
        <w:t>możliwości</w:t>
      </w:r>
      <w:proofErr w:type="spellEnd"/>
      <w:r w:rsidRPr="00F61C6E">
        <w:rPr>
          <w:rFonts w:asciiTheme="minorHAnsi" w:hAnsiTheme="minorHAnsi" w:cstheme="minorHAnsi"/>
          <w:color w:val="000000" w:themeColor="text1"/>
        </w:rPr>
        <w:t xml:space="preserve"> rozmowy czy przedy</w:t>
      </w:r>
      <w:r w:rsidRPr="00F61C6E">
        <w:rPr>
          <w:rFonts w:asciiTheme="minorHAnsi" w:hAnsiTheme="minorHAnsi" w:cstheme="minorHAnsi"/>
          <w:color w:val="000000" w:themeColor="text1"/>
        </w:rPr>
        <w:t>s</w:t>
      </w:r>
      <w:r w:rsidRPr="00F61C6E">
        <w:rPr>
          <w:rFonts w:asciiTheme="minorHAnsi" w:hAnsiTheme="minorHAnsi" w:cstheme="minorHAnsi"/>
          <w:color w:val="000000" w:themeColor="text1"/>
        </w:rPr>
        <w:t xml:space="preserve">kutowania </w:t>
      </w:r>
      <w:proofErr w:type="spellStart"/>
      <w:r w:rsidRPr="00F61C6E">
        <w:rPr>
          <w:rFonts w:asciiTheme="minorHAnsi" w:hAnsiTheme="minorHAnsi" w:cstheme="minorHAnsi"/>
          <w:color w:val="000000" w:themeColor="text1"/>
        </w:rPr>
        <w:t>ważnych</w:t>
      </w:r>
      <w:proofErr w:type="spellEnd"/>
      <w:r w:rsidRPr="00F61C6E">
        <w:rPr>
          <w:rFonts w:asciiTheme="minorHAnsi" w:hAnsiTheme="minorHAnsi" w:cstheme="minorHAnsi"/>
          <w:color w:val="000000" w:themeColor="text1"/>
        </w:rPr>
        <w:t xml:space="preserve"> </w:t>
      </w:r>
      <w:proofErr w:type="spellStart"/>
      <w:r w:rsidRPr="00F61C6E">
        <w:rPr>
          <w:rFonts w:asciiTheme="minorHAnsi" w:hAnsiTheme="minorHAnsi" w:cstheme="minorHAnsi"/>
          <w:color w:val="000000" w:themeColor="text1"/>
        </w:rPr>
        <w:t>problemów</w:t>
      </w:r>
      <w:proofErr w:type="spellEnd"/>
      <w:r w:rsidRPr="00F61C6E">
        <w:rPr>
          <w:rFonts w:asciiTheme="minorHAnsi" w:hAnsiTheme="minorHAnsi" w:cstheme="minorHAnsi"/>
          <w:color w:val="000000" w:themeColor="text1"/>
        </w:rPr>
        <w:t xml:space="preserve">, to pojawi </w:t>
      </w:r>
      <w:proofErr w:type="spellStart"/>
      <w:r w:rsidRPr="00F61C6E">
        <w:rPr>
          <w:rFonts w:asciiTheme="minorHAnsi" w:hAnsiTheme="minorHAnsi" w:cstheme="minorHAnsi"/>
          <w:color w:val="000000" w:themeColor="text1"/>
        </w:rPr>
        <w:t>sie</w:t>
      </w:r>
      <w:proofErr w:type="spellEnd"/>
      <w:r w:rsidRPr="00F61C6E">
        <w:rPr>
          <w:rFonts w:asciiTheme="minorHAnsi" w:hAnsiTheme="minorHAnsi" w:cstheme="minorHAnsi"/>
          <w:color w:val="000000" w:themeColor="text1"/>
        </w:rPr>
        <w:t xml:space="preserve">̨ w jego działaniu rutyna, </w:t>
      </w:r>
      <w:proofErr w:type="spellStart"/>
      <w:r w:rsidRPr="00F61C6E">
        <w:rPr>
          <w:rFonts w:asciiTheme="minorHAnsi" w:hAnsiTheme="minorHAnsi" w:cstheme="minorHAnsi"/>
          <w:color w:val="000000" w:themeColor="text1"/>
        </w:rPr>
        <w:t>która</w:t>
      </w:r>
      <w:proofErr w:type="spellEnd"/>
      <w:r w:rsidRPr="00F61C6E">
        <w:rPr>
          <w:rFonts w:asciiTheme="minorHAnsi" w:hAnsiTheme="minorHAnsi" w:cstheme="minorHAnsi"/>
          <w:color w:val="000000" w:themeColor="text1"/>
        </w:rPr>
        <w:t xml:space="preserve"> </w:t>
      </w:r>
      <w:proofErr w:type="spellStart"/>
      <w:r w:rsidRPr="00F61C6E">
        <w:rPr>
          <w:rFonts w:asciiTheme="minorHAnsi" w:hAnsiTheme="minorHAnsi" w:cstheme="minorHAnsi"/>
          <w:color w:val="000000" w:themeColor="text1"/>
        </w:rPr>
        <w:t>może</w:t>
      </w:r>
      <w:proofErr w:type="spellEnd"/>
      <w:r w:rsidRPr="00F61C6E">
        <w:rPr>
          <w:rFonts w:asciiTheme="minorHAnsi" w:hAnsiTheme="minorHAnsi" w:cstheme="minorHAnsi"/>
          <w:color w:val="000000" w:themeColor="text1"/>
        </w:rPr>
        <w:t xml:space="preserve"> </w:t>
      </w:r>
      <w:proofErr w:type="spellStart"/>
      <w:r w:rsidRPr="00F61C6E">
        <w:rPr>
          <w:rFonts w:asciiTheme="minorHAnsi" w:hAnsiTheme="minorHAnsi" w:cstheme="minorHAnsi"/>
          <w:color w:val="000000" w:themeColor="text1"/>
        </w:rPr>
        <w:t>byc</w:t>
      </w:r>
      <w:proofErr w:type="spellEnd"/>
      <w:r w:rsidRPr="00F61C6E">
        <w:rPr>
          <w:rFonts w:asciiTheme="minorHAnsi" w:hAnsiTheme="minorHAnsi" w:cstheme="minorHAnsi"/>
          <w:color w:val="000000" w:themeColor="text1"/>
        </w:rPr>
        <w:t xml:space="preserve">́ czynnikiem </w:t>
      </w:r>
      <w:proofErr w:type="spellStart"/>
      <w:r w:rsidRPr="00F61C6E">
        <w:rPr>
          <w:rFonts w:asciiTheme="minorHAnsi" w:hAnsiTheme="minorHAnsi" w:cstheme="minorHAnsi"/>
          <w:color w:val="000000" w:themeColor="text1"/>
        </w:rPr>
        <w:t>hamującym</w:t>
      </w:r>
      <w:proofErr w:type="spellEnd"/>
      <w:r w:rsidRPr="00F61C6E">
        <w:rPr>
          <w:rFonts w:asciiTheme="minorHAnsi" w:hAnsiTheme="minorHAnsi" w:cstheme="minorHAnsi"/>
          <w:color w:val="000000" w:themeColor="text1"/>
        </w:rPr>
        <w:t xml:space="preserve"> inwencję oraz </w:t>
      </w:r>
      <w:proofErr w:type="spellStart"/>
      <w:r w:rsidRPr="00F61C6E">
        <w:rPr>
          <w:rFonts w:asciiTheme="minorHAnsi" w:hAnsiTheme="minorHAnsi" w:cstheme="minorHAnsi"/>
          <w:color w:val="000000" w:themeColor="text1"/>
        </w:rPr>
        <w:t>wdrażanie</w:t>
      </w:r>
      <w:proofErr w:type="spellEnd"/>
      <w:r w:rsidRPr="00F61C6E">
        <w:rPr>
          <w:rFonts w:asciiTheme="minorHAnsi" w:hAnsiTheme="minorHAnsi" w:cstheme="minorHAnsi"/>
          <w:color w:val="000000" w:themeColor="text1"/>
        </w:rPr>
        <w:t xml:space="preserve"> korzystnych zmian w szkole. Dlatego </w:t>
      </w:r>
      <w:r w:rsidRPr="00F61C6E">
        <w:rPr>
          <w:rFonts w:asciiTheme="minorHAnsi" w:hAnsiTheme="minorHAnsi" w:cstheme="minorHAnsi"/>
          <w:color w:val="000000" w:themeColor="text1"/>
        </w:rPr>
        <w:lastRenderedPageBreak/>
        <w:t xml:space="preserve">też </w:t>
      </w:r>
      <w:proofErr w:type="spellStart"/>
      <w:r w:rsidRPr="00F61C6E">
        <w:rPr>
          <w:rFonts w:asciiTheme="minorHAnsi" w:hAnsiTheme="minorHAnsi" w:cstheme="minorHAnsi"/>
          <w:color w:val="000000" w:themeColor="text1"/>
        </w:rPr>
        <w:t>takistotna</w:t>
      </w:r>
      <w:proofErr w:type="spellEnd"/>
      <w:r w:rsidRPr="00F61C6E">
        <w:rPr>
          <w:rFonts w:asciiTheme="minorHAnsi" w:hAnsiTheme="minorHAnsi" w:cstheme="minorHAnsi"/>
          <w:color w:val="000000" w:themeColor="text1"/>
        </w:rPr>
        <w:t xml:space="preserve"> jest </w:t>
      </w:r>
      <w:proofErr w:type="spellStart"/>
      <w:r w:rsidRPr="00F61C6E">
        <w:rPr>
          <w:rFonts w:asciiTheme="minorHAnsi" w:hAnsiTheme="minorHAnsi" w:cstheme="minorHAnsi"/>
          <w:color w:val="000000" w:themeColor="text1"/>
        </w:rPr>
        <w:t>możliwośc</w:t>
      </w:r>
      <w:proofErr w:type="spellEnd"/>
      <w:r w:rsidRPr="00F61C6E">
        <w:rPr>
          <w:rFonts w:asciiTheme="minorHAnsi" w:hAnsiTheme="minorHAnsi" w:cstheme="minorHAnsi"/>
          <w:color w:val="000000" w:themeColor="text1"/>
        </w:rPr>
        <w:t>́ uczestniczenia w szkoleniach i spotkaniach konsultacy</w:t>
      </w:r>
      <w:r w:rsidRPr="00F61C6E">
        <w:rPr>
          <w:rFonts w:asciiTheme="minorHAnsi" w:hAnsiTheme="minorHAnsi" w:cstheme="minorHAnsi"/>
          <w:color w:val="000000" w:themeColor="text1"/>
        </w:rPr>
        <w:t>j</w:t>
      </w:r>
      <w:r w:rsidRPr="00F61C6E">
        <w:rPr>
          <w:rFonts w:asciiTheme="minorHAnsi" w:hAnsiTheme="minorHAnsi" w:cstheme="minorHAnsi"/>
          <w:color w:val="000000" w:themeColor="text1"/>
        </w:rPr>
        <w:t xml:space="preserve">nych, ale </w:t>
      </w:r>
      <w:proofErr w:type="spellStart"/>
      <w:r w:rsidRPr="00F61C6E">
        <w:rPr>
          <w:rFonts w:asciiTheme="minorHAnsi" w:hAnsiTheme="minorHAnsi" w:cstheme="minorHAnsi"/>
          <w:color w:val="000000" w:themeColor="text1"/>
        </w:rPr>
        <w:t>także</w:t>
      </w:r>
      <w:proofErr w:type="spellEnd"/>
      <w:r w:rsidRPr="00F61C6E">
        <w:rPr>
          <w:rFonts w:asciiTheme="minorHAnsi" w:hAnsiTheme="minorHAnsi" w:cstheme="minorHAnsi"/>
          <w:color w:val="000000" w:themeColor="text1"/>
        </w:rPr>
        <w:t xml:space="preserve"> codzienna prac</w:t>
      </w:r>
      <w:r>
        <w:rPr>
          <w:rFonts w:asciiTheme="minorHAnsi" w:hAnsiTheme="minorHAnsi" w:cstheme="minorHAnsi"/>
          <w:color w:val="000000" w:themeColor="text1"/>
        </w:rPr>
        <w:t xml:space="preserve">a </w:t>
      </w:r>
      <w:r w:rsidRPr="00F61C6E">
        <w:rPr>
          <w:rFonts w:asciiTheme="minorHAnsi" w:hAnsiTheme="minorHAnsi" w:cstheme="minorHAnsi"/>
          <w:color w:val="000000" w:themeColor="text1"/>
        </w:rPr>
        <w:t xml:space="preserve">zespołowa, </w:t>
      </w:r>
      <w:proofErr w:type="spellStart"/>
      <w:r w:rsidRPr="00F61C6E">
        <w:rPr>
          <w:rFonts w:asciiTheme="minorHAnsi" w:hAnsiTheme="minorHAnsi" w:cstheme="minorHAnsi"/>
          <w:color w:val="000000" w:themeColor="text1"/>
        </w:rPr>
        <w:t>która</w:t>
      </w:r>
      <w:proofErr w:type="spellEnd"/>
      <w:r w:rsidRPr="00F61C6E">
        <w:rPr>
          <w:rFonts w:asciiTheme="minorHAnsi" w:hAnsiTheme="minorHAnsi" w:cstheme="minorHAnsi"/>
          <w:color w:val="000000" w:themeColor="text1"/>
        </w:rPr>
        <w:t xml:space="preserve"> daje </w:t>
      </w:r>
      <w:proofErr w:type="spellStart"/>
      <w:r w:rsidRPr="00F61C6E">
        <w:rPr>
          <w:rFonts w:asciiTheme="minorHAnsi" w:hAnsiTheme="minorHAnsi" w:cstheme="minorHAnsi"/>
          <w:color w:val="000000" w:themeColor="text1"/>
        </w:rPr>
        <w:t>możliwośc</w:t>
      </w:r>
      <w:proofErr w:type="spellEnd"/>
      <w:r w:rsidRPr="00F61C6E">
        <w:rPr>
          <w:rFonts w:asciiTheme="minorHAnsi" w:hAnsiTheme="minorHAnsi" w:cstheme="minorHAnsi"/>
          <w:color w:val="000000" w:themeColor="text1"/>
        </w:rPr>
        <w:t>́ wymiany</w:t>
      </w:r>
      <w:r w:rsidR="007D4704">
        <w:rPr>
          <w:rFonts w:asciiTheme="minorHAnsi" w:hAnsiTheme="minorHAnsi" w:cstheme="minorHAnsi"/>
          <w:color w:val="000000" w:themeColor="text1"/>
        </w:rPr>
        <w:t xml:space="preserve"> </w:t>
      </w:r>
      <w:proofErr w:type="spellStart"/>
      <w:r w:rsidRPr="00F61C6E">
        <w:rPr>
          <w:rFonts w:asciiTheme="minorHAnsi" w:hAnsiTheme="minorHAnsi" w:cstheme="minorHAnsi"/>
          <w:color w:val="000000" w:themeColor="text1"/>
        </w:rPr>
        <w:t>doświadczen</w:t>
      </w:r>
      <w:proofErr w:type="spellEnd"/>
      <w:r w:rsidRPr="00F61C6E">
        <w:rPr>
          <w:rFonts w:asciiTheme="minorHAnsi" w:hAnsiTheme="minorHAnsi" w:cstheme="minorHAnsi"/>
          <w:color w:val="000000" w:themeColor="text1"/>
        </w:rPr>
        <w:t xml:space="preserve">́, </w:t>
      </w:r>
      <w:proofErr w:type="spellStart"/>
      <w:r w:rsidRPr="00F61C6E">
        <w:rPr>
          <w:rFonts w:asciiTheme="minorHAnsi" w:hAnsiTheme="minorHAnsi" w:cstheme="minorHAnsi"/>
          <w:color w:val="000000" w:themeColor="text1"/>
        </w:rPr>
        <w:t>wspólnego</w:t>
      </w:r>
      <w:proofErr w:type="spellEnd"/>
      <w:r w:rsidRPr="00F61C6E">
        <w:rPr>
          <w:rFonts w:asciiTheme="minorHAnsi" w:hAnsiTheme="minorHAnsi" w:cstheme="minorHAnsi"/>
          <w:color w:val="000000" w:themeColor="text1"/>
        </w:rPr>
        <w:t xml:space="preserve"> </w:t>
      </w:r>
      <w:proofErr w:type="spellStart"/>
      <w:r w:rsidRPr="00F61C6E">
        <w:rPr>
          <w:rFonts w:asciiTheme="minorHAnsi" w:hAnsiTheme="minorHAnsi" w:cstheme="minorHAnsi"/>
          <w:color w:val="000000" w:themeColor="text1"/>
        </w:rPr>
        <w:t>rozwiązywania</w:t>
      </w:r>
      <w:proofErr w:type="spellEnd"/>
      <w:r w:rsidRPr="00F61C6E">
        <w:rPr>
          <w:rFonts w:asciiTheme="minorHAnsi" w:hAnsiTheme="minorHAnsi" w:cstheme="minorHAnsi"/>
          <w:color w:val="000000" w:themeColor="text1"/>
        </w:rPr>
        <w:t xml:space="preserve"> </w:t>
      </w:r>
      <w:proofErr w:type="spellStart"/>
      <w:r w:rsidRPr="00F61C6E">
        <w:rPr>
          <w:rFonts w:asciiTheme="minorHAnsi" w:hAnsiTheme="minorHAnsi" w:cstheme="minorHAnsi"/>
          <w:color w:val="000000" w:themeColor="text1"/>
        </w:rPr>
        <w:t>problemów</w:t>
      </w:r>
      <w:proofErr w:type="spellEnd"/>
      <w:r w:rsidRPr="00F61C6E">
        <w:rPr>
          <w:rFonts w:asciiTheme="minorHAnsi" w:hAnsiTheme="minorHAnsi" w:cstheme="minorHAnsi"/>
          <w:color w:val="000000" w:themeColor="text1"/>
        </w:rPr>
        <w:t>, czy nawet prowadzenia wzaje</w:t>
      </w:r>
      <w:r w:rsidRPr="00F61C6E">
        <w:rPr>
          <w:rFonts w:asciiTheme="minorHAnsi" w:hAnsiTheme="minorHAnsi" w:cstheme="minorHAnsi"/>
          <w:color w:val="000000" w:themeColor="text1"/>
        </w:rPr>
        <w:t>m</w:t>
      </w:r>
      <w:r w:rsidRPr="00F61C6E">
        <w:rPr>
          <w:rFonts w:asciiTheme="minorHAnsi" w:hAnsiTheme="minorHAnsi" w:cstheme="minorHAnsi"/>
          <w:color w:val="000000" w:themeColor="text1"/>
        </w:rPr>
        <w:t xml:space="preserve">nych </w:t>
      </w:r>
      <w:proofErr w:type="spellStart"/>
      <w:r w:rsidRPr="00F61C6E">
        <w:rPr>
          <w:rFonts w:asciiTheme="minorHAnsi" w:hAnsiTheme="minorHAnsi" w:cstheme="minorHAnsi"/>
          <w:color w:val="000000" w:themeColor="text1"/>
        </w:rPr>
        <w:t>superwizji</w:t>
      </w:r>
      <w:proofErr w:type="spellEnd"/>
      <w:r w:rsidRPr="00F61C6E">
        <w:rPr>
          <w:rFonts w:asciiTheme="minorHAnsi" w:hAnsiTheme="minorHAnsi" w:cstheme="minorHAnsi"/>
          <w:color w:val="000000" w:themeColor="text1"/>
        </w:rPr>
        <w:t xml:space="preserve">. </w:t>
      </w:r>
    </w:p>
    <w:p w:rsidR="007F27B3" w:rsidRDefault="007F27B3" w:rsidP="0026510B">
      <w:pPr>
        <w:tabs>
          <w:tab w:val="left" w:pos="2820"/>
        </w:tabs>
        <w:spacing w:line="360" w:lineRule="auto"/>
        <w:jc w:val="both"/>
        <w:rPr>
          <w:rFonts w:asciiTheme="minorHAnsi" w:hAnsiTheme="minorHAnsi" w:cstheme="minorHAnsi"/>
          <w:b/>
          <w:color w:val="000000" w:themeColor="text1"/>
          <w:sz w:val="32"/>
          <w:szCs w:val="32"/>
        </w:rPr>
      </w:pPr>
    </w:p>
    <w:p w:rsidR="007F27B3" w:rsidRDefault="007F27B3" w:rsidP="0026510B">
      <w:pPr>
        <w:tabs>
          <w:tab w:val="left" w:pos="2820"/>
        </w:tabs>
        <w:spacing w:line="360" w:lineRule="auto"/>
        <w:jc w:val="both"/>
        <w:rPr>
          <w:rFonts w:asciiTheme="minorHAnsi" w:hAnsiTheme="minorHAnsi" w:cstheme="minorHAnsi"/>
          <w:b/>
          <w:color w:val="000000" w:themeColor="text1"/>
          <w:sz w:val="32"/>
          <w:szCs w:val="32"/>
        </w:rPr>
      </w:pPr>
    </w:p>
    <w:p w:rsidR="000B17C6" w:rsidRPr="0026510B" w:rsidRDefault="00337B9B" w:rsidP="0026510B">
      <w:pPr>
        <w:tabs>
          <w:tab w:val="left" w:pos="2820"/>
        </w:tabs>
        <w:spacing w:line="360" w:lineRule="auto"/>
        <w:jc w:val="both"/>
        <w:rPr>
          <w:rFonts w:asciiTheme="minorHAnsi" w:hAnsiTheme="minorHAnsi" w:cstheme="minorHAnsi"/>
          <w:b/>
          <w:color w:val="000000" w:themeColor="text1"/>
        </w:rPr>
      </w:pPr>
      <w:r w:rsidRPr="0026510B">
        <w:rPr>
          <w:rFonts w:asciiTheme="minorHAnsi" w:hAnsiTheme="minorHAnsi" w:cstheme="minorHAnsi"/>
          <w:b/>
          <w:color w:val="000000" w:themeColor="text1"/>
        </w:rPr>
        <w:t>Analiza SWOT</w:t>
      </w:r>
    </w:p>
    <w:tbl>
      <w:tblPr>
        <w:tblStyle w:val="Tabela-Siatka"/>
        <w:tblW w:w="0" w:type="auto"/>
        <w:tblInd w:w="43" w:type="dxa"/>
        <w:tblLook w:val="04A0" w:firstRow="1" w:lastRow="0" w:firstColumn="1" w:lastColumn="0" w:noHBand="0" w:noVBand="1"/>
      </w:tblPr>
      <w:tblGrid>
        <w:gridCol w:w="4246"/>
        <w:gridCol w:w="4247"/>
      </w:tblGrid>
      <w:tr w:rsidR="00337B9B" w:rsidTr="00337B9B">
        <w:trPr>
          <w:trHeight w:val="600"/>
        </w:trPr>
        <w:tc>
          <w:tcPr>
            <w:tcW w:w="4246" w:type="dxa"/>
            <w:shd w:val="clear" w:color="auto" w:fill="E2EFD9" w:themeFill="accent6" w:themeFillTint="33"/>
          </w:tcPr>
          <w:p w:rsidR="00337B9B" w:rsidRPr="00337B9B" w:rsidRDefault="00337B9B" w:rsidP="00337B9B">
            <w:pPr>
              <w:spacing w:before="120" w:after="120"/>
              <w:jc w:val="center"/>
              <w:rPr>
                <w:rFonts w:asciiTheme="minorHAnsi" w:hAnsiTheme="minorHAnsi" w:cs="Arial"/>
              </w:rPr>
            </w:pPr>
            <w:r>
              <w:rPr>
                <w:rFonts w:asciiTheme="minorHAnsi" w:hAnsiTheme="minorHAnsi" w:cstheme="minorHAnsi"/>
                <w:b/>
                <w:color w:val="000000" w:themeColor="text1"/>
                <w:sz w:val="32"/>
                <w:szCs w:val="32"/>
              </w:rPr>
              <w:t>Mocne strony</w:t>
            </w:r>
          </w:p>
        </w:tc>
        <w:tc>
          <w:tcPr>
            <w:tcW w:w="4247" w:type="dxa"/>
            <w:shd w:val="clear" w:color="auto" w:fill="FBE4D5" w:themeFill="accent2" w:themeFillTint="33"/>
          </w:tcPr>
          <w:p w:rsidR="00337B9B" w:rsidRDefault="00337B9B" w:rsidP="00337B9B">
            <w:pPr>
              <w:spacing w:before="120" w:after="120"/>
              <w:jc w:val="center"/>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Słabe strony</w:t>
            </w:r>
          </w:p>
        </w:tc>
      </w:tr>
      <w:tr w:rsidR="00337B9B" w:rsidTr="00337B9B">
        <w:trPr>
          <w:trHeight w:val="4992"/>
        </w:trPr>
        <w:tc>
          <w:tcPr>
            <w:tcW w:w="4246" w:type="dxa"/>
          </w:tcPr>
          <w:p w:rsidR="00337B9B" w:rsidRDefault="00337B9B" w:rsidP="00337B9B">
            <w:pPr>
              <w:pStyle w:val="NormalnyWeb"/>
              <w:spacing w:before="120" w:after="120"/>
              <w:rPr>
                <w:rFonts w:asciiTheme="minorHAnsi" w:hAnsiTheme="minorHAnsi" w:cs="Arial"/>
              </w:rPr>
            </w:pPr>
            <w:r>
              <w:rPr>
                <w:rFonts w:asciiTheme="minorHAnsi" w:hAnsiTheme="minorHAnsi" w:cs="Arial"/>
              </w:rPr>
              <w:t>Relacja (</w:t>
            </w:r>
            <w:r w:rsidRPr="00A37CC0">
              <w:rPr>
                <w:rFonts w:asciiTheme="minorHAnsi" w:hAnsiTheme="minorHAnsi" w:cs="Arial"/>
              </w:rPr>
              <w:t>ja–zadanie)</w:t>
            </w:r>
          </w:p>
          <w:p w:rsidR="00337B9B" w:rsidRDefault="00337B9B" w:rsidP="00337B9B">
            <w:pPr>
              <w:pStyle w:val="NormalnyWeb"/>
              <w:spacing w:before="120" w:after="120"/>
              <w:rPr>
                <w:rFonts w:asciiTheme="minorHAnsi" w:hAnsiTheme="minorHAnsi" w:cs="Arial"/>
              </w:rPr>
            </w:pPr>
            <w:r>
              <w:rPr>
                <w:rFonts w:asciiTheme="minorHAnsi" w:hAnsiTheme="minorHAnsi" w:cs="Arial"/>
              </w:rPr>
              <w:t>.................................................................</w:t>
            </w:r>
          </w:p>
          <w:p w:rsidR="00337B9B" w:rsidRDefault="00337B9B" w:rsidP="00337B9B">
            <w:pPr>
              <w:pStyle w:val="NormalnyWeb"/>
              <w:spacing w:before="120" w:after="120"/>
              <w:rPr>
                <w:rFonts w:asciiTheme="minorHAnsi" w:hAnsiTheme="minorHAnsi" w:cs="Arial"/>
              </w:rPr>
            </w:pPr>
            <w:r>
              <w:rPr>
                <w:rFonts w:asciiTheme="minorHAnsi" w:hAnsiTheme="minorHAnsi" w:cs="Arial"/>
              </w:rPr>
              <w:t>.................................................................</w:t>
            </w:r>
          </w:p>
          <w:p w:rsidR="00337B9B" w:rsidRPr="009624C4" w:rsidRDefault="00337B9B" w:rsidP="00337B9B">
            <w:pPr>
              <w:pStyle w:val="NormalnyWeb"/>
              <w:spacing w:before="120" w:after="120"/>
              <w:rPr>
                <w:rFonts w:asciiTheme="minorHAnsi" w:hAnsiTheme="minorHAnsi" w:cs="Arial"/>
              </w:rPr>
            </w:pPr>
            <w:r>
              <w:rPr>
                <w:rFonts w:asciiTheme="minorHAnsi" w:hAnsiTheme="minorHAnsi" w:cs="Arial"/>
              </w:rPr>
              <w:t>.................................................................</w:t>
            </w:r>
          </w:p>
          <w:p w:rsidR="00337B9B" w:rsidRDefault="00337B9B" w:rsidP="00337B9B">
            <w:pPr>
              <w:pStyle w:val="NormalnyWeb"/>
              <w:spacing w:before="120" w:after="120"/>
              <w:rPr>
                <w:rFonts w:asciiTheme="minorHAnsi" w:hAnsiTheme="minorHAnsi" w:cs="Arial"/>
              </w:rPr>
            </w:pPr>
            <w:r w:rsidRPr="00037A00">
              <w:rPr>
                <w:rFonts w:asciiTheme="minorHAnsi" w:hAnsiTheme="minorHAnsi" w:cs="Arial"/>
              </w:rPr>
              <w:t xml:space="preserve">relacja </w:t>
            </w:r>
            <w:r>
              <w:rPr>
                <w:rFonts w:asciiTheme="minorHAnsi" w:hAnsiTheme="minorHAnsi" w:cs="Arial"/>
              </w:rPr>
              <w:t>(</w:t>
            </w:r>
            <w:r w:rsidRPr="00037A00">
              <w:rPr>
                <w:rFonts w:asciiTheme="minorHAnsi" w:hAnsiTheme="minorHAnsi" w:cs="Arial"/>
              </w:rPr>
              <w:t>ja–inni)</w:t>
            </w:r>
          </w:p>
          <w:p w:rsidR="00337B9B" w:rsidRDefault="00337B9B" w:rsidP="00337B9B">
            <w:pPr>
              <w:pStyle w:val="NormalnyWeb"/>
              <w:spacing w:before="120" w:after="120"/>
              <w:rPr>
                <w:rFonts w:asciiTheme="minorHAnsi" w:hAnsiTheme="minorHAnsi" w:cs="Arial"/>
              </w:rPr>
            </w:pPr>
            <w:r>
              <w:rPr>
                <w:rFonts w:asciiTheme="minorHAnsi" w:hAnsiTheme="minorHAnsi" w:cs="Arial"/>
              </w:rPr>
              <w:t>.................................................................</w:t>
            </w:r>
          </w:p>
          <w:p w:rsidR="00337B9B" w:rsidRDefault="00337B9B" w:rsidP="00337B9B">
            <w:pPr>
              <w:pStyle w:val="NormalnyWeb"/>
              <w:spacing w:before="120" w:after="120"/>
              <w:rPr>
                <w:rFonts w:asciiTheme="minorHAnsi" w:hAnsiTheme="minorHAnsi" w:cs="Arial"/>
              </w:rPr>
            </w:pPr>
            <w:r>
              <w:rPr>
                <w:rFonts w:asciiTheme="minorHAnsi" w:hAnsiTheme="minorHAnsi" w:cs="Arial"/>
              </w:rPr>
              <w:t>.................................................................</w:t>
            </w:r>
          </w:p>
          <w:p w:rsidR="00337B9B" w:rsidRPr="009624C4" w:rsidRDefault="00337B9B" w:rsidP="00337B9B">
            <w:pPr>
              <w:pStyle w:val="NormalnyWeb"/>
              <w:spacing w:before="120" w:after="120"/>
              <w:rPr>
                <w:rFonts w:asciiTheme="minorHAnsi" w:hAnsiTheme="minorHAnsi" w:cs="Arial"/>
              </w:rPr>
            </w:pPr>
            <w:r>
              <w:rPr>
                <w:rFonts w:asciiTheme="minorHAnsi" w:hAnsiTheme="minorHAnsi" w:cs="Arial"/>
              </w:rPr>
              <w:t>.................................................................</w:t>
            </w:r>
          </w:p>
          <w:p w:rsidR="00337B9B" w:rsidRDefault="00337B9B" w:rsidP="00337B9B">
            <w:pPr>
              <w:pStyle w:val="NormalnyWeb"/>
              <w:spacing w:before="120" w:after="120"/>
              <w:rPr>
                <w:rFonts w:asciiTheme="minorHAnsi" w:hAnsiTheme="minorHAnsi" w:cs="Arial"/>
              </w:rPr>
            </w:pPr>
            <w:r w:rsidRPr="00037A00">
              <w:rPr>
                <w:rFonts w:asciiTheme="minorHAnsi" w:hAnsiTheme="minorHAnsi" w:cs="Arial"/>
              </w:rPr>
              <w:t>relacja ja–ja</w:t>
            </w:r>
          </w:p>
          <w:p w:rsidR="00337B9B" w:rsidRDefault="00337B9B" w:rsidP="00337B9B">
            <w:pPr>
              <w:pStyle w:val="NormalnyWeb"/>
              <w:spacing w:before="120" w:after="120"/>
              <w:rPr>
                <w:rFonts w:asciiTheme="minorHAnsi" w:hAnsiTheme="minorHAnsi" w:cs="Arial"/>
              </w:rPr>
            </w:pPr>
            <w:r>
              <w:rPr>
                <w:rFonts w:asciiTheme="minorHAnsi" w:hAnsiTheme="minorHAnsi" w:cs="Arial"/>
              </w:rPr>
              <w:t>.................................................................</w:t>
            </w:r>
          </w:p>
          <w:p w:rsidR="00337B9B" w:rsidRDefault="00337B9B" w:rsidP="00337B9B">
            <w:pPr>
              <w:pStyle w:val="NormalnyWeb"/>
              <w:spacing w:before="120" w:after="120"/>
              <w:rPr>
                <w:rFonts w:asciiTheme="minorHAnsi" w:hAnsiTheme="minorHAnsi" w:cs="Arial"/>
              </w:rPr>
            </w:pPr>
            <w:r>
              <w:rPr>
                <w:rFonts w:asciiTheme="minorHAnsi" w:hAnsiTheme="minorHAnsi" w:cs="Arial"/>
              </w:rPr>
              <w:t>.................................................................</w:t>
            </w:r>
          </w:p>
          <w:p w:rsidR="00337B9B" w:rsidRDefault="00337B9B" w:rsidP="00337B9B">
            <w:pPr>
              <w:pStyle w:val="NormalnyWeb"/>
              <w:spacing w:before="120" w:after="120"/>
              <w:rPr>
                <w:rFonts w:asciiTheme="minorHAnsi" w:hAnsiTheme="minorHAnsi" w:cstheme="minorHAnsi"/>
                <w:b/>
                <w:color w:val="000000" w:themeColor="text1"/>
                <w:sz w:val="32"/>
                <w:szCs w:val="32"/>
              </w:rPr>
            </w:pPr>
            <w:r>
              <w:rPr>
                <w:rFonts w:asciiTheme="minorHAnsi" w:hAnsiTheme="minorHAnsi" w:cs="Arial"/>
              </w:rPr>
              <w:t>.................................................................</w:t>
            </w:r>
          </w:p>
        </w:tc>
        <w:tc>
          <w:tcPr>
            <w:tcW w:w="4247" w:type="dxa"/>
          </w:tcPr>
          <w:p w:rsidR="00337B9B" w:rsidRDefault="00337B9B" w:rsidP="00337B9B">
            <w:pPr>
              <w:pStyle w:val="NormalnyWeb"/>
              <w:spacing w:before="120" w:after="120"/>
              <w:rPr>
                <w:rFonts w:asciiTheme="minorHAnsi" w:hAnsiTheme="minorHAnsi" w:cs="Arial"/>
              </w:rPr>
            </w:pPr>
            <w:r>
              <w:rPr>
                <w:rFonts w:asciiTheme="minorHAnsi" w:hAnsiTheme="minorHAnsi" w:cs="Arial"/>
              </w:rPr>
              <w:t>Relacja (</w:t>
            </w:r>
            <w:r w:rsidRPr="00A37CC0">
              <w:rPr>
                <w:rFonts w:asciiTheme="minorHAnsi" w:hAnsiTheme="minorHAnsi" w:cs="Arial"/>
              </w:rPr>
              <w:t>ja–zadanie)</w:t>
            </w:r>
          </w:p>
          <w:p w:rsidR="00337B9B" w:rsidRDefault="00337B9B" w:rsidP="00337B9B">
            <w:pPr>
              <w:pStyle w:val="NormalnyWeb"/>
              <w:spacing w:before="120" w:after="120"/>
              <w:rPr>
                <w:rFonts w:asciiTheme="minorHAnsi" w:hAnsiTheme="minorHAnsi" w:cs="Arial"/>
              </w:rPr>
            </w:pPr>
            <w:r>
              <w:rPr>
                <w:rFonts w:asciiTheme="minorHAnsi" w:hAnsiTheme="minorHAnsi" w:cs="Arial"/>
              </w:rPr>
              <w:t>.................................................................</w:t>
            </w:r>
          </w:p>
          <w:p w:rsidR="00337B9B" w:rsidRDefault="00337B9B" w:rsidP="00337B9B">
            <w:pPr>
              <w:pStyle w:val="NormalnyWeb"/>
              <w:spacing w:before="120" w:after="120"/>
              <w:rPr>
                <w:rFonts w:asciiTheme="minorHAnsi" w:hAnsiTheme="minorHAnsi" w:cs="Arial"/>
              </w:rPr>
            </w:pPr>
            <w:r>
              <w:rPr>
                <w:rFonts w:asciiTheme="minorHAnsi" w:hAnsiTheme="minorHAnsi" w:cs="Arial"/>
              </w:rPr>
              <w:t>.................................................................</w:t>
            </w:r>
          </w:p>
          <w:p w:rsidR="00337B9B" w:rsidRPr="009624C4" w:rsidRDefault="00337B9B" w:rsidP="00337B9B">
            <w:pPr>
              <w:pStyle w:val="NormalnyWeb"/>
              <w:spacing w:before="120" w:after="120"/>
              <w:rPr>
                <w:rFonts w:asciiTheme="minorHAnsi" w:hAnsiTheme="minorHAnsi" w:cs="Arial"/>
              </w:rPr>
            </w:pPr>
            <w:r>
              <w:rPr>
                <w:rFonts w:asciiTheme="minorHAnsi" w:hAnsiTheme="minorHAnsi" w:cs="Arial"/>
              </w:rPr>
              <w:t>.................................................................</w:t>
            </w:r>
          </w:p>
          <w:p w:rsidR="00337B9B" w:rsidRDefault="00337B9B" w:rsidP="00337B9B">
            <w:pPr>
              <w:pStyle w:val="NormalnyWeb"/>
              <w:spacing w:before="120" w:after="120"/>
              <w:rPr>
                <w:rFonts w:asciiTheme="minorHAnsi" w:hAnsiTheme="minorHAnsi" w:cs="Arial"/>
              </w:rPr>
            </w:pPr>
            <w:r w:rsidRPr="00037A00">
              <w:rPr>
                <w:rFonts w:asciiTheme="minorHAnsi" w:hAnsiTheme="minorHAnsi" w:cs="Arial"/>
              </w:rPr>
              <w:t xml:space="preserve">relacja </w:t>
            </w:r>
            <w:r>
              <w:rPr>
                <w:rFonts w:asciiTheme="minorHAnsi" w:hAnsiTheme="minorHAnsi" w:cs="Arial"/>
              </w:rPr>
              <w:t>(</w:t>
            </w:r>
            <w:r w:rsidRPr="00037A00">
              <w:rPr>
                <w:rFonts w:asciiTheme="minorHAnsi" w:hAnsiTheme="minorHAnsi" w:cs="Arial"/>
              </w:rPr>
              <w:t>ja–inni)</w:t>
            </w:r>
          </w:p>
          <w:p w:rsidR="00337B9B" w:rsidRDefault="00337B9B" w:rsidP="00337B9B">
            <w:pPr>
              <w:pStyle w:val="NormalnyWeb"/>
              <w:spacing w:before="120" w:after="120"/>
              <w:rPr>
                <w:rFonts w:asciiTheme="minorHAnsi" w:hAnsiTheme="minorHAnsi" w:cs="Arial"/>
              </w:rPr>
            </w:pPr>
            <w:r>
              <w:rPr>
                <w:rFonts w:asciiTheme="minorHAnsi" w:hAnsiTheme="minorHAnsi" w:cs="Arial"/>
              </w:rPr>
              <w:t>.................................................................</w:t>
            </w:r>
          </w:p>
          <w:p w:rsidR="00337B9B" w:rsidRDefault="00337B9B" w:rsidP="00337B9B">
            <w:pPr>
              <w:pStyle w:val="NormalnyWeb"/>
              <w:spacing w:before="120" w:after="120"/>
              <w:rPr>
                <w:rFonts w:asciiTheme="minorHAnsi" w:hAnsiTheme="minorHAnsi" w:cs="Arial"/>
              </w:rPr>
            </w:pPr>
            <w:r>
              <w:rPr>
                <w:rFonts w:asciiTheme="minorHAnsi" w:hAnsiTheme="minorHAnsi" w:cs="Arial"/>
              </w:rPr>
              <w:t>.................................................................</w:t>
            </w:r>
          </w:p>
          <w:p w:rsidR="00337B9B" w:rsidRPr="009624C4" w:rsidRDefault="00337B9B" w:rsidP="00337B9B">
            <w:pPr>
              <w:pStyle w:val="NormalnyWeb"/>
              <w:spacing w:before="120" w:after="120"/>
              <w:rPr>
                <w:rFonts w:asciiTheme="minorHAnsi" w:hAnsiTheme="minorHAnsi" w:cs="Arial"/>
              </w:rPr>
            </w:pPr>
            <w:r>
              <w:rPr>
                <w:rFonts w:asciiTheme="minorHAnsi" w:hAnsiTheme="minorHAnsi" w:cs="Arial"/>
              </w:rPr>
              <w:t>.................................................................</w:t>
            </w:r>
          </w:p>
          <w:p w:rsidR="00337B9B" w:rsidRDefault="00337B9B" w:rsidP="00337B9B">
            <w:pPr>
              <w:pStyle w:val="NormalnyWeb"/>
              <w:spacing w:before="120" w:after="120"/>
              <w:rPr>
                <w:rFonts w:asciiTheme="minorHAnsi" w:hAnsiTheme="minorHAnsi" w:cs="Arial"/>
              </w:rPr>
            </w:pPr>
            <w:r w:rsidRPr="00037A00">
              <w:rPr>
                <w:rFonts w:asciiTheme="minorHAnsi" w:hAnsiTheme="minorHAnsi" w:cs="Arial"/>
              </w:rPr>
              <w:t>relacja ja–ja</w:t>
            </w:r>
          </w:p>
          <w:p w:rsidR="00337B9B" w:rsidRDefault="00337B9B" w:rsidP="00337B9B">
            <w:pPr>
              <w:pStyle w:val="NormalnyWeb"/>
              <w:spacing w:before="120" w:after="120"/>
              <w:rPr>
                <w:rFonts w:asciiTheme="minorHAnsi" w:hAnsiTheme="minorHAnsi" w:cs="Arial"/>
              </w:rPr>
            </w:pPr>
            <w:r>
              <w:rPr>
                <w:rFonts w:asciiTheme="minorHAnsi" w:hAnsiTheme="minorHAnsi" w:cs="Arial"/>
              </w:rPr>
              <w:t>.................................................................</w:t>
            </w:r>
          </w:p>
          <w:p w:rsidR="00337B9B" w:rsidRDefault="00337B9B" w:rsidP="00337B9B">
            <w:pPr>
              <w:pStyle w:val="NormalnyWeb"/>
              <w:spacing w:before="120" w:after="120"/>
              <w:rPr>
                <w:rFonts w:asciiTheme="minorHAnsi" w:hAnsiTheme="minorHAnsi" w:cs="Arial"/>
              </w:rPr>
            </w:pPr>
            <w:r>
              <w:rPr>
                <w:rFonts w:asciiTheme="minorHAnsi" w:hAnsiTheme="minorHAnsi" w:cs="Arial"/>
              </w:rPr>
              <w:t>.................................................................</w:t>
            </w:r>
          </w:p>
          <w:p w:rsidR="00337B9B" w:rsidRDefault="00337B9B" w:rsidP="00337B9B">
            <w:pPr>
              <w:spacing w:before="120" w:after="120"/>
              <w:rPr>
                <w:rFonts w:asciiTheme="minorHAnsi" w:hAnsiTheme="minorHAnsi" w:cstheme="minorHAnsi"/>
                <w:b/>
                <w:color w:val="000000" w:themeColor="text1"/>
                <w:sz w:val="32"/>
                <w:szCs w:val="32"/>
              </w:rPr>
            </w:pPr>
            <w:r>
              <w:rPr>
                <w:rFonts w:asciiTheme="minorHAnsi" w:hAnsiTheme="minorHAnsi" w:cs="Arial"/>
              </w:rPr>
              <w:t>.................................................................</w:t>
            </w:r>
          </w:p>
        </w:tc>
      </w:tr>
      <w:tr w:rsidR="00337B9B" w:rsidTr="00337B9B">
        <w:trPr>
          <w:trHeight w:val="576"/>
        </w:trPr>
        <w:tc>
          <w:tcPr>
            <w:tcW w:w="4246" w:type="dxa"/>
            <w:shd w:val="clear" w:color="auto" w:fill="FFF2CC" w:themeFill="accent4" w:themeFillTint="33"/>
          </w:tcPr>
          <w:p w:rsidR="00337B9B" w:rsidRDefault="00337B9B" w:rsidP="00337B9B">
            <w:pPr>
              <w:spacing w:before="120" w:after="120"/>
              <w:jc w:val="center"/>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Szanse</w:t>
            </w:r>
          </w:p>
        </w:tc>
        <w:tc>
          <w:tcPr>
            <w:tcW w:w="4247" w:type="dxa"/>
            <w:shd w:val="clear" w:color="auto" w:fill="EDEDED" w:themeFill="accent3" w:themeFillTint="33"/>
          </w:tcPr>
          <w:p w:rsidR="00337B9B" w:rsidRDefault="00337B9B" w:rsidP="00337B9B">
            <w:pPr>
              <w:spacing w:before="120" w:after="120"/>
              <w:jc w:val="center"/>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Zagrożenia</w:t>
            </w:r>
          </w:p>
        </w:tc>
      </w:tr>
      <w:tr w:rsidR="00337B9B" w:rsidTr="00337B9B">
        <w:trPr>
          <w:trHeight w:val="5016"/>
        </w:trPr>
        <w:tc>
          <w:tcPr>
            <w:tcW w:w="4246" w:type="dxa"/>
          </w:tcPr>
          <w:p w:rsidR="00337B9B" w:rsidRDefault="00337B9B" w:rsidP="00337B9B">
            <w:pPr>
              <w:pStyle w:val="NormalnyWeb"/>
              <w:spacing w:before="120" w:after="120"/>
              <w:rPr>
                <w:rFonts w:asciiTheme="minorHAnsi" w:hAnsiTheme="minorHAnsi" w:cs="Arial"/>
              </w:rPr>
            </w:pPr>
            <w:r>
              <w:rPr>
                <w:rFonts w:asciiTheme="minorHAnsi" w:hAnsiTheme="minorHAnsi" w:cs="Arial"/>
              </w:rPr>
              <w:lastRenderedPageBreak/>
              <w:t>Relacja (</w:t>
            </w:r>
            <w:r w:rsidRPr="00A37CC0">
              <w:rPr>
                <w:rFonts w:asciiTheme="minorHAnsi" w:hAnsiTheme="minorHAnsi" w:cs="Arial"/>
              </w:rPr>
              <w:t>ja–zadanie)</w:t>
            </w:r>
          </w:p>
          <w:p w:rsidR="00337B9B" w:rsidRDefault="00337B9B" w:rsidP="00337B9B">
            <w:pPr>
              <w:pStyle w:val="NormalnyWeb"/>
              <w:spacing w:before="120" w:after="120"/>
              <w:rPr>
                <w:rFonts w:asciiTheme="minorHAnsi" w:hAnsiTheme="minorHAnsi" w:cs="Arial"/>
              </w:rPr>
            </w:pPr>
            <w:r>
              <w:rPr>
                <w:rFonts w:asciiTheme="minorHAnsi" w:hAnsiTheme="minorHAnsi" w:cs="Arial"/>
              </w:rPr>
              <w:t>.................................................................</w:t>
            </w:r>
          </w:p>
          <w:p w:rsidR="00337B9B" w:rsidRDefault="00337B9B" w:rsidP="00337B9B">
            <w:pPr>
              <w:pStyle w:val="NormalnyWeb"/>
              <w:spacing w:before="120" w:after="120"/>
              <w:rPr>
                <w:rFonts w:asciiTheme="minorHAnsi" w:hAnsiTheme="minorHAnsi" w:cs="Arial"/>
              </w:rPr>
            </w:pPr>
            <w:r>
              <w:rPr>
                <w:rFonts w:asciiTheme="minorHAnsi" w:hAnsiTheme="minorHAnsi" w:cs="Arial"/>
              </w:rPr>
              <w:t>.................................................................</w:t>
            </w:r>
          </w:p>
          <w:p w:rsidR="00337B9B" w:rsidRPr="009624C4" w:rsidRDefault="00337B9B" w:rsidP="00337B9B">
            <w:pPr>
              <w:pStyle w:val="NormalnyWeb"/>
              <w:spacing w:before="120" w:after="120"/>
              <w:rPr>
                <w:rFonts w:asciiTheme="minorHAnsi" w:hAnsiTheme="minorHAnsi" w:cs="Arial"/>
              </w:rPr>
            </w:pPr>
            <w:r>
              <w:rPr>
                <w:rFonts w:asciiTheme="minorHAnsi" w:hAnsiTheme="minorHAnsi" w:cs="Arial"/>
              </w:rPr>
              <w:t>.................................................................</w:t>
            </w:r>
          </w:p>
          <w:p w:rsidR="00337B9B" w:rsidRDefault="00337B9B" w:rsidP="00337B9B">
            <w:pPr>
              <w:pStyle w:val="NormalnyWeb"/>
              <w:spacing w:before="120" w:after="120"/>
              <w:rPr>
                <w:rFonts w:asciiTheme="minorHAnsi" w:hAnsiTheme="minorHAnsi" w:cs="Arial"/>
              </w:rPr>
            </w:pPr>
            <w:r w:rsidRPr="00037A00">
              <w:rPr>
                <w:rFonts w:asciiTheme="minorHAnsi" w:hAnsiTheme="minorHAnsi" w:cs="Arial"/>
              </w:rPr>
              <w:t xml:space="preserve">relacja </w:t>
            </w:r>
            <w:r>
              <w:rPr>
                <w:rFonts w:asciiTheme="minorHAnsi" w:hAnsiTheme="minorHAnsi" w:cs="Arial"/>
              </w:rPr>
              <w:t>(</w:t>
            </w:r>
            <w:r w:rsidRPr="00037A00">
              <w:rPr>
                <w:rFonts w:asciiTheme="minorHAnsi" w:hAnsiTheme="minorHAnsi" w:cs="Arial"/>
              </w:rPr>
              <w:t>ja–inni)</w:t>
            </w:r>
          </w:p>
          <w:p w:rsidR="00337B9B" w:rsidRDefault="00337B9B" w:rsidP="00337B9B">
            <w:pPr>
              <w:pStyle w:val="NormalnyWeb"/>
              <w:spacing w:before="120" w:after="120"/>
              <w:rPr>
                <w:rFonts w:asciiTheme="minorHAnsi" w:hAnsiTheme="minorHAnsi" w:cs="Arial"/>
              </w:rPr>
            </w:pPr>
            <w:r>
              <w:rPr>
                <w:rFonts w:asciiTheme="minorHAnsi" w:hAnsiTheme="minorHAnsi" w:cs="Arial"/>
              </w:rPr>
              <w:t>.................................................................</w:t>
            </w:r>
          </w:p>
          <w:p w:rsidR="00337B9B" w:rsidRDefault="00337B9B" w:rsidP="00337B9B">
            <w:pPr>
              <w:pStyle w:val="NormalnyWeb"/>
              <w:spacing w:before="120" w:after="120"/>
              <w:rPr>
                <w:rFonts w:asciiTheme="minorHAnsi" w:hAnsiTheme="minorHAnsi" w:cs="Arial"/>
              </w:rPr>
            </w:pPr>
            <w:r>
              <w:rPr>
                <w:rFonts w:asciiTheme="minorHAnsi" w:hAnsiTheme="minorHAnsi" w:cs="Arial"/>
              </w:rPr>
              <w:t>.................................................................</w:t>
            </w:r>
          </w:p>
          <w:p w:rsidR="00337B9B" w:rsidRPr="009624C4" w:rsidRDefault="00337B9B" w:rsidP="00337B9B">
            <w:pPr>
              <w:pStyle w:val="NormalnyWeb"/>
              <w:spacing w:before="120" w:after="120"/>
              <w:rPr>
                <w:rFonts w:asciiTheme="minorHAnsi" w:hAnsiTheme="minorHAnsi" w:cs="Arial"/>
              </w:rPr>
            </w:pPr>
            <w:r>
              <w:rPr>
                <w:rFonts w:asciiTheme="minorHAnsi" w:hAnsiTheme="minorHAnsi" w:cs="Arial"/>
              </w:rPr>
              <w:t>.................................................................</w:t>
            </w:r>
          </w:p>
          <w:p w:rsidR="00337B9B" w:rsidRDefault="00337B9B" w:rsidP="00337B9B">
            <w:pPr>
              <w:pStyle w:val="NormalnyWeb"/>
              <w:spacing w:before="120" w:after="120"/>
              <w:rPr>
                <w:rFonts w:asciiTheme="minorHAnsi" w:hAnsiTheme="minorHAnsi" w:cs="Arial"/>
              </w:rPr>
            </w:pPr>
            <w:r w:rsidRPr="00037A00">
              <w:rPr>
                <w:rFonts w:asciiTheme="minorHAnsi" w:hAnsiTheme="minorHAnsi" w:cs="Arial"/>
              </w:rPr>
              <w:t>relacja ja–ja</w:t>
            </w:r>
          </w:p>
          <w:p w:rsidR="00337B9B" w:rsidRDefault="00337B9B" w:rsidP="00337B9B">
            <w:pPr>
              <w:pStyle w:val="NormalnyWeb"/>
              <w:spacing w:before="120" w:after="120"/>
              <w:rPr>
                <w:rFonts w:asciiTheme="minorHAnsi" w:hAnsiTheme="minorHAnsi" w:cs="Arial"/>
              </w:rPr>
            </w:pPr>
            <w:r>
              <w:rPr>
                <w:rFonts w:asciiTheme="minorHAnsi" w:hAnsiTheme="minorHAnsi" w:cs="Arial"/>
              </w:rPr>
              <w:t>.................................................................</w:t>
            </w:r>
          </w:p>
          <w:p w:rsidR="00337B9B" w:rsidRDefault="00337B9B" w:rsidP="00337B9B">
            <w:pPr>
              <w:pStyle w:val="NormalnyWeb"/>
              <w:spacing w:before="120" w:after="120"/>
              <w:rPr>
                <w:rFonts w:asciiTheme="minorHAnsi" w:hAnsiTheme="minorHAnsi" w:cs="Arial"/>
              </w:rPr>
            </w:pPr>
            <w:r>
              <w:rPr>
                <w:rFonts w:asciiTheme="minorHAnsi" w:hAnsiTheme="minorHAnsi" w:cs="Arial"/>
              </w:rPr>
              <w:t>.................................................................</w:t>
            </w:r>
          </w:p>
          <w:p w:rsidR="00337B9B" w:rsidRDefault="00337B9B" w:rsidP="00337B9B">
            <w:pPr>
              <w:spacing w:before="120" w:after="120"/>
              <w:rPr>
                <w:rFonts w:asciiTheme="minorHAnsi" w:hAnsiTheme="minorHAnsi" w:cstheme="minorHAnsi"/>
                <w:b/>
                <w:color w:val="000000" w:themeColor="text1"/>
                <w:sz w:val="32"/>
                <w:szCs w:val="32"/>
              </w:rPr>
            </w:pPr>
            <w:r>
              <w:rPr>
                <w:rFonts w:asciiTheme="minorHAnsi" w:hAnsiTheme="minorHAnsi" w:cs="Arial"/>
              </w:rPr>
              <w:t>.................................................................</w:t>
            </w:r>
          </w:p>
        </w:tc>
        <w:tc>
          <w:tcPr>
            <w:tcW w:w="4247" w:type="dxa"/>
          </w:tcPr>
          <w:p w:rsidR="00337B9B" w:rsidRDefault="00337B9B" w:rsidP="00337B9B">
            <w:pPr>
              <w:pStyle w:val="NormalnyWeb"/>
              <w:spacing w:before="120" w:after="120"/>
              <w:rPr>
                <w:rFonts w:asciiTheme="minorHAnsi" w:hAnsiTheme="minorHAnsi" w:cs="Arial"/>
              </w:rPr>
            </w:pPr>
            <w:r>
              <w:rPr>
                <w:rFonts w:asciiTheme="minorHAnsi" w:hAnsiTheme="minorHAnsi" w:cs="Arial"/>
              </w:rPr>
              <w:t>Relacja (</w:t>
            </w:r>
            <w:r w:rsidRPr="00A37CC0">
              <w:rPr>
                <w:rFonts w:asciiTheme="minorHAnsi" w:hAnsiTheme="minorHAnsi" w:cs="Arial"/>
              </w:rPr>
              <w:t>ja–zadanie)</w:t>
            </w:r>
          </w:p>
          <w:p w:rsidR="00337B9B" w:rsidRDefault="00337B9B" w:rsidP="00337B9B">
            <w:pPr>
              <w:pStyle w:val="NormalnyWeb"/>
              <w:spacing w:before="120" w:after="120"/>
              <w:rPr>
                <w:rFonts w:asciiTheme="minorHAnsi" w:hAnsiTheme="minorHAnsi" w:cs="Arial"/>
              </w:rPr>
            </w:pPr>
            <w:r>
              <w:rPr>
                <w:rFonts w:asciiTheme="minorHAnsi" w:hAnsiTheme="minorHAnsi" w:cs="Arial"/>
              </w:rPr>
              <w:t>.................................................................</w:t>
            </w:r>
          </w:p>
          <w:p w:rsidR="00337B9B" w:rsidRDefault="00337B9B" w:rsidP="00337B9B">
            <w:pPr>
              <w:pStyle w:val="NormalnyWeb"/>
              <w:spacing w:before="120" w:after="120"/>
              <w:rPr>
                <w:rFonts w:asciiTheme="minorHAnsi" w:hAnsiTheme="minorHAnsi" w:cs="Arial"/>
              </w:rPr>
            </w:pPr>
            <w:r>
              <w:rPr>
                <w:rFonts w:asciiTheme="minorHAnsi" w:hAnsiTheme="minorHAnsi" w:cs="Arial"/>
              </w:rPr>
              <w:t>.................................................................</w:t>
            </w:r>
          </w:p>
          <w:p w:rsidR="00337B9B" w:rsidRPr="009624C4" w:rsidRDefault="00337B9B" w:rsidP="00337B9B">
            <w:pPr>
              <w:pStyle w:val="NormalnyWeb"/>
              <w:spacing w:before="120" w:after="120"/>
              <w:rPr>
                <w:rFonts w:asciiTheme="minorHAnsi" w:hAnsiTheme="minorHAnsi" w:cs="Arial"/>
              </w:rPr>
            </w:pPr>
            <w:r>
              <w:rPr>
                <w:rFonts w:asciiTheme="minorHAnsi" w:hAnsiTheme="minorHAnsi" w:cs="Arial"/>
              </w:rPr>
              <w:t>.................................................................</w:t>
            </w:r>
          </w:p>
          <w:p w:rsidR="00337B9B" w:rsidRDefault="00337B9B" w:rsidP="00337B9B">
            <w:pPr>
              <w:pStyle w:val="NormalnyWeb"/>
              <w:spacing w:before="120" w:after="120"/>
              <w:rPr>
                <w:rFonts w:asciiTheme="minorHAnsi" w:hAnsiTheme="minorHAnsi" w:cs="Arial"/>
              </w:rPr>
            </w:pPr>
            <w:r w:rsidRPr="00037A00">
              <w:rPr>
                <w:rFonts w:asciiTheme="minorHAnsi" w:hAnsiTheme="minorHAnsi" w:cs="Arial"/>
              </w:rPr>
              <w:t xml:space="preserve">relacja </w:t>
            </w:r>
            <w:r>
              <w:rPr>
                <w:rFonts w:asciiTheme="minorHAnsi" w:hAnsiTheme="minorHAnsi" w:cs="Arial"/>
              </w:rPr>
              <w:t>(</w:t>
            </w:r>
            <w:r w:rsidRPr="00037A00">
              <w:rPr>
                <w:rFonts w:asciiTheme="minorHAnsi" w:hAnsiTheme="minorHAnsi" w:cs="Arial"/>
              </w:rPr>
              <w:t>ja–inni)</w:t>
            </w:r>
          </w:p>
          <w:p w:rsidR="00337B9B" w:rsidRDefault="00337B9B" w:rsidP="00337B9B">
            <w:pPr>
              <w:pStyle w:val="NormalnyWeb"/>
              <w:spacing w:before="120" w:after="120"/>
              <w:rPr>
                <w:rFonts w:asciiTheme="minorHAnsi" w:hAnsiTheme="minorHAnsi" w:cs="Arial"/>
              </w:rPr>
            </w:pPr>
            <w:r>
              <w:rPr>
                <w:rFonts w:asciiTheme="minorHAnsi" w:hAnsiTheme="minorHAnsi" w:cs="Arial"/>
              </w:rPr>
              <w:t>.................................................................</w:t>
            </w:r>
          </w:p>
          <w:p w:rsidR="00337B9B" w:rsidRDefault="00337B9B" w:rsidP="00337B9B">
            <w:pPr>
              <w:pStyle w:val="NormalnyWeb"/>
              <w:spacing w:before="120" w:after="120"/>
              <w:rPr>
                <w:rFonts w:asciiTheme="minorHAnsi" w:hAnsiTheme="minorHAnsi" w:cs="Arial"/>
              </w:rPr>
            </w:pPr>
            <w:r>
              <w:rPr>
                <w:rFonts w:asciiTheme="minorHAnsi" w:hAnsiTheme="minorHAnsi" w:cs="Arial"/>
              </w:rPr>
              <w:t>.................................................................</w:t>
            </w:r>
          </w:p>
          <w:p w:rsidR="00337B9B" w:rsidRPr="009624C4" w:rsidRDefault="00337B9B" w:rsidP="00337B9B">
            <w:pPr>
              <w:pStyle w:val="NormalnyWeb"/>
              <w:spacing w:before="120" w:after="120"/>
              <w:rPr>
                <w:rFonts w:asciiTheme="minorHAnsi" w:hAnsiTheme="minorHAnsi" w:cs="Arial"/>
              </w:rPr>
            </w:pPr>
            <w:r>
              <w:rPr>
                <w:rFonts w:asciiTheme="minorHAnsi" w:hAnsiTheme="minorHAnsi" w:cs="Arial"/>
              </w:rPr>
              <w:t>.................................................................</w:t>
            </w:r>
          </w:p>
          <w:p w:rsidR="00337B9B" w:rsidRDefault="00337B9B" w:rsidP="00337B9B">
            <w:pPr>
              <w:pStyle w:val="NormalnyWeb"/>
              <w:spacing w:before="120" w:after="120"/>
              <w:rPr>
                <w:rFonts w:asciiTheme="minorHAnsi" w:hAnsiTheme="minorHAnsi" w:cs="Arial"/>
              </w:rPr>
            </w:pPr>
            <w:r w:rsidRPr="00037A00">
              <w:rPr>
                <w:rFonts w:asciiTheme="minorHAnsi" w:hAnsiTheme="minorHAnsi" w:cs="Arial"/>
              </w:rPr>
              <w:t>relacja ja–ja</w:t>
            </w:r>
          </w:p>
          <w:p w:rsidR="00337B9B" w:rsidRDefault="00337B9B" w:rsidP="00337B9B">
            <w:pPr>
              <w:pStyle w:val="NormalnyWeb"/>
              <w:spacing w:before="120" w:after="120"/>
              <w:rPr>
                <w:rFonts w:asciiTheme="minorHAnsi" w:hAnsiTheme="minorHAnsi" w:cs="Arial"/>
              </w:rPr>
            </w:pPr>
            <w:r>
              <w:rPr>
                <w:rFonts w:asciiTheme="minorHAnsi" w:hAnsiTheme="minorHAnsi" w:cs="Arial"/>
              </w:rPr>
              <w:t>.................................................................</w:t>
            </w:r>
          </w:p>
          <w:p w:rsidR="00337B9B" w:rsidRDefault="00337B9B" w:rsidP="00337B9B">
            <w:pPr>
              <w:pStyle w:val="NormalnyWeb"/>
              <w:spacing w:before="120" w:after="120"/>
              <w:rPr>
                <w:rFonts w:asciiTheme="minorHAnsi" w:hAnsiTheme="minorHAnsi" w:cs="Arial"/>
              </w:rPr>
            </w:pPr>
            <w:r>
              <w:rPr>
                <w:rFonts w:asciiTheme="minorHAnsi" w:hAnsiTheme="minorHAnsi" w:cs="Arial"/>
              </w:rPr>
              <w:t>.................................................................</w:t>
            </w:r>
          </w:p>
          <w:p w:rsidR="00337B9B" w:rsidRDefault="00337B9B" w:rsidP="00337B9B">
            <w:pPr>
              <w:spacing w:before="120" w:after="120"/>
              <w:rPr>
                <w:rFonts w:asciiTheme="minorHAnsi" w:hAnsiTheme="minorHAnsi" w:cstheme="minorHAnsi"/>
                <w:b/>
                <w:color w:val="000000" w:themeColor="text1"/>
                <w:sz w:val="32"/>
                <w:szCs w:val="32"/>
              </w:rPr>
            </w:pPr>
            <w:r>
              <w:rPr>
                <w:rFonts w:asciiTheme="minorHAnsi" w:hAnsiTheme="minorHAnsi" w:cs="Arial"/>
              </w:rPr>
              <w:t>.................................................................</w:t>
            </w:r>
          </w:p>
        </w:tc>
      </w:tr>
    </w:tbl>
    <w:p w:rsidR="00FF0029" w:rsidRDefault="00FF0029" w:rsidP="00D15F05">
      <w:pPr>
        <w:spacing w:after="160" w:line="259" w:lineRule="auto"/>
        <w:rPr>
          <w:rFonts w:asciiTheme="minorHAnsi" w:hAnsiTheme="minorHAnsi" w:cstheme="minorHAnsi"/>
          <w:b/>
          <w:spacing w:val="-2"/>
          <w:sz w:val="32"/>
          <w:szCs w:val="32"/>
        </w:rPr>
      </w:pPr>
    </w:p>
    <w:p w:rsidR="00D15F05" w:rsidRPr="00D15F05" w:rsidRDefault="00D15F05" w:rsidP="00D15F05">
      <w:pPr>
        <w:spacing w:after="160" w:line="259" w:lineRule="auto"/>
        <w:rPr>
          <w:rFonts w:asciiTheme="minorHAnsi" w:hAnsiTheme="minorHAnsi" w:cstheme="minorHAnsi"/>
          <w:b/>
          <w:spacing w:val="-2"/>
          <w:sz w:val="10"/>
          <w:szCs w:val="10"/>
        </w:rPr>
      </w:pPr>
    </w:p>
    <w:p w:rsidR="005E5502" w:rsidRDefault="005E5502" w:rsidP="005E5502">
      <w:pPr>
        <w:spacing w:after="160" w:line="259" w:lineRule="auto"/>
        <w:jc w:val="center"/>
        <w:rPr>
          <w:rFonts w:asciiTheme="minorHAnsi" w:hAnsiTheme="minorHAnsi" w:cstheme="minorHAnsi"/>
          <w:b/>
          <w:spacing w:val="-2"/>
          <w:sz w:val="32"/>
          <w:szCs w:val="32"/>
        </w:rPr>
      </w:pPr>
      <w:r w:rsidRPr="005E5502">
        <w:rPr>
          <w:rFonts w:asciiTheme="minorHAnsi" w:hAnsiTheme="minorHAnsi" w:cstheme="minorHAnsi"/>
          <w:b/>
          <w:spacing w:val="-2"/>
          <w:sz w:val="32"/>
          <w:szCs w:val="32"/>
        </w:rPr>
        <w:t>NOTATKI</w:t>
      </w:r>
    </w:p>
    <w:p w:rsidR="005E5502" w:rsidRDefault="005E5502" w:rsidP="005E5502">
      <w:pPr>
        <w:spacing w:after="160" w:line="259" w:lineRule="auto"/>
        <w:jc w:val="center"/>
        <w:rPr>
          <w:rFonts w:asciiTheme="minorHAnsi" w:hAnsiTheme="minorHAnsi" w:cstheme="minorHAnsi"/>
          <w:b/>
          <w:spacing w:val="-2"/>
          <w:sz w:val="32"/>
          <w:szCs w:val="32"/>
        </w:rPr>
      </w:pPr>
    </w:p>
    <w:p w:rsid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lastRenderedPageBreak/>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7F27B3" w:rsidRDefault="005E5502" w:rsidP="007F27B3">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r w:rsidR="007F27B3">
        <w:rPr>
          <w:rFonts w:asciiTheme="minorHAnsi" w:hAnsiTheme="minorHAnsi" w:cstheme="minorHAnsi"/>
          <w:spacing w:val="-2"/>
        </w:rPr>
        <w:t>...............................</w:t>
      </w:r>
    </w:p>
    <w:p w:rsid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5E5502" w:rsidRPr="005E5502" w:rsidRDefault="005E5502" w:rsidP="005E5502">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p>
    <w:p w:rsidR="00C10011" w:rsidRPr="00C10011" w:rsidRDefault="005E5502" w:rsidP="007F27B3">
      <w:pPr>
        <w:spacing w:after="160" w:line="259" w:lineRule="auto"/>
        <w:jc w:val="center"/>
        <w:rPr>
          <w:rFonts w:asciiTheme="minorHAnsi" w:hAnsiTheme="minorHAnsi" w:cstheme="minorHAnsi"/>
          <w:spacing w:val="-2"/>
        </w:rPr>
      </w:pPr>
      <w:r w:rsidRPr="005E5502">
        <w:rPr>
          <w:rFonts w:asciiTheme="minorHAnsi" w:hAnsiTheme="minorHAnsi" w:cstheme="minorHAnsi"/>
          <w:spacing w:val="-2"/>
        </w:rPr>
        <w:t>......</w:t>
      </w:r>
      <w:r>
        <w:rPr>
          <w:rFonts w:asciiTheme="minorHAnsi" w:hAnsiTheme="minorHAnsi" w:cstheme="minorHAnsi"/>
          <w:spacing w:val="-2"/>
        </w:rPr>
        <w:t>...........................................................................................................</w:t>
      </w:r>
      <w:r w:rsidR="007F27B3">
        <w:rPr>
          <w:rFonts w:asciiTheme="minorHAnsi" w:hAnsiTheme="minorHAnsi" w:cstheme="minorHAnsi"/>
          <w:spacing w:val="-2"/>
        </w:rPr>
        <w:t>.............................</w:t>
      </w:r>
      <w:r w:rsidR="00C10011">
        <w:rPr>
          <w:rFonts w:asciiTheme="minorHAnsi" w:hAnsiTheme="minorHAnsi" w:cstheme="minorHAnsi"/>
          <w:spacing w:val="-2"/>
          <w:sz w:val="20"/>
          <w:szCs w:val="20"/>
        </w:rPr>
        <w:br w:type="page"/>
      </w:r>
    </w:p>
    <w:p w:rsidR="00696791" w:rsidRDefault="00696791" w:rsidP="00696791">
      <w:pPr>
        <w:spacing w:before="100" w:beforeAutospacing="1" w:after="100" w:afterAutospacing="1"/>
        <w:textAlignment w:val="baseline"/>
        <w:rPr>
          <w:rFonts w:asciiTheme="minorHAnsi" w:hAnsiTheme="minorHAnsi"/>
          <w:sz w:val="28"/>
          <w:szCs w:val="28"/>
        </w:rPr>
      </w:pPr>
      <w:r>
        <w:rPr>
          <w:rFonts w:asciiTheme="minorHAnsi" w:hAnsiTheme="minorHAnsi"/>
          <w:sz w:val="28"/>
          <w:szCs w:val="28"/>
        </w:rPr>
        <w:lastRenderedPageBreak/>
        <w:t>ZASOBY EDUKACYJNE</w:t>
      </w:r>
      <w:r w:rsidRPr="00E93038">
        <w:rPr>
          <w:rFonts w:asciiTheme="minorHAnsi" w:hAnsiTheme="minorHAnsi"/>
          <w:sz w:val="28"/>
          <w:szCs w:val="28"/>
        </w:rPr>
        <w:t xml:space="preserve"> – BIBLIOGRAFIA, NETOGRAFIA</w:t>
      </w:r>
    </w:p>
    <w:p w:rsidR="00696791" w:rsidRDefault="00696791" w:rsidP="00696791">
      <w:pPr>
        <w:spacing w:before="100" w:beforeAutospacing="1" w:after="100" w:afterAutospacing="1"/>
        <w:textAlignment w:val="baseline"/>
        <w:rPr>
          <w:rFonts w:asciiTheme="minorHAnsi" w:hAnsiTheme="minorHAnsi"/>
          <w:szCs w:val="28"/>
        </w:rPr>
      </w:pPr>
      <w:r w:rsidRPr="00F96659">
        <w:rPr>
          <w:rFonts w:asciiTheme="minorHAnsi" w:hAnsiTheme="minorHAnsi"/>
          <w:szCs w:val="28"/>
        </w:rPr>
        <w:t xml:space="preserve">(wg. zastosowania w modułach) – opracowania znajdujące się na stronie internetowej  Ośrodka Rozwoju Edukacji oraz: </w:t>
      </w:r>
    </w:p>
    <w:tbl>
      <w:tblPr>
        <w:tblStyle w:val="Tabela-Siatka"/>
        <w:tblW w:w="0" w:type="auto"/>
        <w:tblLook w:val="04A0" w:firstRow="1" w:lastRow="0" w:firstColumn="1" w:lastColumn="0" w:noHBand="0" w:noVBand="1"/>
      </w:tblPr>
      <w:tblGrid>
        <w:gridCol w:w="8643"/>
      </w:tblGrid>
      <w:tr w:rsidR="00696791" w:rsidTr="00285F9B">
        <w:tc>
          <w:tcPr>
            <w:tcW w:w="8643" w:type="dxa"/>
            <w:shd w:val="clear" w:color="auto" w:fill="F2F2F2" w:themeFill="background1" w:themeFillShade="F2"/>
          </w:tcPr>
          <w:p w:rsidR="00696791" w:rsidRPr="00B43047" w:rsidRDefault="00696791" w:rsidP="00285F9B">
            <w:pPr>
              <w:spacing w:before="100" w:beforeAutospacing="1" w:after="100" w:afterAutospacing="1"/>
              <w:textAlignment w:val="baseline"/>
              <w:rPr>
                <w:rFonts w:asciiTheme="minorHAnsi" w:hAnsiTheme="minorHAnsi"/>
              </w:rPr>
            </w:pPr>
            <w:r w:rsidRPr="00B43047">
              <w:rPr>
                <w:rFonts w:asciiTheme="minorHAnsi" w:hAnsiTheme="minorHAnsi"/>
                <w:shd w:val="clear" w:color="auto" w:fill="F2F2F2" w:themeFill="background1" w:themeFillShade="F2"/>
              </w:rPr>
              <w:t>Moduł I</w:t>
            </w:r>
            <w:r w:rsidRPr="00B43047">
              <w:rPr>
                <w:rFonts w:asciiTheme="minorHAnsi" w:hAnsiTheme="minorHAnsi"/>
              </w:rPr>
              <w:t xml:space="preserve">: </w:t>
            </w:r>
            <w:r w:rsidRPr="00B43047">
              <w:rPr>
                <w:rFonts w:asciiTheme="minorHAnsi" w:hAnsiTheme="minorHAnsi"/>
                <w:shd w:val="clear" w:color="auto" w:fill="F2F2F2" w:themeFill="background1" w:themeFillShade="F2"/>
              </w:rPr>
              <w:t>Wspomaganie pracy szkoły – wprowadzenie do szkolenia</w:t>
            </w:r>
          </w:p>
        </w:tc>
      </w:tr>
      <w:tr w:rsidR="00696791" w:rsidTr="00285F9B">
        <w:tc>
          <w:tcPr>
            <w:tcW w:w="8643" w:type="dxa"/>
            <w:tcBorders>
              <w:bottom w:val="single" w:sz="4" w:space="0" w:color="auto"/>
            </w:tcBorders>
          </w:tcPr>
          <w:p w:rsidR="00696791" w:rsidRDefault="00696791" w:rsidP="00696791">
            <w:pPr>
              <w:pStyle w:val="Akapitzlist"/>
              <w:numPr>
                <w:ilvl w:val="0"/>
                <w:numId w:val="45"/>
              </w:numPr>
              <w:spacing w:before="100" w:beforeAutospacing="1" w:after="100" w:afterAutospacing="1"/>
              <w:textAlignment w:val="baseline"/>
              <w:rPr>
                <w:rFonts w:asciiTheme="minorHAnsi" w:hAnsiTheme="minorHAnsi"/>
              </w:rPr>
            </w:pPr>
            <w:r w:rsidRPr="00E42539">
              <w:rPr>
                <w:rFonts w:asciiTheme="minorHAnsi" w:hAnsiTheme="minorHAnsi"/>
              </w:rPr>
              <w:t>Hajdukiewicz M., Wysocka J. (red.), Nauczyciel w szkole uczącej się. Informacje o n</w:t>
            </w:r>
            <w:r w:rsidRPr="00E42539">
              <w:rPr>
                <w:rFonts w:asciiTheme="minorHAnsi" w:hAnsiTheme="minorHAnsi"/>
              </w:rPr>
              <w:t>o</w:t>
            </w:r>
            <w:r w:rsidRPr="00E42539">
              <w:rPr>
                <w:rFonts w:asciiTheme="minorHAnsi" w:hAnsiTheme="minorHAnsi"/>
              </w:rPr>
              <w:t>wym systemie wspomagania, Ośrodek Roz</w:t>
            </w:r>
            <w:r>
              <w:rPr>
                <w:rFonts w:asciiTheme="minorHAnsi" w:hAnsiTheme="minorHAnsi"/>
              </w:rPr>
              <w:t xml:space="preserve">woju Edukacji, Warszawa 2015. </w:t>
            </w:r>
          </w:p>
          <w:p w:rsidR="00696791" w:rsidRDefault="00696791" w:rsidP="00696791">
            <w:pPr>
              <w:pStyle w:val="Akapitzlist"/>
              <w:numPr>
                <w:ilvl w:val="0"/>
                <w:numId w:val="45"/>
              </w:numPr>
              <w:spacing w:before="100" w:beforeAutospacing="1" w:after="100" w:afterAutospacing="1"/>
              <w:textAlignment w:val="baseline"/>
              <w:rPr>
                <w:rFonts w:asciiTheme="minorHAnsi" w:hAnsiTheme="minorHAnsi"/>
              </w:rPr>
            </w:pPr>
            <w:r w:rsidRPr="00E42539">
              <w:rPr>
                <w:rFonts w:asciiTheme="minorHAnsi" w:hAnsiTheme="minorHAnsi"/>
              </w:rPr>
              <w:t>Ustawa z dn. 14 grudnia 2016 r. Prawo oświat</w:t>
            </w:r>
            <w:r>
              <w:rPr>
                <w:rFonts w:asciiTheme="minorHAnsi" w:hAnsiTheme="minorHAnsi"/>
              </w:rPr>
              <w:t>owe (Dz.U. z 2017 r. poz. 59).</w:t>
            </w:r>
          </w:p>
          <w:p w:rsidR="00696791" w:rsidRDefault="00696791" w:rsidP="00696791">
            <w:pPr>
              <w:pStyle w:val="Akapitzlist"/>
              <w:numPr>
                <w:ilvl w:val="0"/>
                <w:numId w:val="45"/>
              </w:numPr>
              <w:spacing w:before="100" w:beforeAutospacing="1" w:after="100" w:afterAutospacing="1"/>
              <w:textAlignment w:val="baseline"/>
              <w:rPr>
                <w:rFonts w:asciiTheme="minorHAnsi" w:hAnsiTheme="minorHAnsi"/>
              </w:rPr>
            </w:pPr>
            <w:r w:rsidRPr="00E42539">
              <w:rPr>
                <w:rFonts w:asciiTheme="minorHAnsi" w:hAnsiTheme="minorHAnsi"/>
              </w:rPr>
              <w:t xml:space="preserve"> Rozporządzenie Ministra Edukacji Narodowej z dn. 1 lutego 2013 r. w sprawie szczegółowych zasad działania publicznych poradni psychologiczno-pedagogicznych, w tym publicznych poradni specjalistycznyc</w:t>
            </w:r>
            <w:r>
              <w:rPr>
                <w:rFonts w:asciiTheme="minorHAnsi" w:hAnsiTheme="minorHAnsi"/>
              </w:rPr>
              <w:t xml:space="preserve">h (Dz.U. z 2013 r. poz. 199). </w:t>
            </w:r>
          </w:p>
          <w:p w:rsidR="00696791" w:rsidRDefault="00696791" w:rsidP="00696791">
            <w:pPr>
              <w:pStyle w:val="Akapitzlist"/>
              <w:numPr>
                <w:ilvl w:val="0"/>
                <w:numId w:val="45"/>
              </w:numPr>
              <w:spacing w:before="100" w:beforeAutospacing="1" w:after="100" w:afterAutospacing="1"/>
              <w:textAlignment w:val="baseline"/>
              <w:rPr>
                <w:rFonts w:asciiTheme="minorHAnsi" w:hAnsiTheme="minorHAnsi"/>
              </w:rPr>
            </w:pPr>
            <w:r w:rsidRPr="00E42539">
              <w:rPr>
                <w:rFonts w:asciiTheme="minorHAnsi" w:hAnsiTheme="minorHAnsi"/>
              </w:rPr>
              <w:t>Rozporządzenie Ministra Eduk</w:t>
            </w:r>
            <w:r w:rsidRPr="00E42539">
              <w:rPr>
                <w:rFonts w:asciiTheme="minorHAnsi" w:hAnsiTheme="minorHAnsi"/>
              </w:rPr>
              <w:t>a</w:t>
            </w:r>
            <w:r w:rsidRPr="00E42539">
              <w:rPr>
                <w:rFonts w:asciiTheme="minorHAnsi" w:hAnsiTheme="minorHAnsi"/>
              </w:rPr>
              <w:t>cji Narodowej z dn. 28 lutego 2013 r. w sprawie szczegółowych zasad działania publicznych bibliotek pedagogicznyc</w:t>
            </w:r>
            <w:r>
              <w:rPr>
                <w:rFonts w:asciiTheme="minorHAnsi" w:hAnsiTheme="minorHAnsi"/>
              </w:rPr>
              <w:t xml:space="preserve">h (Dz.U. z 2013 r. poz. 369). </w:t>
            </w:r>
          </w:p>
          <w:p w:rsidR="00696791" w:rsidRDefault="00696791" w:rsidP="00696791">
            <w:pPr>
              <w:pStyle w:val="Akapitzlist"/>
              <w:numPr>
                <w:ilvl w:val="0"/>
                <w:numId w:val="45"/>
              </w:numPr>
              <w:spacing w:before="100" w:beforeAutospacing="1" w:after="100" w:afterAutospacing="1"/>
              <w:textAlignment w:val="baseline"/>
              <w:rPr>
                <w:rFonts w:asciiTheme="minorHAnsi" w:hAnsiTheme="minorHAnsi"/>
              </w:rPr>
            </w:pPr>
            <w:r w:rsidRPr="00E42539">
              <w:rPr>
                <w:rFonts w:asciiTheme="minorHAnsi" w:hAnsiTheme="minorHAnsi"/>
              </w:rPr>
              <w:t>Rozporządzenie Ministra Edukacji Narodowej z dn. 29 września 2016 r. w sprawie placówek doskonalenia nauczycieli (Dz.U. z 2016 r. poz</w:t>
            </w:r>
            <w:r>
              <w:rPr>
                <w:rFonts w:asciiTheme="minorHAnsi" w:hAnsiTheme="minorHAnsi"/>
              </w:rPr>
              <w:t xml:space="preserve">. 1591). </w:t>
            </w:r>
          </w:p>
          <w:p w:rsidR="00696791" w:rsidRDefault="00696791" w:rsidP="00696791">
            <w:pPr>
              <w:pStyle w:val="Akapitzlist"/>
              <w:numPr>
                <w:ilvl w:val="0"/>
                <w:numId w:val="45"/>
              </w:numPr>
              <w:spacing w:before="100" w:beforeAutospacing="1" w:after="100" w:afterAutospacing="1"/>
              <w:textAlignment w:val="baseline"/>
              <w:rPr>
                <w:rFonts w:asciiTheme="minorHAnsi" w:hAnsiTheme="minorHAnsi"/>
              </w:rPr>
            </w:pPr>
            <w:r w:rsidRPr="00E42539">
              <w:rPr>
                <w:rFonts w:asciiTheme="minorHAnsi" w:hAnsiTheme="minorHAnsi"/>
              </w:rPr>
              <w:t>Rozporządzenie Ministra Edukacji Narodowej z dn. 27 sierpnia 2015 r. w spr</w:t>
            </w:r>
            <w:r w:rsidRPr="00E42539">
              <w:rPr>
                <w:rFonts w:asciiTheme="minorHAnsi" w:hAnsiTheme="minorHAnsi"/>
              </w:rPr>
              <w:t>a</w:t>
            </w:r>
            <w:r w:rsidRPr="00E42539">
              <w:rPr>
                <w:rFonts w:asciiTheme="minorHAnsi" w:hAnsiTheme="minorHAnsi"/>
              </w:rPr>
              <w:t>wie nadzoru pedagogicznego</w:t>
            </w:r>
            <w:r>
              <w:rPr>
                <w:rFonts w:asciiTheme="minorHAnsi" w:hAnsiTheme="minorHAnsi"/>
              </w:rPr>
              <w:t xml:space="preserve"> (Dz.U. z 2015 r. poz. 1270). </w:t>
            </w:r>
          </w:p>
          <w:p w:rsidR="00696791" w:rsidRDefault="00696791" w:rsidP="00696791">
            <w:pPr>
              <w:pStyle w:val="Akapitzlist"/>
              <w:numPr>
                <w:ilvl w:val="0"/>
                <w:numId w:val="45"/>
              </w:numPr>
              <w:spacing w:before="100" w:beforeAutospacing="1" w:after="100" w:afterAutospacing="1"/>
              <w:textAlignment w:val="baseline"/>
              <w:rPr>
                <w:rFonts w:asciiTheme="minorHAnsi" w:hAnsiTheme="minorHAnsi"/>
              </w:rPr>
            </w:pPr>
            <w:r w:rsidRPr="00E42539">
              <w:rPr>
                <w:rFonts w:asciiTheme="minorHAnsi" w:hAnsiTheme="minorHAnsi"/>
              </w:rPr>
              <w:t>Rozporządzenie Ministra Edukacji Narodowej z dn. 6 sierpnia 2015 r. w spr</w:t>
            </w:r>
            <w:r w:rsidRPr="00E42539">
              <w:rPr>
                <w:rFonts w:asciiTheme="minorHAnsi" w:hAnsiTheme="minorHAnsi"/>
              </w:rPr>
              <w:t>a</w:t>
            </w:r>
            <w:r w:rsidRPr="00E42539">
              <w:rPr>
                <w:rFonts w:asciiTheme="minorHAnsi" w:hAnsiTheme="minorHAnsi"/>
              </w:rPr>
              <w:t>wie wymagań wobec szkół i placówek (Dz</w:t>
            </w:r>
            <w:r>
              <w:rPr>
                <w:rFonts w:asciiTheme="minorHAnsi" w:hAnsiTheme="minorHAnsi"/>
              </w:rPr>
              <w:t xml:space="preserve">.U. z 2015 r. poz. 1214). </w:t>
            </w:r>
          </w:p>
          <w:p w:rsidR="00696791" w:rsidRDefault="00696791" w:rsidP="00696791">
            <w:pPr>
              <w:pStyle w:val="Akapitzlist"/>
              <w:numPr>
                <w:ilvl w:val="0"/>
                <w:numId w:val="45"/>
              </w:numPr>
              <w:spacing w:before="100" w:beforeAutospacing="1" w:after="100" w:afterAutospacing="1"/>
              <w:textAlignment w:val="baseline"/>
              <w:rPr>
                <w:rFonts w:asciiTheme="minorHAnsi" w:hAnsiTheme="minorHAnsi"/>
              </w:rPr>
            </w:pPr>
            <w:r w:rsidRPr="00E42539">
              <w:rPr>
                <w:rFonts w:asciiTheme="minorHAnsi" w:hAnsiTheme="minorHAnsi"/>
              </w:rPr>
              <w:t>Ustawa z dn. 26 stycznia 1982 r. Karta Nauczyciela (Dz.U. z 2014 r. poz. 191).</w:t>
            </w:r>
          </w:p>
          <w:p w:rsidR="00696791" w:rsidRDefault="00696791" w:rsidP="00696791">
            <w:pPr>
              <w:pStyle w:val="Akapitzlist"/>
              <w:numPr>
                <w:ilvl w:val="0"/>
                <w:numId w:val="45"/>
              </w:numPr>
              <w:spacing w:before="100" w:beforeAutospacing="1" w:after="100" w:afterAutospacing="1"/>
              <w:textAlignment w:val="baseline"/>
              <w:rPr>
                <w:rFonts w:asciiTheme="minorHAnsi" w:hAnsiTheme="minorHAnsi"/>
              </w:rPr>
            </w:pPr>
            <w:r w:rsidRPr="00E42539">
              <w:rPr>
                <w:rFonts w:asciiTheme="minorHAnsi" w:hAnsiTheme="minorHAnsi"/>
              </w:rPr>
              <w:t>Ustawa z dn. 1 grudnia 2016 r. o zmianie ustawy o dochodach jednostek sam</w:t>
            </w:r>
            <w:r w:rsidRPr="00E42539">
              <w:rPr>
                <w:rFonts w:asciiTheme="minorHAnsi" w:hAnsiTheme="minorHAnsi"/>
              </w:rPr>
              <w:t>o</w:t>
            </w:r>
            <w:r w:rsidRPr="00E42539">
              <w:rPr>
                <w:rFonts w:asciiTheme="minorHAnsi" w:hAnsiTheme="minorHAnsi"/>
              </w:rPr>
              <w:t>rządu terytorialnego oraz niektórych innych ustaw (Dz.U. z 2016 r. poz. 198</w:t>
            </w:r>
            <w:r>
              <w:rPr>
                <w:rFonts w:asciiTheme="minorHAnsi" w:hAnsiTheme="minorHAnsi"/>
              </w:rPr>
              <w:t>5).</w:t>
            </w:r>
          </w:p>
          <w:p w:rsidR="00696791" w:rsidRPr="00E42539" w:rsidRDefault="00696791" w:rsidP="00285F9B">
            <w:pPr>
              <w:pStyle w:val="Akapitzlist"/>
              <w:spacing w:before="100" w:beforeAutospacing="1" w:after="100" w:afterAutospacing="1"/>
              <w:textAlignment w:val="baseline"/>
              <w:rPr>
                <w:rFonts w:asciiTheme="minorHAnsi" w:hAnsiTheme="minorHAnsi"/>
              </w:rPr>
            </w:pPr>
          </w:p>
        </w:tc>
      </w:tr>
      <w:tr w:rsidR="00696791" w:rsidTr="00285F9B">
        <w:tc>
          <w:tcPr>
            <w:tcW w:w="8643" w:type="dxa"/>
            <w:shd w:val="clear" w:color="auto" w:fill="F2F2F2" w:themeFill="background1" w:themeFillShade="F2"/>
          </w:tcPr>
          <w:p w:rsidR="00696791" w:rsidRDefault="00696791" w:rsidP="00285F9B">
            <w:pPr>
              <w:spacing w:before="100" w:beforeAutospacing="1" w:after="100" w:afterAutospacing="1"/>
              <w:textAlignment w:val="baseline"/>
              <w:rPr>
                <w:rFonts w:asciiTheme="minorHAnsi" w:hAnsiTheme="minorHAnsi"/>
              </w:rPr>
            </w:pPr>
            <w:r>
              <w:rPr>
                <w:rFonts w:asciiTheme="minorHAnsi" w:hAnsiTheme="minorHAnsi"/>
              </w:rPr>
              <w:t xml:space="preserve">Moduł II:  </w:t>
            </w:r>
            <w:r w:rsidRPr="00E42539">
              <w:rPr>
                <w:rFonts w:asciiTheme="minorHAnsi" w:hAnsiTheme="minorHAnsi"/>
              </w:rPr>
              <w:t>Rozwój kompetencji kluczowych w procesie edukacji</w:t>
            </w:r>
          </w:p>
        </w:tc>
      </w:tr>
      <w:tr w:rsidR="00696791" w:rsidTr="00285F9B">
        <w:tc>
          <w:tcPr>
            <w:tcW w:w="8643" w:type="dxa"/>
            <w:tcBorders>
              <w:bottom w:val="single" w:sz="4" w:space="0" w:color="auto"/>
            </w:tcBorders>
          </w:tcPr>
          <w:p w:rsidR="00696791" w:rsidRDefault="00696791" w:rsidP="00696791">
            <w:pPr>
              <w:pStyle w:val="Akapitzlist"/>
              <w:numPr>
                <w:ilvl w:val="0"/>
                <w:numId w:val="46"/>
              </w:numPr>
              <w:spacing w:before="100" w:beforeAutospacing="1" w:after="100" w:afterAutospacing="1"/>
              <w:textAlignment w:val="baseline"/>
              <w:rPr>
                <w:rFonts w:asciiTheme="minorHAnsi" w:hAnsiTheme="minorHAnsi"/>
              </w:rPr>
            </w:pPr>
            <w:r w:rsidRPr="00E42539">
              <w:rPr>
                <w:rFonts w:asciiTheme="minorHAnsi" w:hAnsiTheme="minorHAnsi"/>
              </w:rPr>
              <w:t>Komisja Europejska/EACEA/</w:t>
            </w:r>
            <w:proofErr w:type="spellStart"/>
            <w:r w:rsidRPr="00E42539">
              <w:rPr>
                <w:rFonts w:asciiTheme="minorHAnsi" w:hAnsiTheme="minorHAnsi"/>
              </w:rPr>
              <w:t>Eurydice</w:t>
            </w:r>
            <w:proofErr w:type="spellEnd"/>
            <w:r w:rsidRPr="00E42539">
              <w:rPr>
                <w:rFonts w:asciiTheme="minorHAnsi" w:hAnsiTheme="minorHAnsi"/>
              </w:rPr>
              <w:t xml:space="preserve">, Rozwijanie kompetencji kluczowych w szkołach w Europie. Wyzwania i szanse dla polityki edukacyjnej. Raport </w:t>
            </w:r>
            <w:proofErr w:type="spellStart"/>
            <w:r w:rsidRPr="00E42539">
              <w:rPr>
                <w:rFonts w:asciiTheme="minorHAnsi" w:hAnsiTheme="minorHAnsi"/>
              </w:rPr>
              <w:t>Euryd</w:t>
            </w:r>
            <w:r w:rsidRPr="00E42539">
              <w:rPr>
                <w:rFonts w:asciiTheme="minorHAnsi" w:hAnsiTheme="minorHAnsi"/>
              </w:rPr>
              <w:t>i</w:t>
            </w:r>
            <w:r w:rsidRPr="00E42539">
              <w:rPr>
                <w:rFonts w:asciiTheme="minorHAnsi" w:hAnsiTheme="minorHAnsi"/>
              </w:rPr>
              <w:t>ce</w:t>
            </w:r>
            <w:proofErr w:type="spellEnd"/>
            <w:r w:rsidRPr="00E42539">
              <w:rPr>
                <w:rFonts w:asciiTheme="minorHAnsi" w:hAnsiTheme="minorHAnsi"/>
              </w:rPr>
              <w:t xml:space="preserve">, Urząd Publikacji Unii Europejskiej, Luksemburg 2012 [online, dostęp dn. 30.08.2016].  </w:t>
            </w:r>
          </w:p>
          <w:p w:rsidR="00696791" w:rsidRDefault="00696791" w:rsidP="00696791">
            <w:pPr>
              <w:pStyle w:val="Akapitzlist"/>
              <w:numPr>
                <w:ilvl w:val="0"/>
                <w:numId w:val="46"/>
              </w:numPr>
              <w:spacing w:before="100" w:beforeAutospacing="1" w:after="100" w:afterAutospacing="1"/>
              <w:textAlignment w:val="baseline"/>
              <w:rPr>
                <w:rFonts w:asciiTheme="minorHAnsi" w:hAnsiTheme="minorHAnsi"/>
              </w:rPr>
            </w:pPr>
            <w:r w:rsidRPr="00E42539">
              <w:rPr>
                <w:rFonts w:asciiTheme="minorHAnsi" w:hAnsiTheme="minorHAnsi"/>
              </w:rPr>
              <w:t>Rozporządzenie Ministra Edukacji Narodowej z dn. 14 lutego 2017 r. w sprawie podstawy programowej wychowania przedszkolnego oraz kształcenia ogóln</w:t>
            </w:r>
            <w:r w:rsidRPr="00E42539">
              <w:rPr>
                <w:rFonts w:asciiTheme="minorHAnsi" w:hAnsiTheme="minorHAnsi"/>
              </w:rPr>
              <w:t>e</w:t>
            </w:r>
            <w:r w:rsidRPr="00E42539">
              <w:rPr>
                <w:rFonts w:asciiTheme="minorHAnsi" w:hAnsiTheme="minorHAnsi"/>
              </w:rPr>
              <w:t>go dla szkoły podstawowe</w:t>
            </w:r>
            <w:r>
              <w:rPr>
                <w:rFonts w:asciiTheme="minorHAnsi" w:hAnsiTheme="minorHAnsi"/>
              </w:rPr>
              <w:t xml:space="preserve">j (Dz.U. z 2017 r. poz. 356). </w:t>
            </w:r>
          </w:p>
          <w:p w:rsidR="00696791" w:rsidRDefault="00696791" w:rsidP="00696791">
            <w:pPr>
              <w:pStyle w:val="Akapitzlist"/>
              <w:numPr>
                <w:ilvl w:val="0"/>
                <w:numId w:val="46"/>
              </w:numPr>
              <w:spacing w:before="100" w:beforeAutospacing="1" w:after="100" w:afterAutospacing="1"/>
              <w:textAlignment w:val="baseline"/>
              <w:rPr>
                <w:rFonts w:asciiTheme="minorHAnsi" w:hAnsiTheme="minorHAnsi"/>
              </w:rPr>
            </w:pPr>
            <w:r w:rsidRPr="00E42539">
              <w:rPr>
                <w:rFonts w:asciiTheme="minorHAnsi" w:hAnsiTheme="minorHAnsi"/>
              </w:rPr>
              <w:t>Rozporządzenie Ministra Edukacji Narodowej z dn. 6 sierpnia 2015 r. w spr</w:t>
            </w:r>
            <w:r w:rsidRPr="00E42539">
              <w:rPr>
                <w:rFonts w:asciiTheme="minorHAnsi" w:hAnsiTheme="minorHAnsi"/>
              </w:rPr>
              <w:t>a</w:t>
            </w:r>
            <w:r w:rsidRPr="00E42539">
              <w:rPr>
                <w:rFonts w:asciiTheme="minorHAnsi" w:hAnsiTheme="minorHAnsi"/>
              </w:rPr>
              <w:t>wie wymagań wobec szkół i placówek</w:t>
            </w:r>
            <w:r>
              <w:rPr>
                <w:rFonts w:asciiTheme="minorHAnsi" w:hAnsiTheme="minorHAnsi"/>
              </w:rPr>
              <w:t xml:space="preserve"> (Dz.U. z 2015 r. poz. 1214). </w:t>
            </w:r>
          </w:p>
          <w:p w:rsidR="00696791" w:rsidRPr="00E42539" w:rsidRDefault="00696791" w:rsidP="00696791">
            <w:pPr>
              <w:pStyle w:val="Akapitzlist"/>
              <w:numPr>
                <w:ilvl w:val="0"/>
                <w:numId w:val="46"/>
              </w:numPr>
              <w:spacing w:before="100" w:beforeAutospacing="1" w:after="100" w:afterAutospacing="1"/>
              <w:textAlignment w:val="baseline"/>
              <w:rPr>
                <w:rFonts w:asciiTheme="minorHAnsi" w:hAnsiTheme="minorHAnsi"/>
              </w:rPr>
            </w:pPr>
            <w:r w:rsidRPr="00E42539">
              <w:rPr>
                <w:rFonts w:asciiTheme="minorHAnsi" w:hAnsiTheme="minorHAnsi"/>
              </w:rPr>
              <w:t>Zalecenie Parlamentu Europejskiego i Rady nr 2006/962/WE z dn. 18 grudnia 2006 r. w sprawie kompetencji kluczowych w procesie uczenia się przez całe ż</w:t>
            </w:r>
            <w:r>
              <w:rPr>
                <w:rFonts w:asciiTheme="minorHAnsi" w:hAnsiTheme="minorHAnsi"/>
              </w:rPr>
              <w:t>ycie (Dz.U. L 394 z 30.12.2006).</w:t>
            </w:r>
          </w:p>
        </w:tc>
      </w:tr>
      <w:tr w:rsidR="00696791" w:rsidTr="00285F9B">
        <w:tc>
          <w:tcPr>
            <w:tcW w:w="8643" w:type="dxa"/>
            <w:shd w:val="clear" w:color="auto" w:fill="F2F2F2" w:themeFill="background1" w:themeFillShade="F2"/>
          </w:tcPr>
          <w:p w:rsidR="00696791" w:rsidRDefault="00696791" w:rsidP="00285F9B">
            <w:pPr>
              <w:spacing w:before="100" w:beforeAutospacing="1" w:after="100" w:afterAutospacing="1"/>
              <w:textAlignment w:val="baseline"/>
              <w:rPr>
                <w:rFonts w:asciiTheme="minorHAnsi" w:hAnsiTheme="minorHAnsi"/>
              </w:rPr>
            </w:pPr>
            <w:r w:rsidRPr="00E42539">
              <w:rPr>
                <w:rFonts w:asciiTheme="minorHAnsi" w:hAnsiTheme="minorHAnsi"/>
              </w:rPr>
              <w:t xml:space="preserve">Moduł III. Rozwój kompetencji porozumiewania się w językach obcych na I etapie </w:t>
            </w:r>
            <w:r>
              <w:rPr>
                <w:rFonts w:asciiTheme="minorHAnsi" w:hAnsiTheme="minorHAnsi"/>
              </w:rPr>
              <w:t xml:space="preserve">   </w:t>
            </w:r>
            <w:r w:rsidRPr="00E42539">
              <w:rPr>
                <w:rFonts w:asciiTheme="minorHAnsi" w:hAnsiTheme="minorHAnsi"/>
              </w:rPr>
              <w:t>edukacyjnym</w:t>
            </w:r>
          </w:p>
        </w:tc>
      </w:tr>
      <w:tr w:rsidR="00696791" w:rsidTr="00285F9B">
        <w:tc>
          <w:tcPr>
            <w:tcW w:w="8643" w:type="dxa"/>
            <w:tcBorders>
              <w:bottom w:val="single" w:sz="4" w:space="0" w:color="auto"/>
            </w:tcBorders>
          </w:tcPr>
          <w:p w:rsidR="00696791" w:rsidRDefault="00696791" w:rsidP="00696791">
            <w:pPr>
              <w:pStyle w:val="Akapitzlist"/>
              <w:numPr>
                <w:ilvl w:val="0"/>
                <w:numId w:val="47"/>
              </w:numPr>
              <w:spacing w:before="100" w:beforeAutospacing="1" w:after="100" w:afterAutospacing="1"/>
              <w:textAlignment w:val="baseline"/>
              <w:rPr>
                <w:rFonts w:asciiTheme="minorHAnsi" w:hAnsiTheme="minorHAnsi"/>
              </w:rPr>
            </w:pPr>
            <w:r w:rsidRPr="00B43047">
              <w:rPr>
                <w:rFonts w:asciiTheme="minorHAnsi" w:hAnsiTheme="minorHAnsi"/>
              </w:rPr>
              <w:lastRenderedPageBreak/>
              <w:t xml:space="preserve">Muszyński M., </w:t>
            </w:r>
            <w:proofErr w:type="spellStart"/>
            <w:r w:rsidRPr="00B43047">
              <w:rPr>
                <w:rFonts w:asciiTheme="minorHAnsi" w:hAnsiTheme="minorHAnsi"/>
              </w:rPr>
              <w:t>Campfield</w:t>
            </w:r>
            <w:proofErr w:type="spellEnd"/>
            <w:r w:rsidRPr="00B43047">
              <w:rPr>
                <w:rFonts w:asciiTheme="minorHAnsi" w:hAnsiTheme="minorHAnsi"/>
              </w:rPr>
              <w:t xml:space="preserve"> D., </w:t>
            </w:r>
            <w:proofErr w:type="spellStart"/>
            <w:r w:rsidRPr="00B43047">
              <w:rPr>
                <w:rFonts w:asciiTheme="minorHAnsi" w:hAnsiTheme="minorHAnsi"/>
              </w:rPr>
              <w:t>Szpotowicz</w:t>
            </w:r>
            <w:proofErr w:type="spellEnd"/>
            <w:r w:rsidRPr="00B43047">
              <w:rPr>
                <w:rFonts w:asciiTheme="minorHAnsi" w:hAnsiTheme="minorHAnsi"/>
              </w:rPr>
              <w:t xml:space="preserve"> M., Język angielski w szkole podst</w:t>
            </w:r>
            <w:r w:rsidRPr="00B43047">
              <w:rPr>
                <w:rFonts w:asciiTheme="minorHAnsi" w:hAnsiTheme="minorHAnsi"/>
              </w:rPr>
              <w:t>a</w:t>
            </w:r>
            <w:r w:rsidRPr="00B43047">
              <w:rPr>
                <w:rFonts w:asciiTheme="minorHAnsi" w:hAnsiTheme="minorHAnsi"/>
              </w:rPr>
              <w:t xml:space="preserve">wowej – jakość i efekty nauczania. </w:t>
            </w:r>
          </w:p>
          <w:p w:rsidR="00696791" w:rsidRDefault="00696791" w:rsidP="00696791">
            <w:pPr>
              <w:pStyle w:val="Akapitzlist"/>
              <w:numPr>
                <w:ilvl w:val="0"/>
                <w:numId w:val="47"/>
              </w:numPr>
              <w:spacing w:before="100" w:beforeAutospacing="1" w:after="100" w:afterAutospacing="1"/>
              <w:textAlignment w:val="baseline"/>
              <w:rPr>
                <w:rFonts w:asciiTheme="minorHAnsi" w:hAnsiTheme="minorHAnsi"/>
              </w:rPr>
            </w:pPr>
            <w:r w:rsidRPr="00B43047">
              <w:rPr>
                <w:rFonts w:asciiTheme="minorHAnsi" w:hAnsiTheme="minorHAnsi"/>
              </w:rPr>
              <w:t xml:space="preserve">Wyniki podłużnego badania efektywności nauczania języka angielskiego (2011–2014), Instytut Badań Edukacyjnych, Warszawa 2015 [online, dostęp dn. 30.09.2016]. </w:t>
            </w:r>
          </w:p>
          <w:p w:rsidR="00696791" w:rsidRDefault="00696791" w:rsidP="00696791">
            <w:pPr>
              <w:pStyle w:val="Akapitzlist"/>
              <w:numPr>
                <w:ilvl w:val="0"/>
                <w:numId w:val="47"/>
              </w:numPr>
              <w:spacing w:before="100" w:beforeAutospacing="1" w:after="100" w:afterAutospacing="1"/>
              <w:textAlignment w:val="baseline"/>
              <w:rPr>
                <w:rFonts w:asciiTheme="minorHAnsi" w:hAnsiTheme="minorHAnsi"/>
              </w:rPr>
            </w:pPr>
            <w:r w:rsidRPr="00B43047">
              <w:rPr>
                <w:rFonts w:asciiTheme="minorHAnsi" w:hAnsiTheme="minorHAnsi"/>
              </w:rPr>
              <w:t>Andrzejewska E., Kompetencje nauczyciela języków obcych w edukacji wcz</w:t>
            </w:r>
            <w:r w:rsidRPr="00B43047">
              <w:rPr>
                <w:rFonts w:asciiTheme="minorHAnsi" w:hAnsiTheme="minorHAnsi"/>
              </w:rPr>
              <w:t>e</w:t>
            </w:r>
            <w:r w:rsidRPr="00B43047">
              <w:rPr>
                <w:rFonts w:asciiTheme="minorHAnsi" w:hAnsiTheme="minorHAnsi"/>
              </w:rPr>
              <w:t>snoszkolnej, „Języ</w:t>
            </w:r>
            <w:r>
              <w:rPr>
                <w:rFonts w:asciiTheme="minorHAnsi" w:hAnsiTheme="minorHAnsi"/>
              </w:rPr>
              <w:t xml:space="preserve">ki Obce w Szkole”, nr 4/2008. </w:t>
            </w:r>
          </w:p>
          <w:p w:rsidR="00696791" w:rsidRDefault="00696791" w:rsidP="00696791">
            <w:pPr>
              <w:pStyle w:val="Akapitzlist"/>
              <w:numPr>
                <w:ilvl w:val="0"/>
                <w:numId w:val="47"/>
              </w:numPr>
              <w:spacing w:before="100" w:beforeAutospacing="1" w:after="100" w:afterAutospacing="1"/>
              <w:textAlignment w:val="baseline"/>
              <w:rPr>
                <w:rFonts w:asciiTheme="minorHAnsi" w:hAnsiTheme="minorHAnsi"/>
              </w:rPr>
            </w:pPr>
            <w:proofErr w:type="spellStart"/>
            <w:r w:rsidRPr="00B43047">
              <w:rPr>
                <w:rFonts w:asciiTheme="minorHAnsi" w:hAnsiTheme="minorHAnsi"/>
              </w:rPr>
              <w:t>Candelier</w:t>
            </w:r>
            <w:proofErr w:type="spellEnd"/>
            <w:r w:rsidRPr="00B43047">
              <w:rPr>
                <w:rFonts w:asciiTheme="minorHAnsi" w:hAnsiTheme="minorHAnsi"/>
              </w:rPr>
              <w:t xml:space="preserve"> M., Schröder-Sura A., Wspieranie rozwoju kompetencji różnojęzyc</w:t>
            </w:r>
            <w:r w:rsidRPr="00B43047">
              <w:rPr>
                <w:rFonts w:asciiTheme="minorHAnsi" w:hAnsiTheme="minorHAnsi"/>
              </w:rPr>
              <w:t>z</w:t>
            </w:r>
            <w:r w:rsidRPr="00B43047">
              <w:rPr>
                <w:rFonts w:asciiTheme="minorHAnsi" w:hAnsiTheme="minorHAnsi"/>
              </w:rPr>
              <w:t>nych i międzykulturowych w klasie szkolnej, „Języki Obce w Szkole”, nr 4/2012 [online, do</w:t>
            </w:r>
            <w:r>
              <w:rPr>
                <w:rFonts w:asciiTheme="minorHAnsi" w:hAnsiTheme="minorHAnsi"/>
              </w:rPr>
              <w:t xml:space="preserve">stęp dn. 07.10.2016]. </w:t>
            </w:r>
          </w:p>
          <w:p w:rsidR="00696791" w:rsidRDefault="00696791" w:rsidP="00696791">
            <w:pPr>
              <w:pStyle w:val="Akapitzlist"/>
              <w:numPr>
                <w:ilvl w:val="0"/>
                <w:numId w:val="47"/>
              </w:numPr>
              <w:spacing w:before="100" w:beforeAutospacing="1" w:after="100" w:afterAutospacing="1"/>
              <w:textAlignment w:val="baseline"/>
              <w:rPr>
                <w:rFonts w:asciiTheme="minorHAnsi" w:hAnsiTheme="minorHAnsi"/>
              </w:rPr>
            </w:pPr>
            <w:proofErr w:type="spellStart"/>
            <w:r w:rsidRPr="00B43047">
              <w:rPr>
                <w:rFonts w:asciiTheme="minorHAnsi" w:hAnsiTheme="minorHAnsi"/>
              </w:rPr>
              <w:t>Dysarz</w:t>
            </w:r>
            <w:proofErr w:type="spellEnd"/>
            <w:r w:rsidRPr="00B43047">
              <w:rPr>
                <w:rFonts w:asciiTheme="minorHAnsi" w:hAnsiTheme="minorHAnsi"/>
              </w:rPr>
              <w:t xml:space="preserve"> Z., Poziom rozwoju kompetencji komunikacyjnej dzieci prawidłowo rozwijających się i z zaburzonym rozwojem w ocenie rodziców i nauczycieli, [w:]  Mrózek R. (red.), Język w przestrzeni edukacyjnej, Uniwersytet Śląski, K</w:t>
            </w:r>
            <w:r w:rsidRPr="00B43047">
              <w:rPr>
                <w:rFonts w:asciiTheme="minorHAnsi" w:hAnsiTheme="minorHAnsi"/>
              </w:rPr>
              <w:t>a</w:t>
            </w:r>
            <w:r>
              <w:rPr>
                <w:rFonts w:asciiTheme="minorHAnsi" w:hAnsiTheme="minorHAnsi"/>
              </w:rPr>
              <w:t xml:space="preserve">towice 2000. </w:t>
            </w:r>
          </w:p>
          <w:p w:rsidR="00696791" w:rsidRDefault="00696791" w:rsidP="00696791">
            <w:pPr>
              <w:pStyle w:val="Akapitzlist"/>
              <w:numPr>
                <w:ilvl w:val="0"/>
                <w:numId w:val="47"/>
              </w:numPr>
              <w:spacing w:before="100" w:beforeAutospacing="1" w:after="100" w:afterAutospacing="1"/>
              <w:textAlignment w:val="baseline"/>
              <w:rPr>
                <w:rFonts w:asciiTheme="minorHAnsi" w:hAnsiTheme="minorHAnsi"/>
              </w:rPr>
            </w:pPr>
            <w:r w:rsidRPr="00B43047">
              <w:rPr>
                <w:rFonts w:asciiTheme="minorHAnsi" w:hAnsiTheme="minorHAnsi"/>
              </w:rPr>
              <w:t>Europejski system opisu kształcenia językowego: uczenie się, nauczanie, oc</w:t>
            </w:r>
            <w:r w:rsidRPr="00B43047">
              <w:rPr>
                <w:rFonts w:asciiTheme="minorHAnsi" w:hAnsiTheme="minorHAnsi"/>
              </w:rPr>
              <w:t>e</w:t>
            </w:r>
            <w:r w:rsidRPr="00B43047">
              <w:rPr>
                <w:rFonts w:asciiTheme="minorHAnsi" w:hAnsiTheme="minorHAnsi"/>
              </w:rPr>
              <w:t>nianie, Wydawnictwa Centralnego Ośrodka Rozwoju Nauczycieli, Warszawa 2001 [on</w:t>
            </w:r>
            <w:r>
              <w:rPr>
                <w:rFonts w:asciiTheme="minorHAnsi" w:hAnsiTheme="minorHAnsi"/>
              </w:rPr>
              <w:t xml:space="preserve">line, dostęp dn. 23.09.2016]. </w:t>
            </w:r>
          </w:p>
          <w:p w:rsidR="00696791" w:rsidRDefault="00696791" w:rsidP="00696791">
            <w:pPr>
              <w:pStyle w:val="Akapitzlist"/>
              <w:numPr>
                <w:ilvl w:val="0"/>
                <w:numId w:val="47"/>
              </w:numPr>
              <w:spacing w:before="100" w:beforeAutospacing="1" w:after="100" w:afterAutospacing="1"/>
              <w:textAlignment w:val="baseline"/>
              <w:rPr>
                <w:rFonts w:asciiTheme="minorHAnsi" w:hAnsiTheme="minorHAnsi"/>
              </w:rPr>
            </w:pPr>
            <w:r w:rsidRPr="00B43047">
              <w:rPr>
                <w:rFonts w:asciiTheme="minorHAnsi" w:hAnsiTheme="minorHAnsi"/>
              </w:rPr>
              <w:t>Komorowska H., Metodyka nauczania j</w:t>
            </w:r>
            <w:r w:rsidRPr="00B43047">
              <w:rPr>
                <w:rFonts w:asciiTheme="minorHAnsi" w:hAnsiTheme="minorHAnsi"/>
              </w:rPr>
              <w:t>ę</w:t>
            </w:r>
            <w:r w:rsidRPr="00B43047">
              <w:rPr>
                <w:rFonts w:asciiTheme="minorHAnsi" w:hAnsiTheme="minorHAnsi"/>
              </w:rPr>
              <w:t>zyków obcych, Wydawnictwo Fraszka Edukacyjna, Warsza</w:t>
            </w:r>
            <w:r>
              <w:rPr>
                <w:rFonts w:asciiTheme="minorHAnsi" w:hAnsiTheme="minorHAnsi"/>
              </w:rPr>
              <w:t xml:space="preserve">wa 2005. </w:t>
            </w:r>
          </w:p>
          <w:p w:rsidR="00696791" w:rsidRDefault="00696791" w:rsidP="00696791">
            <w:pPr>
              <w:pStyle w:val="Akapitzlist"/>
              <w:numPr>
                <w:ilvl w:val="0"/>
                <w:numId w:val="47"/>
              </w:numPr>
              <w:spacing w:before="100" w:beforeAutospacing="1" w:after="100" w:afterAutospacing="1"/>
              <w:textAlignment w:val="baseline"/>
              <w:rPr>
                <w:rFonts w:asciiTheme="minorHAnsi" w:hAnsiTheme="minorHAnsi"/>
              </w:rPr>
            </w:pPr>
            <w:r w:rsidRPr="00B43047">
              <w:rPr>
                <w:rFonts w:asciiTheme="minorHAnsi" w:hAnsiTheme="minorHAnsi"/>
              </w:rPr>
              <w:t>Nauczanie wielojęzyczne, „Języki Obce w Szkole”, nr 2/2015 [online, do</w:t>
            </w:r>
            <w:r>
              <w:rPr>
                <w:rFonts w:asciiTheme="minorHAnsi" w:hAnsiTheme="minorHAnsi"/>
              </w:rPr>
              <w:t xml:space="preserve">stęp 23.09.2016]. </w:t>
            </w:r>
          </w:p>
          <w:p w:rsidR="00696791" w:rsidRDefault="00696791" w:rsidP="00696791">
            <w:pPr>
              <w:pStyle w:val="Akapitzlist"/>
              <w:numPr>
                <w:ilvl w:val="0"/>
                <w:numId w:val="47"/>
              </w:numPr>
              <w:spacing w:before="100" w:beforeAutospacing="1" w:after="100" w:afterAutospacing="1"/>
              <w:textAlignment w:val="baseline"/>
              <w:rPr>
                <w:rFonts w:asciiTheme="minorHAnsi" w:hAnsiTheme="minorHAnsi"/>
              </w:rPr>
            </w:pPr>
            <w:r w:rsidRPr="00B43047">
              <w:rPr>
                <w:rFonts w:asciiTheme="minorHAnsi" w:hAnsiTheme="minorHAnsi"/>
              </w:rPr>
              <w:t>Pamuła M., Metodyka nauczania języków obcych w kształceniu zintegrow</w:t>
            </w:r>
            <w:r w:rsidRPr="00B43047">
              <w:rPr>
                <w:rFonts w:asciiTheme="minorHAnsi" w:hAnsiTheme="minorHAnsi"/>
              </w:rPr>
              <w:t>a</w:t>
            </w:r>
            <w:r w:rsidRPr="00B43047">
              <w:rPr>
                <w:rFonts w:asciiTheme="minorHAnsi" w:hAnsiTheme="minorHAnsi"/>
              </w:rPr>
              <w:t>nym, Wydawnictwo Fraszka Edukacyjna, War</w:t>
            </w:r>
            <w:r>
              <w:rPr>
                <w:rFonts w:asciiTheme="minorHAnsi" w:hAnsiTheme="minorHAnsi"/>
              </w:rPr>
              <w:t xml:space="preserve">szawa 2013. </w:t>
            </w:r>
          </w:p>
          <w:p w:rsidR="00696791" w:rsidRDefault="00696791" w:rsidP="00696791">
            <w:pPr>
              <w:pStyle w:val="Akapitzlist"/>
              <w:numPr>
                <w:ilvl w:val="0"/>
                <w:numId w:val="47"/>
              </w:numPr>
              <w:spacing w:before="100" w:beforeAutospacing="1" w:after="100" w:afterAutospacing="1"/>
              <w:textAlignment w:val="baseline"/>
              <w:rPr>
                <w:rFonts w:asciiTheme="minorHAnsi" w:hAnsiTheme="minorHAnsi"/>
              </w:rPr>
            </w:pPr>
            <w:r w:rsidRPr="00B43047">
              <w:rPr>
                <w:rFonts w:asciiTheme="minorHAnsi" w:hAnsiTheme="minorHAnsi"/>
              </w:rPr>
              <w:t>Rozwijanie sprawności receptywnych, „Języki Obce w Szkole”, nr 1/2016 [onl</w:t>
            </w:r>
            <w:r w:rsidRPr="00B43047">
              <w:rPr>
                <w:rFonts w:asciiTheme="minorHAnsi" w:hAnsiTheme="minorHAnsi"/>
              </w:rPr>
              <w:t>i</w:t>
            </w:r>
            <w:r w:rsidRPr="00B43047">
              <w:rPr>
                <w:rFonts w:asciiTheme="minorHAnsi" w:hAnsiTheme="minorHAnsi"/>
              </w:rPr>
              <w:t>ne, do</w:t>
            </w:r>
            <w:r>
              <w:rPr>
                <w:rFonts w:asciiTheme="minorHAnsi" w:hAnsiTheme="minorHAnsi"/>
              </w:rPr>
              <w:t xml:space="preserve">stęp dn. 23.09.2016]. </w:t>
            </w:r>
          </w:p>
          <w:p w:rsidR="00696791" w:rsidRDefault="00696791" w:rsidP="00696791">
            <w:pPr>
              <w:pStyle w:val="Akapitzlist"/>
              <w:numPr>
                <w:ilvl w:val="0"/>
                <w:numId w:val="47"/>
              </w:numPr>
              <w:spacing w:before="100" w:beforeAutospacing="1" w:after="100" w:afterAutospacing="1"/>
              <w:textAlignment w:val="baseline"/>
              <w:rPr>
                <w:rFonts w:asciiTheme="minorHAnsi" w:hAnsiTheme="minorHAnsi"/>
              </w:rPr>
            </w:pPr>
            <w:r w:rsidRPr="00B43047">
              <w:rPr>
                <w:rFonts w:asciiTheme="minorHAnsi" w:hAnsiTheme="minorHAnsi"/>
              </w:rPr>
              <w:t>Rozwijanie sprawności produktywnych, „Języki Obce w Szkole”, nr 2/2016 [online, dostęp dn. 23.09.2016].</w:t>
            </w:r>
          </w:p>
          <w:p w:rsidR="00696791" w:rsidRDefault="00696791" w:rsidP="00696791">
            <w:pPr>
              <w:pStyle w:val="Akapitzlist"/>
              <w:numPr>
                <w:ilvl w:val="0"/>
                <w:numId w:val="47"/>
              </w:numPr>
              <w:spacing w:before="100" w:beforeAutospacing="1" w:after="100" w:afterAutospacing="1"/>
              <w:textAlignment w:val="baseline"/>
              <w:rPr>
                <w:rFonts w:asciiTheme="minorHAnsi" w:hAnsiTheme="minorHAnsi"/>
              </w:rPr>
            </w:pPr>
            <w:r w:rsidRPr="00B43047">
              <w:rPr>
                <w:rFonts w:asciiTheme="minorHAnsi" w:hAnsiTheme="minorHAnsi"/>
              </w:rPr>
              <w:t>Ustawa o Zintegrowanym Systemie Kwalifikacji z dn. 22 grudnia 2015 r. (Dz.U.</w:t>
            </w:r>
            <w:r>
              <w:rPr>
                <w:rFonts w:asciiTheme="minorHAnsi" w:hAnsiTheme="minorHAnsi"/>
              </w:rPr>
              <w:t xml:space="preserve"> z 2016 r. poz. 64). </w:t>
            </w:r>
          </w:p>
          <w:p w:rsidR="00696791" w:rsidRDefault="00696791" w:rsidP="00696791">
            <w:pPr>
              <w:pStyle w:val="Akapitzlist"/>
              <w:numPr>
                <w:ilvl w:val="0"/>
                <w:numId w:val="47"/>
              </w:numPr>
              <w:spacing w:before="100" w:beforeAutospacing="1" w:after="100" w:afterAutospacing="1"/>
              <w:textAlignment w:val="baseline"/>
              <w:rPr>
                <w:rFonts w:asciiTheme="minorHAnsi" w:hAnsiTheme="minorHAnsi"/>
              </w:rPr>
            </w:pPr>
            <w:r w:rsidRPr="00B43047">
              <w:rPr>
                <w:rFonts w:asciiTheme="minorHAnsi" w:hAnsiTheme="minorHAnsi"/>
              </w:rPr>
              <w:t xml:space="preserve">Rozporządzenie Ministra Edukacji Narodowej z dn. 13 kwietnia 2016 r. w sprawie charakterystyk drugiego stopnia Polskiej Ramy Kwalifikacji typowych dla kwalifikacji o charakterze ogólnym – poziomy 1–4 (Dz.U. z 2016 r. poz. 520). </w:t>
            </w:r>
            <w:r w:rsidRPr="00B43047">
              <w:rPr>
                <w:rFonts w:asciiTheme="minorHAnsi" w:hAnsiTheme="minorHAnsi"/>
              </w:rPr>
              <w:t> FREPA oraz pluralistyczne podejścia w Polsce [onli</w:t>
            </w:r>
            <w:r>
              <w:rPr>
                <w:rFonts w:asciiTheme="minorHAnsi" w:hAnsiTheme="minorHAnsi"/>
              </w:rPr>
              <w:t xml:space="preserve">ne, dostęp dn. 07.10.2016]. </w:t>
            </w:r>
          </w:p>
          <w:p w:rsidR="00696791" w:rsidRPr="00B43047" w:rsidRDefault="00696791" w:rsidP="00696791">
            <w:pPr>
              <w:pStyle w:val="Akapitzlist"/>
              <w:numPr>
                <w:ilvl w:val="0"/>
                <w:numId w:val="47"/>
              </w:numPr>
              <w:spacing w:before="100" w:beforeAutospacing="1" w:after="100" w:afterAutospacing="1"/>
              <w:textAlignment w:val="baseline"/>
              <w:rPr>
                <w:rFonts w:asciiTheme="minorHAnsi" w:hAnsiTheme="minorHAnsi"/>
              </w:rPr>
            </w:pPr>
            <w:r w:rsidRPr="00B43047">
              <w:rPr>
                <w:rFonts w:asciiTheme="minorHAnsi" w:hAnsiTheme="minorHAnsi"/>
              </w:rPr>
              <w:t>Europejskie Portfolio Językowe: wszystkie wersje online dla różnych grup wi</w:t>
            </w:r>
            <w:r w:rsidRPr="00B43047">
              <w:rPr>
                <w:rFonts w:asciiTheme="minorHAnsi" w:hAnsiTheme="minorHAnsi"/>
              </w:rPr>
              <w:t>e</w:t>
            </w:r>
            <w:r w:rsidRPr="00B43047">
              <w:rPr>
                <w:rFonts w:asciiTheme="minorHAnsi" w:hAnsiTheme="minorHAnsi"/>
              </w:rPr>
              <w:t>kowych wraz z przewodnikami do pobrania [online, dostęp dn. 07.10.2016].</w:t>
            </w:r>
          </w:p>
        </w:tc>
      </w:tr>
      <w:tr w:rsidR="00696791" w:rsidTr="00285F9B">
        <w:tc>
          <w:tcPr>
            <w:tcW w:w="8643" w:type="dxa"/>
            <w:shd w:val="clear" w:color="auto" w:fill="F2F2F2" w:themeFill="background1" w:themeFillShade="F2"/>
          </w:tcPr>
          <w:p w:rsidR="00696791" w:rsidRDefault="00696791" w:rsidP="00285F9B">
            <w:pPr>
              <w:spacing w:before="100" w:beforeAutospacing="1" w:after="100" w:afterAutospacing="1"/>
              <w:textAlignment w:val="baseline"/>
              <w:rPr>
                <w:rFonts w:asciiTheme="minorHAnsi" w:hAnsiTheme="minorHAnsi"/>
              </w:rPr>
            </w:pPr>
            <w:r w:rsidRPr="00B43047">
              <w:rPr>
                <w:rFonts w:asciiTheme="minorHAnsi" w:hAnsiTheme="minorHAnsi"/>
              </w:rPr>
              <w:t>Moduł IV. Proces uczenia się a rozwój kompetencji kluczowych</w:t>
            </w:r>
          </w:p>
        </w:tc>
      </w:tr>
      <w:tr w:rsidR="00696791" w:rsidTr="00285F9B">
        <w:tc>
          <w:tcPr>
            <w:tcW w:w="8643" w:type="dxa"/>
            <w:tcBorders>
              <w:bottom w:val="single" w:sz="4" w:space="0" w:color="auto"/>
            </w:tcBorders>
          </w:tcPr>
          <w:p w:rsidR="00696791" w:rsidRDefault="00696791" w:rsidP="00696791">
            <w:pPr>
              <w:pStyle w:val="Akapitzlist"/>
              <w:numPr>
                <w:ilvl w:val="0"/>
                <w:numId w:val="48"/>
              </w:numPr>
              <w:spacing w:before="100" w:beforeAutospacing="1" w:after="100" w:afterAutospacing="1"/>
              <w:textAlignment w:val="baseline"/>
              <w:rPr>
                <w:rFonts w:asciiTheme="minorHAnsi" w:hAnsiTheme="minorHAnsi"/>
              </w:rPr>
            </w:pPr>
            <w:r w:rsidRPr="00B43047">
              <w:rPr>
                <w:rFonts w:asciiTheme="minorHAnsi" w:hAnsiTheme="minorHAnsi"/>
              </w:rPr>
              <w:t xml:space="preserve">Borek A., </w:t>
            </w:r>
            <w:proofErr w:type="spellStart"/>
            <w:r w:rsidRPr="00B43047">
              <w:rPr>
                <w:rFonts w:asciiTheme="minorHAnsi" w:hAnsiTheme="minorHAnsi"/>
              </w:rPr>
              <w:t>Domerecka</w:t>
            </w:r>
            <w:proofErr w:type="spellEnd"/>
            <w:r w:rsidRPr="00B43047">
              <w:rPr>
                <w:rFonts w:asciiTheme="minorHAnsi" w:hAnsiTheme="minorHAnsi"/>
              </w:rPr>
              <w:t xml:space="preserve"> B., Dobrze zorganizowana aktywność i bierność, System Ewaluacji Oświaty [on</w:t>
            </w:r>
            <w:r>
              <w:rPr>
                <w:rFonts w:asciiTheme="minorHAnsi" w:hAnsiTheme="minorHAnsi"/>
              </w:rPr>
              <w:t xml:space="preserve">line, dostęp dn. 14.09.2016]. </w:t>
            </w:r>
          </w:p>
          <w:p w:rsidR="00696791" w:rsidRDefault="00696791" w:rsidP="00696791">
            <w:pPr>
              <w:pStyle w:val="Akapitzlist"/>
              <w:numPr>
                <w:ilvl w:val="0"/>
                <w:numId w:val="48"/>
              </w:numPr>
              <w:spacing w:before="100" w:beforeAutospacing="1" w:after="100" w:afterAutospacing="1"/>
              <w:textAlignment w:val="baseline"/>
              <w:rPr>
                <w:rFonts w:asciiTheme="minorHAnsi" w:hAnsiTheme="minorHAnsi"/>
              </w:rPr>
            </w:pPr>
            <w:proofErr w:type="spellStart"/>
            <w:r w:rsidRPr="00B43047">
              <w:rPr>
                <w:rFonts w:asciiTheme="minorHAnsi" w:hAnsiTheme="minorHAnsi"/>
              </w:rPr>
              <w:t>Dumont</w:t>
            </w:r>
            <w:proofErr w:type="spellEnd"/>
            <w:r w:rsidRPr="00B43047">
              <w:rPr>
                <w:rFonts w:asciiTheme="minorHAnsi" w:hAnsiTheme="minorHAnsi"/>
              </w:rPr>
              <w:t xml:space="preserve"> H., </w:t>
            </w:r>
            <w:proofErr w:type="spellStart"/>
            <w:r w:rsidRPr="00B43047">
              <w:rPr>
                <w:rFonts w:asciiTheme="minorHAnsi" w:hAnsiTheme="minorHAnsi"/>
              </w:rPr>
              <w:t>Istanc</w:t>
            </w:r>
            <w:proofErr w:type="spellEnd"/>
            <w:r w:rsidRPr="00B43047">
              <w:rPr>
                <w:rFonts w:asciiTheme="minorHAnsi" w:hAnsiTheme="minorHAnsi"/>
              </w:rPr>
              <w:t xml:space="preserve"> D., </w:t>
            </w:r>
            <w:proofErr w:type="spellStart"/>
            <w:r w:rsidRPr="00B43047">
              <w:rPr>
                <w:rFonts w:asciiTheme="minorHAnsi" w:hAnsiTheme="minorHAnsi"/>
              </w:rPr>
              <w:t>B</w:t>
            </w:r>
            <w:r w:rsidRPr="00B43047">
              <w:rPr>
                <w:rFonts w:asciiTheme="minorHAnsi" w:hAnsiTheme="minorHAnsi"/>
              </w:rPr>
              <w:t>e</w:t>
            </w:r>
            <w:r w:rsidRPr="00B43047">
              <w:rPr>
                <w:rFonts w:asciiTheme="minorHAnsi" w:hAnsiTheme="minorHAnsi"/>
              </w:rPr>
              <w:t>navides</w:t>
            </w:r>
            <w:proofErr w:type="spellEnd"/>
            <w:r w:rsidRPr="00B43047">
              <w:rPr>
                <w:rFonts w:asciiTheme="minorHAnsi" w:hAnsiTheme="minorHAnsi"/>
              </w:rPr>
              <w:t xml:space="preserve"> F., Istota uczenia się. Wykorzystanie wyników badań w praktyce, Wol</w:t>
            </w:r>
            <w:r>
              <w:rPr>
                <w:rFonts w:asciiTheme="minorHAnsi" w:hAnsiTheme="minorHAnsi"/>
              </w:rPr>
              <w:t xml:space="preserve">ters Kluwer, Warszawa 2013. </w:t>
            </w:r>
          </w:p>
          <w:p w:rsidR="00696791" w:rsidRDefault="00696791" w:rsidP="00696791">
            <w:pPr>
              <w:pStyle w:val="Akapitzlist"/>
              <w:numPr>
                <w:ilvl w:val="0"/>
                <w:numId w:val="48"/>
              </w:numPr>
              <w:spacing w:before="100" w:beforeAutospacing="1" w:after="100" w:afterAutospacing="1"/>
              <w:textAlignment w:val="baseline"/>
              <w:rPr>
                <w:rFonts w:asciiTheme="minorHAnsi" w:hAnsiTheme="minorHAnsi"/>
              </w:rPr>
            </w:pPr>
            <w:proofErr w:type="spellStart"/>
            <w:r w:rsidRPr="00B43047">
              <w:rPr>
                <w:rFonts w:asciiTheme="minorHAnsi" w:hAnsiTheme="minorHAnsi"/>
              </w:rPr>
              <w:lastRenderedPageBreak/>
              <w:t>Hattie</w:t>
            </w:r>
            <w:proofErr w:type="spellEnd"/>
            <w:r w:rsidRPr="00B43047">
              <w:rPr>
                <w:rFonts w:asciiTheme="minorHAnsi" w:hAnsiTheme="minorHAnsi"/>
              </w:rPr>
              <w:t xml:space="preserve"> J., Widoczne uczenie się dla nauczycieli, Centrum Edukacji Obywate</w:t>
            </w:r>
            <w:r w:rsidRPr="00B43047">
              <w:rPr>
                <w:rFonts w:asciiTheme="minorHAnsi" w:hAnsiTheme="minorHAnsi"/>
              </w:rPr>
              <w:t>l</w:t>
            </w:r>
            <w:r w:rsidRPr="00B43047">
              <w:rPr>
                <w:rFonts w:asciiTheme="minorHAnsi" w:hAnsiTheme="minorHAnsi"/>
              </w:rPr>
              <w:t>skiej, Warszawa 2015.</w:t>
            </w:r>
          </w:p>
          <w:p w:rsidR="00696791" w:rsidRDefault="00696791" w:rsidP="00696791">
            <w:pPr>
              <w:pStyle w:val="Akapitzlist"/>
              <w:numPr>
                <w:ilvl w:val="0"/>
                <w:numId w:val="48"/>
              </w:numPr>
              <w:spacing w:before="100" w:beforeAutospacing="1" w:after="100" w:afterAutospacing="1"/>
              <w:textAlignment w:val="baseline"/>
              <w:rPr>
                <w:rFonts w:asciiTheme="minorHAnsi" w:hAnsiTheme="minorHAnsi"/>
              </w:rPr>
            </w:pPr>
            <w:r w:rsidRPr="00B43047">
              <w:rPr>
                <w:rFonts w:asciiTheme="minorHAnsi" w:hAnsiTheme="minorHAnsi"/>
              </w:rPr>
              <w:t>Ligęza A., Franczak J., Jak analizuje się wyniki egzaminów zewnętrznych w po</w:t>
            </w:r>
            <w:r w:rsidRPr="00B43047">
              <w:rPr>
                <w:rFonts w:asciiTheme="minorHAnsi" w:hAnsiTheme="minorHAnsi"/>
              </w:rPr>
              <w:t>l</w:t>
            </w:r>
            <w:r w:rsidRPr="00B43047">
              <w:rPr>
                <w:rFonts w:asciiTheme="minorHAnsi" w:hAnsiTheme="minorHAnsi"/>
              </w:rPr>
              <w:t>skich szkołach? Raport z wyników ewaluacji zewnętrznej, System Ewaluacji Oświaty [on</w:t>
            </w:r>
            <w:r>
              <w:rPr>
                <w:rFonts w:asciiTheme="minorHAnsi" w:hAnsiTheme="minorHAnsi"/>
              </w:rPr>
              <w:t xml:space="preserve">line, dostęp dn. 14.09.2016]. </w:t>
            </w:r>
          </w:p>
          <w:p w:rsidR="00696791" w:rsidRDefault="00696791" w:rsidP="00696791">
            <w:pPr>
              <w:pStyle w:val="Akapitzlist"/>
              <w:numPr>
                <w:ilvl w:val="0"/>
                <w:numId w:val="48"/>
              </w:numPr>
              <w:spacing w:before="100" w:beforeAutospacing="1" w:after="100" w:afterAutospacing="1"/>
              <w:textAlignment w:val="baseline"/>
              <w:rPr>
                <w:rFonts w:asciiTheme="minorHAnsi" w:hAnsiTheme="minorHAnsi"/>
              </w:rPr>
            </w:pPr>
            <w:r w:rsidRPr="00B43047">
              <w:rPr>
                <w:rFonts w:asciiTheme="minorHAnsi" w:hAnsiTheme="minorHAnsi"/>
              </w:rPr>
              <w:t>Marzano R.J., Sztuka i teoria skutecznego nauczania, Centrum Edukacji Obyw</w:t>
            </w:r>
            <w:r w:rsidRPr="00B43047">
              <w:rPr>
                <w:rFonts w:asciiTheme="minorHAnsi" w:hAnsiTheme="minorHAnsi"/>
              </w:rPr>
              <w:t>a</w:t>
            </w:r>
            <w:r>
              <w:rPr>
                <w:rFonts w:asciiTheme="minorHAnsi" w:hAnsiTheme="minorHAnsi"/>
              </w:rPr>
              <w:t xml:space="preserve">telskiej, Warszawa 2012. </w:t>
            </w:r>
          </w:p>
          <w:p w:rsidR="00696791" w:rsidRDefault="00696791" w:rsidP="00696791">
            <w:pPr>
              <w:pStyle w:val="Akapitzlist"/>
              <w:numPr>
                <w:ilvl w:val="0"/>
                <w:numId w:val="48"/>
              </w:numPr>
              <w:spacing w:before="100" w:beforeAutospacing="1" w:after="100" w:afterAutospacing="1"/>
              <w:textAlignment w:val="baseline"/>
              <w:rPr>
                <w:rFonts w:asciiTheme="minorHAnsi" w:hAnsiTheme="minorHAnsi"/>
              </w:rPr>
            </w:pPr>
            <w:r w:rsidRPr="00B43047">
              <w:rPr>
                <w:rFonts w:asciiTheme="minorHAnsi" w:hAnsiTheme="minorHAnsi"/>
              </w:rPr>
              <w:t>Okoń W., Wprowadzenie do dydaktyki ogólnej, Wydawnictwo Akademickie Żak, War</w:t>
            </w:r>
            <w:r>
              <w:rPr>
                <w:rFonts w:asciiTheme="minorHAnsi" w:hAnsiTheme="minorHAnsi"/>
              </w:rPr>
              <w:t xml:space="preserve">szawa 1998. </w:t>
            </w:r>
          </w:p>
          <w:p w:rsidR="00696791" w:rsidRDefault="00696791" w:rsidP="00696791">
            <w:pPr>
              <w:pStyle w:val="Akapitzlist"/>
              <w:numPr>
                <w:ilvl w:val="0"/>
                <w:numId w:val="48"/>
              </w:numPr>
              <w:spacing w:before="100" w:beforeAutospacing="1" w:after="100" w:afterAutospacing="1"/>
              <w:textAlignment w:val="baseline"/>
              <w:rPr>
                <w:rFonts w:asciiTheme="minorHAnsi" w:hAnsiTheme="minorHAnsi"/>
              </w:rPr>
            </w:pPr>
            <w:proofErr w:type="spellStart"/>
            <w:r w:rsidRPr="00B43047">
              <w:rPr>
                <w:rFonts w:asciiTheme="minorHAnsi" w:hAnsiTheme="minorHAnsi"/>
              </w:rPr>
              <w:t>Schaffer</w:t>
            </w:r>
            <w:proofErr w:type="spellEnd"/>
            <w:r w:rsidRPr="00B43047">
              <w:rPr>
                <w:rFonts w:asciiTheme="minorHAnsi" w:hAnsiTheme="minorHAnsi"/>
              </w:rPr>
              <w:t xml:space="preserve"> D.R., Kipp K., Psychologia rozwoju. Od dziecka do dorosłości, Harm</w:t>
            </w:r>
            <w:r w:rsidRPr="00B43047">
              <w:rPr>
                <w:rFonts w:asciiTheme="minorHAnsi" w:hAnsiTheme="minorHAnsi"/>
              </w:rPr>
              <w:t>o</w:t>
            </w:r>
            <w:r>
              <w:rPr>
                <w:rFonts w:asciiTheme="minorHAnsi" w:hAnsiTheme="minorHAnsi"/>
              </w:rPr>
              <w:t xml:space="preserve">nia, Gdańsk 2015. </w:t>
            </w:r>
          </w:p>
          <w:p w:rsidR="00696791" w:rsidRDefault="00696791" w:rsidP="00696791">
            <w:pPr>
              <w:pStyle w:val="Akapitzlist"/>
              <w:numPr>
                <w:ilvl w:val="0"/>
                <w:numId w:val="48"/>
              </w:numPr>
              <w:spacing w:before="100" w:beforeAutospacing="1" w:after="100" w:afterAutospacing="1"/>
              <w:textAlignment w:val="baseline"/>
              <w:rPr>
                <w:rFonts w:asciiTheme="minorHAnsi" w:hAnsiTheme="minorHAnsi"/>
              </w:rPr>
            </w:pPr>
            <w:r w:rsidRPr="00B43047">
              <w:rPr>
                <w:rFonts w:asciiTheme="minorHAnsi" w:hAnsiTheme="minorHAnsi"/>
              </w:rPr>
              <w:t>Taraszkiewicz M., Plewka Cz., Uczymy się uczyć, Towarzystwo Wiedzy P</w:t>
            </w:r>
            <w:r w:rsidRPr="00B43047">
              <w:rPr>
                <w:rFonts w:asciiTheme="minorHAnsi" w:hAnsiTheme="minorHAnsi"/>
              </w:rPr>
              <w:t>o</w:t>
            </w:r>
            <w:r>
              <w:rPr>
                <w:rFonts w:asciiTheme="minorHAnsi" w:hAnsiTheme="minorHAnsi"/>
              </w:rPr>
              <w:t xml:space="preserve">wszechnej, Warszawa 2010. </w:t>
            </w:r>
          </w:p>
          <w:p w:rsidR="00696791" w:rsidRDefault="00696791" w:rsidP="00696791">
            <w:pPr>
              <w:pStyle w:val="Akapitzlist"/>
              <w:numPr>
                <w:ilvl w:val="0"/>
                <w:numId w:val="48"/>
              </w:numPr>
              <w:spacing w:before="100" w:beforeAutospacing="1" w:after="100" w:afterAutospacing="1"/>
              <w:textAlignment w:val="baseline"/>
              <w:rPr>
                <w:rFonts w:asciiTheme="minorHAnsi" w:hAnsiTheme="minorHAnsi"/>
              </w:rPr>
            </w:pPr>
            <w:r w:rsidRPr="00B43047">
              <w:rPr>
                <w:rFonts w:asciiTheme="minorHAnsi" w:hAnsiTheme="minorHAnsi"/>
              </w:rPr>
              <w:t>Swat-Pawlicka M., Pawlicki A., Analiza niektórych danych w związku z wym</w:t>
            </w:r>
            <w:r w:rsidRPr="00B43047">
              <w:rPr>
                <w:rFonts w:asciiTheme="minorHAnsi" w:hAnsiTheme="minorHAnsi"/>
              </w:rPr>
              <w:t>a</w:t>
            </w:r>
            <w:r w:rsidRPr="00B43047">
              <w:rPr>
                <w:rFonts w:asciiTheme="minorHAnsi" w:hAnsiTheme="minorHAnsi"/>
              </w:rPr>
              <w:t>ganiem Uczniowie są aktywni, System Ewaluacji Oświaty [onli</w:t>
            </w:r>
            <w:r>
              <w:rPr>
                <w:rFonts w:asciiTheme="minorHAnsi" w:hAnsiTheme="minorHAnsi"/>
              </w:rPr>
              <w:t xml:space="preserve">ne dostęp dn.14.09.2016]. </w:t>
            </w:r>
          </w:p>
          <w:p w:rsidR="00696791" w:rsidRDefault="00696791" w:rsidP="00696791">
            <w:pPr>
              <w:pStyle w:val="Akapitzlist"/>
              <w:numPr>
                <w:ilvl w:val="0"/>
                <w:numId w:val="48"/>
              </w:numPr>
              <w:spacing w:before="100" w:beforeAutospacing="1" w:after="100" w:afterAutospacing="1"/>
              <w:textAlignment w:val="baseline"/>
              <w:rPr>
                <w:rFonts w:asciiTheme="minorHAnsi" w:hAnsiTheme="minorHAnsi"/>
              </w:rPr>
            </w:pPr>
            <w:proofErr w:type="spellStart"/>
            <w:r w:rsidRPr="00B43047">
              <w:rPr>
                <w:rFonts w:asciiTheme="minorHAnsi" w:hAnsiTheme="minorHAnsi"/>
              </w:rPr>
              <w:t>Tędziagolska</w:t>
            </w:r>
            <w:proofErr w:type="spellEnd"/>
            <w:r w:rsidRPr="00B43047">
              <w:rPr>
                <w:rFonts w:asciiTheme="minorHAnsi" w:hAnsiTheme="minorHAnsi"/>
              </w:rPr>
              <w:t xml:space="preserve"> M., W jaki sposób szkoła mówi, że warto się uczyć?, System Ew</w:t>
            </w:r>
            <w:r w:rsidRPr="00B43047">
              <w:rPr>
                <w:rFonts w:asciiTheme="minorHAnsi" w:hAnsiTheme="minorHAnsi"/>
              </w:rPr>
              <w:t>a</w:t>
            </w:r>
            <w:r w:rsidRPr="00B43047">
              <w:rPr>
                <w:rFonts w:asciiTheme="minorHAnsi" w:hAnsiTheme="minorHAnsi"/>
              </w:rPr>
              <w:t>luacji Oświaty [onli</w:t>
            </w:r>
            <w:r>
              <w:rPr>
                <w:rFonts w:asciiTheme="minorHAnsi" w:hAnsiTheme="minorHAnsi"/>
              </w:rPr>
              <w:t xml:space="preserve">ne, dostęp dn. 14.09.2016]. </w:t>
            </w:r>
          </w:p>
          <w:p w:rsidR="00696791" w:rsidRPr="00B43047" w:rsidRDefault="00696791" w:rsidP="00696791">
            <w:pPr>
              <w:pStyle w:val="Akapitzlist"/>
              <w:numPr>
                <w:ilvl w:val="0"/>
                <w:numId w:val="48"/>
              </w:numPr>
              <w:spacing w:before="100" w:beforeAutospacing="1" w:after="100" w:afterAutospacing="1"/>
              <w:textAlignment w:val="baseline"/>
              <w:rPr>
                <w:rFonts w:asciiTheme="minorHAnsi" w:hAnsiTheme="minorHAnsi"/>
              </w:rPr>
            </w:pPr>
            <w:r w:rsidRPr="00B43047">
              <w:rPr>
                <w:rFonts w:asciiTheme="minorHAnsi" w:hAnsiTheme="minorHAnsi"/>
              </w:rPr>
              <w:t>Rosenberg M., Porozumienie bez przemocy, Jacek Santorski &amp; Co Agencja W</w:t>
            </w:r>
            <w:r w:rsidRPr="00B43047">
              <w:rPr>
                <w:rFonts w:asciiTheme="minorHAnsi" w:hAnsiTheme="minorHAnsi"/>
              </w:rPr>
              <w:t>y</w:t>
            </w:r>
            <w:r w:rsidRPr="00B43047">
              <w:rPr>
                <w:rFonts w:asciiTheme="minorHAnsi" w:hAnsiTheme="minorHAnsi"/>
              </w:rPr>
              <w:t>dawn</w:t>
            </w:r>
            <w:r w:rsidRPr="00B43047">
              <w:rPr>
                <w:rFonts w:asciiTheme="minorHAnsi" w:hAnsiTheme="minorHAnsi"/>
              </w:rPr>
              <w:t>i</w:t>
            </w:r>
            <w:r w:rsidRPr="00B43047">
              <w:rPr>
                <w:rFonts w:asciiTheme="minorHAnsi" w:hAnsiTheme="minorHAnsi"/>
              </w:rPr>
              <w:t>cza, Warszawa 2009.</w:t>
            </w:r>
          </w:p>
        </w:tc>
      </w:tr>
      <w:tr w:rsidR="00696791" w:rsidTr="00285F9B">
        <w:tc>
          <w:tcPr>
            <w:tcW w:w="8643" w:type="dxa"/>
            <w:shd w:val="clear" w:color="auto" w:fill="F2F2F2" w:themeFill="background1" w:themeFillShade="F2"/>
          </w:tcPr>
          <w:p w:rsidR="00696791" w:rsidRPr="00B43047" w:rsidRDefault="00696791" w:rsidP="00285F9B">
            <w:pPr>
              <w:spacing w:before="100" w:beforeAutospacing="1" w:after="100" w:afterAutospacing="1"/>
              <w:textAlignment w:val="baseline"/>
              <w:rPr>
                <w:rFonts w:asciiTheme="minorHAnsi" w:hAnsiTheme="minorHAnsi"/>
              </w:rPr>
            </w:pPr>
            <w:r w:rsidRPr="00B43047">
              <w:rPr>
                <w:rFonts w:asciiTheme="minorHAnsi" w:hAnsiTheme="minorHAnsi"/>
              </w:rPr>
              <w:lastRenderedPageBreak/>
              <w:t>Moduł V. Kompetencje ogólne istotne w rozwijaniu kompetencji porozumiewania się w językach obcych</w:t>
            </w:r>
          </w:p>
        </w:tc>
      </w:tr>
      <w:tr w:rsidR="00696791" w:rsidTr="00285F9B">
        <w:tc>
          <w:tcPr>
            <w:tcW w:w="8643" w:type="dxa"/>
            <w:tcBorders>
              <w:bottom w:val="single" w:sz="4" w:space="0" w:color="auto"/>
            </w:tcBorders>
          </w:tcPr>
          <w:p w:rsidR="00696791" w:rsidRDefault="00696791" w:rsidP="00696791">
            <w:pPr>
              <w:pStyle w:val="Akapitzlist"/>
              <w:numPr>
                <w:ilvl w:val="0"/>
                <w:numId w:val="49"/>
              </w:numPr>
              <w:spacing w:before="100" w:beforeAutospacing="1" w:after="100" w:afterAutospacing="1"/>
              <w:textAlignment w:val="baseline"/>
              <w:rPr>
                <w:rFonts w:asciiTheme="minorHAnsi" w:hAnsiTheme="minorHAnsi"/>
              </w:rPr>
            </w:pPr>
            <w:proofErr w:type="spellStart"/>
            <w:r w:rsidRPr="00B43047">
              <w:rPr>
                <w:rFonts w:asciiTheme="minorHAnsi" w:hAnsiTheme="minorHAnsi"/>
              </w:rPr>
              <w:t>Brophy</w:t>
            </w:r>
            <w:proofErr w:type="spellEnd"/>
            <w:r w:rsidRPr="00B43047">
              <w:rPr>
                <w:rFonts w:asciiTheme="minorHAnsi" w:hAnsiTheme="minorHAnsi"/>
              </w:rPr>
              <w:t xml:space="preserve"> J., Motywowanie uczniów do nauki, Wydawnict</w:t>
            </w:r>
            <w:r>
              <w:rPr>
                <w:rFonts w:asciiTheme="minorHAnsi" w:hAnsiTheme="minorHAnsi"/>
              </w:rPr>
              <w:t xml:space="preserve">wo Naukowe PWN, Warszawa 2007. </w:t>
            </w:r>
          </w:p>
          <w:p w:rsidR="00696791" w:rsidRDefault="00696791" w:rsidP="00696791">
            <w:pPr>
              <w:pStyle w:val="Akapitzlist"/>
              <w:numPr>
                <w:ilvl w:val="0"/>
                <w:numId w:val="49"/>
              </w:numPr>
              <w:spacing w:before="100" w:beforeAutospacing="1" w:after="100" w:afterAutospacing="1"/>
              <w:textAlignment w:val="baseline"/>
              <w:rPr>
                <w:rFonts w:asciiTheme="minorHAnsi" w:hAnsiTheme="minorHAnsi"/>
              </w:rPr>
            </w:pPr>
            <w:r w:rsidRPr="00B43047">
              <w:rPr>
                <w:rFonts w:asciiTheme="minorHAnsi" w:hAnsiTheme="minorHAnsi"/>
              </w:rPr>
              <w:t>Europejskie portfolio językowe dla dzieci w wieku 6–10 lat, Ośrodek Rozwoju Edukacji, Warszawa 2006 [onl</w:t>
            </w:r>
            <w:r>
              <w:rPr>
                <w:rFonts w:asciiTheme="minorHAnsi" w:hAnsiTheme="minorHAnsi"/>
              </w:rPr>
              <w:t xml:space="preserve">ine, dostęp dn. 26.09.2016].  </w:t>
            </w:r>
          </w:p>
          <w:p w:rsidR="00696791" w:rsidRDefault="00696791" w:rsidP="00696791">
            <w:pPr>
              <w:pStyle w:val="Akapitzlist"/>
              <w:numPr>
                <w:ilvl w:val="0"/>
                <w:numId w:val="49"/>
              </w:numPr>
              <w:spacing w:before="100" w:beforeAutospacing="1" w:after="100" w:afterAutospacing="1"/>
              <w:textAlignment w:val="baseline"/>
              <w:rPr>
                <w:rFonts w:asciiTheme="minorHAnsi" w:hAnsiTheme="minorHAnsi"/>
              </w:rPr>
            </w:pPr>
            <w:r w:rsidRPr="00B43047">
              <w:rPr>
                <w:rFonts w:asciiTheme="minorHAnsi" w:hAnsiTheme="minorHAnsi"/>
              </w:rPr>
              <w:t>Jaroszewska A., Rozwój świadomości wielokulturowej dziecka – wnioski z przeprowadzonych bada</w:t>
            </w:r>
            <w:r>
              <w:rPr>
                <w:rFonts w:asciiTheme="minorHAnsi" w:hAnsiTheme="minorHAnsi"/>
              </w:rPr>
              <w:t xml:space="preserve">ń, „Poliglota”, nr 2(6)/2007. </w:t>
            </w:r>
          </w:p>
          <w:p w:rsidR="00696791" w:rsidRDefault="00696791" w:rsidP="00696791">
            <w:pPr>
              <w:pStyle w:val="Akapitzlist"/>
              <w:numPr>
                <w:ilvl w:val="0"/>
                <w:numId w:val="49"/>
              </w:numPr>
              <w:spacing w:before="100" w:beforeAutospacing="1" w:after="100" w:afterAutospacing="1"/>
              <w:textAlignment w:val="baseline"/>
              <w:rPr>
                <w:rFonts w:asciiTheme="minorHAnsi" w:hAnsiTheme="minorHAnsi"/>
              </w:rPr>
            </w:pPr>
            <w:r w:rsidRPr="00B43047">
              <w:rPr>
                <w:rFonts w:asciiTheme="minorHAnsi" w:hAnsiTheme="minorHAnsi"/>
              </w:rPr>
              <w:t>Kamińska J., Ocenianie osiągnięć uczniów w edukacji wczesnoszkolnej, W</w:t>
            </w:r>
            <w:r w:rsidRPr="00B43047">
              <w:rPr>
                <w:rFonts w:asciiTheme="minorHAnsi" w:hAnsiTheme="minorHAnsi"/>
              </w:rPr>
              <w:t>y</w:t>
            </w:r>
            <w:r w:rsidRPr="00B43047">
              <w:rPr>
                <w:rFonts w:asciiTheme="minorHAnsi" w:hAnsiTheme="minorHAnsi"/>
              </w:rPr>
              <w:t>daw</w:t>
            </w:r>
            <w:r>
              <w:rPr>
                <w:rFonts w:asciiTheme="minorHAnsi" w:hAnsiTheme="minorHAnsi"/>
              </w:rPr>
              <w:t xml:space="preserve">nictwo Harmonia, Gdańsk 2000. </w:t>
            </w:r>
          </w:p>
          <w:p w:rsidR="00696791" w:rsidRDefault="00696791" w:rsidP="00696791">
            <w:pPr>
              <w:pStyle w:val="Akapitzlist"/>
              <w:numPr>
                <w:ilvl w:val="0"/>
                <w:numId w:val="49"/>
              </w:numPr>
              <w:spacing w:before="100" w:beforeAutospacing="1" w:after="100" w:afterAutospacing="1"/>
              <w:textAlignment w:val="baseline"/>
              <w:rPr>
                <w:rFonts w:asciiTheme="minorHAnsi" w:hAnsiTheme="minorHAnsi"/>
              </w:rPr>
            </w:pPr>
            <w:r w:rsidRPr="00B43047">
              <w:rPr>
                <w:rFonts w:asciiTheme="minorHAnsi" w:hAnsiTheme="minorHAnsi"/>
              </w:rPr>
              <w:t>Karpińska-Musiał B., Międzykulturowość w glottodydaktyce, Wydawnictwo Uniwersytetu Gdańskiego, Gdańsk 2015.</w:t>
            </w:r>
          </w:p>
          <w:p w:rsidR="00696791" w:rsidRDefault="00696791" w:rsidP="00696791">
            <w:pPr>
              <w:pStyle w:val="Akapitzlist"/>
              <w:numPr>
                <w:ilvl w:val="0"/>
                <w:numId w:val="49"/>
              </w:numPr>
              <w:spacing w:before="100" w:beforeAutospacing="1" w:after="100" w:afterAutospacing="1"/>
              <w:textAlignment w:val="baseline"/>
              <w:rPr>
                <w:rFonts w:asciiTheme="minorHAnsi" w:hAnsiTheme="minorHAnsi"/>
              </w:rPr>
            </w:pPr>
            <w:r w:rsidRPr="00B43047">
              <w:rPr>
                <w:rFonts w:asciiTheme="minorHAnsi" w:hAnsiTheme="minorHAnsi"/>
              </w:rPr>
              <w:t>Klimowicz A. (red.), Edukacja międzykulturowa. Poradnik dla nauczyciela, Ce</w:t>
            </w:r>
            <w:r w:rsidRPr="00B43047">
              <w:rPr>
                <w:rFonts w:asciiTheme="minorHAnsi" w:hAnsiTheme="minorHAnsi"/>
              </w:rPr>
              <w:t>n</w:t>
            </w:r>
            <w:r w:rsidRPr="00B43047">
              <w:rPr>
                <w:rFonts w:asciiTheme="minorHAnsi" w:hAnsiTheme="minorHAnsi"/>
              </w:rPr>
              <w:t>tralny Ośrodek Doskonaleni</w:t>
            </w:r>
            <w:r>
              <w:rPr>
                <w:rFonts w:asciiTheme="minorHAnsi" w:hAnsiTheme="minorHAnsi"/>
              </w:rPr>
              <w:t xml:space="preserve">a Nauczycieli, Warszawa 2004. </w:t>
            </w:r>
          </w:p>
          <w:p w:rsidR="00696791" w:rsidRDefault="00696791" w:rsidP="00696791">
            <w:pPr>
              <w:pStyle w:val="Akapitzlist"/>
              <w:numPr>
                <w:ilvl w:val="0"/>
                <w:numId w:val="49"/>
              </w:numPr>
              <w:spacing w:before="100" w:beforeAutospacing="1" w:after="100" w:afterAutospacing="1"/>
              <w:textAlignment w:val="baseline"/>
              <w:rPr>
                <w:rFonts w:asciiTheme="minorHAnsi" w:hAnsiTheme="minorHAnsi"/>
              </w:rPr>
            </w:pPr>
            <w:r w:rsidRPr="00B43047">
              <w:rPr>
                <w:rFonts w:asciiTheme="minorHAnsi" w:hAnsiTheme="minorHAnsi"/>
              </w:rPr>
              <w:t>Komorowska H., Sprawdzanie umiejętności w nauce języka obcego. Kontrola – Ocena – Testowanie, Wydawnictwo Fras</w:t>
            </w:r>
            <w:r>
              <w:rPr>
                <w:rFonts w:asciiTheme="minorHAnsi" w:hAnsiTheme="minorHAnsi"/>
              </w:rPr>
              <w:t>zka Edukacyjna, Warszawa 2002.</w:t>
            </w:r>
          </w:p>
          <w:p w:rsidR="00696791" w:rsidRDefault="00696791" w:rsidP="00696791">
            <w:pPr>
              <w:pStyle w:val="Akapitzlist"/>
              <w:numPr>
                <w:ilvl w:val="0"/>
                <w:numId w:val="49"/>
              </w:numPr>
              <w:spacing w:before="100" w:beforeAutospacing="1" w:after="100" w:afterAutospacing="1"/>
              <w:textAlignment w:val="baseline"/>
              <w:rPr>
                <w:rFonts w:asciiTheme="minorHAnsi" w:hAnsiTheme="minorHAnsi"/>
              </w:rPr>
            </w:pPr>
            <w:proofErr w:type="spellStart"/>
            <w:r w:rsidRPr="00B43047">
              <w:rPr>
                <w:rFonts w:asciiTheme="minorHAnsi" w:hAnsiTheme="minorHAnsi"/>
              </w:rPr>
              <w:t>Martinelli</w:t>
            </w:r>
            <w:proofErr w:type="spellEnd"/>
            <w:r w:rsidRPr="00B43047">
              <w:rPr>
                <w:rFonts w:asciiTheme="minorHAnsi" w:hAnsiTheme="minorHAnsi"/>
              </w:rPr>
              <w:t xml:space="preserve"> S., Taylor M. (red.), Uczenie się międzykulturowe. Pakiet szkoleni</w:t>
            </w:r>
            <w:r w:rsidRPr="00B43047">
              <w:rPr>
                <w:rFonts w:asciiTheme="minorHAnsi" w:hAnsiTheme="minorHAnsi"/>
              </w:rPr>
              <w:t>o</w:t>
            </w:r>
            <w:r w:rsidRPr="00B43047">
              <w:rPr>
                <w:rFonts w:asciiTheme="minorHAnsi" w:hAnsiTheme="minorHAnsi"/>
              </w:rPr>
              <w:t>wy, Rada Europ</w:t>
            </w:r>
            <w:r>
              <w:rPr>
                <w:rFonts w:asciiTheme="minorHAnsi" w:hAnsiTheme="minorHAnsi"/>
              </w:rPr>
              <w:t xml:space="preserve">y i Komisja Europejska, 2000. </w:t>
            </w:r>
          </w:p>
          <w:p w:rsidR="00696791" w:rsidRDefault="00696791" w:rsidP="00696791">
            <w:pPr>
              <w:pStyle w:val="Akapitzlist"/>
              <w:numPr>
                <w:ilvl w:val="0"/>
                <w:numId w:val="49"/>
              </w:numPr>
              <w:spacing w:before="100" w:beforeAutospacing="1" w:after="100" w:afterAutospacing="1"/>
              <w:textAlignment w:val="baseline"/>
              <w:rPr>
                <w:rFonts w:asciiTheme="minorHAnsi" w:hAnsiTheme="minorHAnsi"/>
              </w:rPr>
            </w:pPr>
            <w:r w:rsidRPr="00B43047">
              <w:rPr>
                <w:rFonts w:asciiTheme="minorHAnsi" w:hAnsiTheme="minorHAnsi"/>
              </w:rPr>
              <w:t>Nauczanie wielojęzyczne, „Języki Obce w Szkole”, nr 2/2015 [on</w:t>
            </w:r>
            <w:r>
              <w:rPr>
                <w:rFonts w:asciiTheme="minorHAnsi" w:hAnsiTheme="minorHAnsi"/>
              </w:rPr>
              <w:t xml:space="preserve">line, dostęp dn. 23.09.2016]. </w:t>
            </w:r>
          </w:p>
          <w:p w:rsidR="00696791" w:rsidRPr="00011CA4" w:rsidRDefault="00696791" w:rsidP="00696791">
            <w:pPr>
              <w:pStyle w:val="Akapitzlist"/>
              <w:numPr>
                <w:ilvl w:val="0"/>
                <w:numId w:val="49"/>
              </w:numPr>
              <w:spacing w:before="100" w:beforeAutospacing="1" w:after="100" w:afterAutospacing="1"/>
              <w:textAlignment w:val="baseline"/>
              <w:rPr>
                <w:rFonts w:asciiTheme="minorHAnsi" w:hAnsiTheme="minorHAnsi"/>
              </w:rPr>
            </w:pPr>
            <w:r w:rsidRPr="00B43047">
              <w:rPr>
                <w:rFonts w:asciiTheme="minorHAnsi" w:hAnsiTheme="minorHAnsi"/>
              </w:rPr>
              <w:t>Scenariusze zajęć nt. wielokulturowości i praw cudzoziemców, Helsińska Fu</w:t>
            </w:r>
            <w:r w:rsidRPr="00B43047">
              <w:rPr>
                <w:rFonts w:asciiTheme="minorHAnsi" w:hAnsiTheme="minorHAnsi"/>
              </w:rPr>
              <w:t>n</w:t>
            </w:r>
            <w:r w:rsidRPr="00B43047">
              <w:rPr>
                <w:rFonts w:asciiTheme="minorHAnsi" w:hAnsiTheme="minorHAnsi"/>
              </w:rPr>
              <w:lastRenderedPageBreak/>
              <w:t>dacja Praw Człowieka [online, dostęp dn. 3.09.2016].</w:t>
            </w:r>
          </w:p>
        </w:tc>
      </w:tr>
      <w:tr w:rsidR="00696791" w:rsidTr="00285F9B">
        <w:tc>
          <w:tcPr>
            <w:tcW w:w="8643" w:type="dxa"/>
            <w:shd w:val="clear" w:color="auto" w:fill="F2F2F2" w:themeFill="background1" w:themeFillShade="F2"/>
          </w:tcPr>
          <w:p w:rsidR="00696791" w:rsidRPr="00011CA4" w:rsidRDefault="00696791" w:rsidP="00285F9B">
            <w:pPr>
              <w:spacing w:before="100" w:beforeAutospacing="1" w:after="100" w:afterAutospacing="1"/>
              <w:textAlignment w:val="baseline"/>
              <w:rPr>
                <w:rFonts w:asciiTheme="minorHAnsi" w:hAnsiTheme="minorHAnsi"/>
              </w:rPr>
            </w:pPr>
            <w:r w:rsidRPr="00011CA4">
              <w:rPr>
                <w:rFonts w:asciiTheme="minorHAnsi" w:hAnsiTheme="minorHAnsi"/>
              </w:rPr>
              <w:lastRenderedPageBreak/>
              <w:t>Moduł VI. Językowe kompetencje komunikacyjne jako ważny element kształtowania kompetencji porozumiewania się w językach obcych</w:t>
            </w:r>
          </w:p>
        </w:tc>
      </w:tr>
      <w:tr w:rsidR="00696791" w:rsidTr="00285F9B">
        <w:tc>
          <w:tcPr>
            <w:tcW w:w="8643" w:type="dxa"/>
            <w:tcBorders>
              <w:bottom w:val="single" w:sz="4" w:space="0" w:color="auto"/>
            </w:tcBorders>
          </w:tcPr>
          <w:p w:rsidR="00696791" w:rsidRDefault="00696791" w:rsidP="00696791">
            <w:pPr>
              <w:pStyle w:val="Akapitzlist"/>
              <w:numPr>
                <w:ilvl w:val="0"/>
                <w:numId w:val="50"/>
              </w:numPr>
              <w:spacing w:before="100" w:beforeAutospacing="1" w:after="100" w:afterAutospacing="1"/>
              <w:textAlignment w:val="baseline"/>
              <w:rPr>
                <w:rFonts w:asciiTheme="minorHAnsi" w:hAnsiTheme="minorHAnsi"/>
              </w:rPr>
            </w:pPr>
            <w:r w:rsidRPr="00011CA4">
              <w:rPr>
                <w:rFonts w:asciiTheme="minorHAnsi" w:hAnsiTheme="minorHAnsi"/>
              </w:rPr>
              <w:t>Andrzejewska E., Kompetencje nauczyciela języków obcych w edukacji wcz</w:t>
            </w:r>
            <w:r w:rsidRPr="00011CA4">
              <w:rPr>
                <w:rFonts w:asciiTheme="minorHAnsi" w:hAnsiTheme="minorHAnsi"/>
              </w:rPr>
              <w:t>e</w:t>
            </w:r>
            <w:r w:rsidRPr="00011CA4">
              <w:rPr>
                <w:rFonts w:asciiTheme="minorHAnsi" w:hAnsiTheme="minorHAnsi"/>
              </w:rPr>
              <w:t>snoszkolnej, „Języki Obce w Szkole”, nr 4/2008 [</w:t>
            </w:r>
            <w:r>
              <w:rPr>
                <w:rFonts w:asciiTheme="minorHAnsi" w:hAnsiTheme="minorHAnsi"/>
              </w:rPr>
              <w:t xml:space="preserve">online, dostęp </w:t>
            </w:r>
            <w:proofErr w:type="spellStart"/>
            <w:r>
              <w:rPr>
                <w:rFonts w:asciiTheme="minorHAnsi" w:hAnsiTheme="minorHAnsi"/>
              </w:rPr>
              <w:t>dn</w:t>
            </w:r>
            <w:proofErr w:type="spellEnd"/>
            <w:r>
              <w:rPr>
                <w:rFonts w:asciiTheme="minorHAnsi" w:hAnsiTheme="minorHAnsi"/>
              </w:rPr>
              <w:t xml:space="preserve"> 2.05.2017]. </w:t>
            </w:r>
          </w:p>
          <w:p w:rsidR="00696791" w:rsidRDefault="00696791" w:rsidP="00696791">
            <w:pPr>
              <w:pStyle w:val="Akapitzlist"/>
              <w:numPr>
                <w:ilvl w:val="0"/>
                <w:numId w:val="50"/>
              </w:numPr>
              <w:spacing w:before="100" w:beforeAutospacing="1" w:after="100" w:afterAutospacing="1"/>
              <w:textAlignment w:val="baseline"/>
              <w:rPr>
                <w:rFonts w:asciiTheme="minorHAnsi" w:hAnsiTheme="minorHAnsi"/>
              </w:rPr>
            </w:pPr>
            <w:proofErr w:type="spellStart"/>
            <w:r w:rsidRPr="00011CA4">
              <w:rPr>
                <w:rFonts w:asciiTheme="minorHAnsi" w:hAnsiTheme="minorHAnsi"/>
              </w:rPr>
              <w:t>Dryjska</w:t>
            </w:r>
            <w:proofErr w:type="spellEnd"/>
            <w:r w:rsidRPr="00011CA4">
              <w:rPr>
                <w:rFonts w:asciiTheme="minorHAnsi" w:hAnsiTheme="minorHAnsi"/>
              </w:rPr>
              <w:t xml:space="preserve"> M., Jak uczyć metodą stacji dydaktycznych? Charakterystyka metody </w:t>
            </w:r>
            <w:r>
              <w:rPr>
                <w:rFonts w:asciiTheme="minorHAnsi" w:hAnsiTheme="minorHAnsi"/>
              </w:rPr>
              <w:br/>
            </w:r>
            <w:r w:rsidRPr="00011CA4">
              <w:rPr>
                <w:rFonts w:asciiTheme="minorHAnsi" w:hAnsiTheme="minorHAnsi"/>
              </w:rPr>
              <w:t>i przykłady, „Języki Obce w Szkole”, nr 2/2015 [on</w:t>
            </w:r>
            <w:r>
              <w:rPr>
                <w:rFonts w:asciiTheme="minorHAnsi" w:hAnsiTheme="minorHAnsi"/>
              </w:rPr>
              <w:t xml:space="preserve">line, dostęp dn. 18.06.2016]. </w:t>
            </w:r>
          </w:p>
          <w:p w:rsidR="00696791" w:rsidRDefault="00696791" w:rsidP="00696791">
            <w:pPr>
              <w:pStyle w:val="Akapitzlist"/>
              <w:numPr>
                <w:ilvl w:val="0"/>
                <w:numId w:val="50"/>
              </w:numPr>
              <w:spacing w:before="100" w:beforeAutospacing="1" w:after="100" w:afterAutospacing="1"/>
              <w:textAlignment w:val="baseline"/>
              <w:rPr>
                <w:rFonts w:asciiTheme="minorHAnsi" w:hAnsiTheme="minorHAnsi"/>
              </w:rPr>
            </w:pPr>
            <w:r w:rsidRPr="00011CA4">
              <w:rPr>
                <w:rFonts w:asciiTheme="minorHAnsi" w:hAnsiTheme="minorHAnsi"/>
              </w:rPr>
              <w:t>Gardner H., Inteligencje wielorakie. Teoria w praktyce, Media Rodzina, P</w:t>
            </w:r>
            <w:r w:rsidRPr="00011CA4">
              <w:rPr>
                <w:rFonts w:asciiTheme="minorHAnsi" w:hAnsiTheme="minorHAnsi"/>
              </w:rPr>
              <w:t>o</w:t>
            </w:r>
            <w:r>
              <w:rPr>
                <w:rFonts w:asciiTheme="minorHAnsi" w:hAnsiTheme="minorHAnsi"/>
              </w:rPr>
              <w:t xml:space="preserve">znań 2002. </w:t>
            </w:r>
          </w:p>
          <w:p w:rsidR="00696791" w:rsidRDefault="00696791" w:rsidP="00696791">
            <w:pPr>
              <w:pStyle w:val="Akapitzlist"/>
              <w:numPr>
                <w:ilvl w:val="0"/>
                <w:numId w:val="50"/>
              </w:numPr>
              <w:spacing w:before="100" w:beforeAutospacing="1" w:after="100" w:afterAutospacing="1"/>
              <w:textAlignment w:val="baseline"/>
              <w:rPr>
                <w:rFonts w:asciiTheme="minorHAnsi" w:hAnsiTheme="minorHAnsi"/>
              </w:rPr>
            </w:pPr>
            <w:r w:rsidRPr="00011CA4">
              <w:rPr>
                <w:rFonts w:asciiTheme="minorHAnsi" w:hAnsiTheme="minorHAnsi"/>
              </w:rPr>
              <w:t>Komorowska H., Metodyka nauczania języków obcych, Wydawnictwo Fras</w:t>
            </w:r>
            <w:r>
              <w:rPr>
                <w:rFonts w:asciiTheme="minorHAnsi" w:hAnsiTheme="minorHAnsi"/>
              </w:rPr>
              <w:t>zka Edukacyjna, Warszawa 2005.</w:t>
            </w:r>
          </w:p>
          <w:p w:rsidR="00696791" w:rsidRDefault="00696791" w:rsidP="00696791">
            <w:pPr>
              <w:pStyle w:val="Akapitzlist"/>
              <w:numPr>
                <w:ilvl w:val="0"/>
                <w:numId w:val="50"/>
              </w:numPr>
              <w:spacing w:before="100" w:beforeAutospacing="1" w:after="100" w:afterAutospacing="1"/>
              <w:textAlignment w:val="baseline"/>
              <w:rPr>
                <w:rFonts w:asciiTheme="minorHAnsi" w:hAnsiTheme="minorHAnsi"/>
              </w:rPr>
            </w:pPr>
            <w:r w:rsidRPr="00011CA4">
              <w:rPr>
                <w:rFonts w:asciiTheme="minorHAnsi" w:hAnsiTheme="minorHAnsi"/>
              </w:rPr>
              <w:t>Kotarba-</w:t>
            </w:r>
            <w:proofErr w:type="spellStart"/>
            <w:r w:rsidRPr="00011CA4">
              <w:rPr>
                <w:rFonts w:asciiTheme="minorHAnsi" w:hAnsiTheme="minorHAnsi"/>
              </w:rPr>
              <w:t>Kańczugowska</w:t>
            </w:r>
            <w:proofErr w:type="spellEnd"/>
            <w:r w:rsidRPr="00011CA4">
              <w:rPr>
                <w:rFonts w:asciiTheme="minorHAnsi" w:hAnsiTheme="minorHAnsi"/>
              </w:rPr>
              <w:t xml:space="preserve"> M., Dynamika wczesnej nauki języków obcych, czyli o tym, co dzieję się na styku przedszkola ze szkołą podstawową, „Języki Obce w Szkole”, nr 1/2013 [online, dostęp dn. 29.09.2016].</w:t>
            </w:r>
          </w:p>
          <w:p w:rsidR="00696791" w:rsidRDefault="00696791" w:rsidP="00696791">
            <w:pPr>
              <w:pStyle w:val="Akapitzlist"/>
              <w:numPr>
                <w:ilvl w:val="0"/>
                <w:numId w:val="50"/>
              </w:numPr>
              <w:spacing w:before="100" w:beforeAutospacing="1" w:after="100" w:afterAutospacing="1"/>
              <w:textAlignment w:val="baseline"/>
              <w:rPr>
                <w:rFonts w:asciiTheme="minorHAnsi" w:hAnsiTheme="minorHAnsi"/>
              </w:rPr>
            </w:pPr>
            <w:r w:rsidRPr="00011CA4">
              <w:rPr>
                <w:rFonts w:asciiTheme="minorHAnsi" w:hAnsiTheme="minorHAnsi"/>
              </w:rPr>
              <w:t xml:space="preserve">Janowska I., Podejście zadaniowe do nauczania i uczenia się języków obcych. Na przykładzie języka polskiego jako obcego, Wydawnictwo </w:t>
            </w:r>
            <w:proofErr w:type="spellStart"/>
            <w:r w:rsidRPr="00011CA4">
              <w:rPr>
                <w:rFonts w:asciiTheme="minorHAnsi" w:hAnsiTheme="minorHAnsi"/>
              </w:rPr>
              <w:t>Universitas</w:t>
            </w:r>
            <w:proofErr w:type="spellEnd"/>
            <w:r w:rsidRPr="00011CA4">
              <w:rPr>
                <w:rFonts w:asciiTheme="minorHAnsi" w:hAnsiTheme="minorHAnsi"/>
              </w:rPr>
              <w:t>, Kr</w:t>
            </w:r>
            <w:r w:rsidRPr="00011CA4">
              <w:rPr>
                <w:rFonts w:asciiTheme="minorHAnsi" w:hAnsiTheme="minorHAnsi"/>
              </w:rPr>
              <w:t>a</w:t>
            </w:r>
            <w:r>
              <w:rPr>
                <w:rFonts w:asciiTheme="minorHAnsi" w:hAnsiTheme="minorHAnsi"/>
              </w:rPr>
              <w:t xml:space="preserve">ków 2011. </w:t>
            </w:r>
          </w:p>
          <w:p w:rsidR="00696791" w:rsidRDefault="00696791" w:rsidP="00696791">
            <w:pPr>
              <w:pStyle w:val="Akapitzlist"/>
              <w:numPr>
                <w:ilvl w:val="0"/>
                <w:numId w:val="50"/>
              </w:numPr>
              <w:spacing w:before="100" w:beforeAutospacing="1" w:after="100" w:afterAutospacing="1"/>
              <w:textAlignment w:val="baseline"/>
              <w:rPr>
                <w:rFonts w:asciiTheme="minorHAnsi" w:hAnsiTheme="minorHAnsi"/>
              </w:rPr>
            </w:pPr>
            <w:r w:rsidRPr="00011CA4">
              <w:rPr>
                <w:rFonts w:asciiTheme="minorHAnsi" w:hAnsiTheme="minorHAnsi"/>
              </w:rPr>
              <w:t>Pamuła M., Metodyka nauczania języków obcych w kształceniu zintegrow</w:t>
            </w:r>
            <w:r w:rsidRPr="00011CA4">
              <w:rPr>
                <w:rFonts w:asciiTheme="minorHAnsi" w:hAnsiTheme="minorHAnsi"/>
              </w:rPr>
              <w:t>a</w:t>
            </w:r>
            <w:r w:rsidRPr="00011CA4">
              <w:rPr>
                <w:rFonts w:asciiTheme="minorHAnsi" w:hAnsiTheme="minorHAnsi"/>
              </w:rPr>
              <w:t>nym, Wydawnictwo Frasz</w:t>
            </w:r>
            <w:r>
              <w:rPr>
                <w:rFonts w:asciiTheme="minorHAnsi" w:hAnsiTheme="minorHAnsi"/>
              </w:rPr>
              <w:t xml:space="preserve">ka Edukacyjna, Warszawa 2006. </w:t>
            </w:r>
          </w:p>
          <w:p w:rsidR="00696791" w:rsidRDefault="00696791" w:rsidP="00696791">
            <w:pPr>
              <w:pStyle w:val="Akapitzlist"/>
              <w:numPr>
                <w:ilvl w:val="0"/>
                <w:numId w:val="50"/>
              </w:numPr>
              <w:spacing w:before="100" w:beforeAutospacing="1" w:after="100" w:afterAutospacing="1"/>
              <w:textAlignment w:val="baseline"/>
              <w:rPr>
                <w:rFonts w:asciiTheme="minorHAnsi" w:hAnsiTheme="minorHAnsi"/>
              </w:rPr>
            </w:pPr>
            <w:r w:rsidRPr="00011CA4">
              <w:rPr>
                <w:rFonts w:asciiTheme="minorHAnsi" w:hAnsiTheme="minorHAnsi"/>
              </w:rPr>
              <w:t>Pamuła M., Sikora-Banasik D., Inteligencje wielorakie na zajęciach języka a</w:t>
            </w:r>
            <w:r w:rsidRPr="00011CA4">
              <w:rPr>
                <w:rFonts w:asciiTheme="minorHAnsi" w:hAnsiTheme="minorHAnsi"/>
              </w:rPr>
              <w:t>n</w:t>
            </w:r>
            <w:r w:rsidRPr="00011CA4">
              <w:rPr>
                <w:rFonts w:asciiTheme="minorHAnsi" w:hAnsiTheme="minorHAnsi"/>
              </w:rPr>
              <w:t>gielskiego, czyli jak skutecznie i ciekawie uczyć dzieci w młodszym wieku szko</w:t>
            </w:r>
            <w:r w:rsidRPr="00011CA4">
              <w:rPr>
                <w:rFonts w:asciiTheme="minorHAnsi" w:hAnsiTheme="minorHAnsi"/>
              </w:rPr>
              <w:t>l</w:t>
            </w:r>
            <w:r w:rsidRPr="00011CA4">
              <w:rPr>
                <w:rFonts w:asciiTheme="minorHAnsi" w:hAnsiTheme="minorHAnsi"/>
              </w:rPr>
              <w:t>nym, CODN, Wa</w:t>
            </w:r>
            <w:r w:rsidRPr="00011CA4">
              <w:rPr>
                <w:rFonts w:asciiTheme="minorHAnsi" w:hAnsiTheme="minorHAnsi"/>
              </w:rPr>
              <w:t>r</w:t>
            </w:r>
            <w:r>
              <w:rPr>
                <w:rFonts w:asciiTheme="minorHAnsi" w:hAnsiTheme="minorHAnsi"/>
              </w:rPr>
              <w:t xml:space="preserve">szawa 2008. </w:t>
            </w:r>
          </w:p>
          <w:p w:rsidR="00696791" w:rsidRDefault="00696791" w:rsidP="00696791">
            <w:pPr>
              <w:pStyle w:val="Akapitzlist"/>
              <w:numPr>
                <w:ilvl w:val="0"/>
                <w:numId w:val="50"/>
              </w:numPr>
              <w:spacing w:before="100" w:beforeAutospacing="1" w:after="100" w:afterAutospacing="1"/>
              <w:textAlignment w:val="baseline"/>
              <w:rPr>
                <w:rFonts w:asciiTheme="minorHAnsi" w:hAnsiTheme="minorHAnsi"/>
              </w:rPr>
            </w:pPr>
            <w:proofErr w:type="spellStart"/>
            <w:r w:rsidRPr="00011CA4">
              <w:rPr>
                <w:rFonts w:asciiTheme="minorHAnsi" w:hAnsiTheme="minorHAnsi"/>
              </w:rPr>
              <w:t>Przetacznikowa</w:t>
            </w:r>
            <w:proofErr w:type="spellEnd"/>
            <w:r w:rsidRPr="00011CA4">
              <w:rPr>
                <w:rFonts w:asciiTheme="minorHAnsi" w:hAnsiTheme="minorHAnsi"/>
              </w:rPr>
              <w:t xml:space="preserve"> M., Rozwój psychiczny dzieci w wieku od 6 do 10 lat, [w:] </w:t>
            </w:r>
            <w:proofErr w:type="spellStart"/>
            <w:r w:rsidRPr="00011CA4">
              <w:rPr>
                <w:rFonts w:asciiTheme="minorHAnsi" w:hAnsiTheme="minorHAnsi"/>
              </w:rPr>
              <w:t>Wi</w:t>
            </w:r>
            <w:r w:rsidRPr="00011CA4">
              <w:rPr>
                <w:rFonts w:asciiTheme="minorHAnsi" w:hAnsiTheme="minorHAnsi"/>
              </w:rPr>
              <w:t>l</w:t>
            </w:r>
            <w:r w:rsidRPr="00011CA4">
              <w:rPr>
                <w:rFonts w:asciiTheme="minorHAnsi" w:hAnsiTheme="minorHAnsi"/>
              </w:rPr>
              <w:t>gocka-Okoń</w:t>
            </w:r>
            <w:proofErr w:type="spellEnd"/>
            <w:r w:rsidRPr="00011CA4">
              <w:rPr>
                <w:rFonts w:asciiTheme="minorHAnsi" w:hAnsiTheme="minorHAnsi"/>
              </w:rPr>
              <w:t xml:space="preserve"> B. (red.), Edukacja wczesnoszkolna, WSiP, Warsza</w:t>
            </w:r>
            <w:r>
              <w:rPr>
                <w:rFonts w:asciiTheme="minorHAnsi" w:hAnsiTheme="minorHAnsi"/>
              </w:rPr>
              <w:t xml:space="preserve">wa 1985. </w:t>
            </w:r>
          </w:p>
          <w:p w:rsidR="00696791" w:rsidRDefault="00696791" w:rsidP="00696791">
            <w:pPr>
              <w:pStyle w:val="Akapitzlist"/>
              <w:numPr>
                <w:ilvl w:val="0"/>
                <w:numId w:val="50"/>
              </w:numPr>
              <w:spacing w:before="100" w:beforeAutospacing="1" w:after="100" w:afterAutospacing="1"/>
              <w:textAlignment w:val="baseline"/>
              <w:rPr>
                <w:rFonts w:asciiTheme="minorHAnsi" w:hAnsiTheme="minorHAnsi"/>
              </w:rPr>
            </w:pPr>
            <w:r w:rsidRPr="00011CA4">
              <w:rPr>
                <w:rFonts w:asciiTheme="minorHAnsi" w:hAnsiTheme="minorHAnsi"/>
              </w:rPr>
              <w:t xml:space="preserve">Sowińska H., </w:t>
            </w:r>
            <w:proofErr w:type="spellStart"/>
            <w:r w:rsidRPr="00011CA4">
              <w:rPr>
                <w:rFonts w:asciiTheme="minorHAnsi" w:hAnsiTheme="minorHAnsi"/>
              </w:rPr>
              <w:t>Misiorna</w:t>
            </w:r>
            <w:proofErr w:type="spellEnd"/>
            <w:r w:rsidRPr="00011CA4">
              <w:rPr>
                <w:rFonts w:asciiTheme="minorHAnsi" w:hAnsiTheme="minorHAnsi"/>
              </w:rPr>
              <w:t xml:space="preserve"> E., Michalak R., Konteksty edukacji zintegrowanej, W</w:t>
            </w:r>
            <w:r w:rsidRPr="00011CA4">
              <w:rPr>
                <w:rFonts w:asciiTheme="minorHAnsi" w:hAnsiTheme="minorHAnsi"/>
              </w:rPr>
              <w:t>y</w:t>
            </w:r>
            <w:r w:rsidRPr="00011CA4">
              <w:rPr>
                <w:rFonts w:asciiTheme="minorHAnsi" w:hAnsiTheme="minorHAnsi"/>
              </w:rPr>
              <w:t>dawnic</w:t>
            </w:r>
            <w:r>
              <w:rPr>
                <w:rFonts w:asciiTheme="minorHAnsi" w:hAnsiTheme="minorHAnsi"/>
              </w:rPr>
              <w:t xml:space="preserve">two ERUDITUS, Poznań 2002. </w:t>
            </w:r>
          </w:p>
          <w:p w:rsidR="00696791" w:rsidRDefault="00696791" w:rsidP="00696791">
            <w:pPr>
              <w:pStyle w:val="Akapitzlist"/>
              <w:numPr>
                <w:ilvl w:val="0"/>
                <w:numId w:val="50"/>
              </w:numPr>
              <w:spacing w:before="100" w:beforeAutospacing="1" w:after="100" w:afterAutospacing="1"/>
              <w:textAlignment w:val="baseline"/>
              <w:rPr>
                <w:rFonts w:asciiTheme="minorHAnsi" w:hAnsiTheme="minorHAnsi"/>
              </w:rPr>
            </w:pPr>
            <w:proofErr w:type="spellStart"/>
            <w:r w:rsidRPr="00011CA4">
              <w:rPr>
                <w:rFonts w:asciiTheme="minorHAnsi" w:hAnsiTheme="minorHAnsi"/>
              </w:rPr>
              <w:t>Spitzer</w:t>
            </w:r>
            <w:proofErr w:type="spellEnd"/>
            <w:r w:rsidRPr="00011CA4">
              <w:rPr>
                <w:rFonts w:asciiTheme="minorHAnsi" w:hAnsiTheme="minorHAnsi"/>
              </w:rPr>
              <w:t xml:space="preserve"> M., Jak uczy się mózg, Wydawni</w:t>
            </w:r>
            <w:r w:rsidRPr="00011CA4">
              <w:rPr>
                <w:rFonts w:asciiTheme="minorHAnsi" w:hAnsiTheme="minorHAnsi"/>
              </w:rPr>
              <w:t>c</w:t>
            </w:r>
            <w:r w:rsidRPr="00011CA4">
              <w:rPr>
                <w:rFonts w:asciiTheme="minorHAnsi" w:hAnsiTheme="minorHAnsi"/>
              </w:rPr>
              <w:t>tw</w:t>
            </w:r>
            <w:r>
              <w:rPr>
                <w:rFonts w:asciiTheme="minorHAnsi" w:hAnsiTheme="minorHAnsi"/>
              </w:rPr>
              <w:t xml:space="preserve">o Naukowe PWN, Warszawa 2012. </w:t>
            </w:r>
          </w:p>
          <w:p w:rsidR="00696791" w:rsidRPr="00011CA4" w:rsidRDefault="00696791" w:rsidP="00696791">
            <w:pPr>
              <w:pStyle w:val="Akapitzlist"/>
              <w:numPr>
                <w:ilvl w:val="0"/>
                <w:numId w:val="50"/>
              </w:numPr>
              <w:spacing w:before="100" w:beforeAutospacing="1" w:after="100" w:afterAutospacing="1"/>
              <w:textAlignment w:val="baseline"/>
              <w:rPr>
                <w:rFonts w:asciiTheme="minorHAnsi" w:hAnsiTheme="minorHAnsi"/>
              </w:rPr>
            </w:pPr>
            <w:r w:rsidRPr="00011CA4">
              <w:rPr>
                <w:rFonts w:asciiTheme="minorHAnsi" w:hAnsiTheme="minorHAnsi"/>
              </w:rPr>
              <w:t>Tokarz D., Wykorzystanie narzędzi TIK na lekcjach języka angielskiego na prz</w:t>
            </w:r>
            <w:r w:rsidRPr="00011CA4">
              <w:rPr>
                <w:rFonts w:asciiTheme="minorHAnsi" w:hAnsiTheme="minorHAnsi"/>
              </w:rPr>
              <w:t>y</w:t>
            </w:r>
            <w:r w:rsidRPr="00011CA4">
              <w:rPr>
                <w:rFonts w:asciiTheme="minorHAnsi" w:hAnsiTheme="minorHAnsi"/>
              </w:rPr>
              <w:t xml:space="preserve">kładzie projektów </w:t>
            </w:r>
            <w:proofErr w:type="spellStart"/>
            <w:r w:rsidRPr="00011CA4">
              <w:rPr>
                <w:rFonts w:asciiTheme="minorHAnsi" w:hAnsiTheme="minorHAnsi"/>
              </w:rPr>
              <w:t>eTwinning</w:t>
            </w:r>
            <w:proofErr w:type="spellEnd"/>
            <w:r w:rsidRPr="00011CA4">
              <w:rPr>
                <w:rFonts w:asciiTheme="minorHAnsi" w:hAnsiTheme="minorHAnsi"/>
              </w:rPr>
              <w:t>, „Języki Obce w Szkole”, nr 4/2012 [online, d</w:t>
            </w:r>
            <w:r w:rsidRPr="00011CA4">
              <w:rPr>
                <w:rFonts w:asciiTheme="minorHAnsi" w:hAnsiTheme="minorHAnsi"/>
              </w:rPr>
              <w:t>o</w:t>
            </w:r>
            <w:r w:rsidRPr="00011CA4">
              <w:rPr>
                <w:rFonts w:asciiTheme="minorHAnsi" w:hAnsiTheme="minorHAnsi"/>
              </w:rPr>
              <w:t>stęp dn. 2.05.2017].</w:t>
            </w:r>
          </w:p>
        </w:tc>
      </w:tr>
      <w:tr w:rsidR="00696791" w:rsidTr="00285F9B">
        <w:tc>
          <w:tcPr>
            <w:tcW w:w="8643" w:type="dxa"/>
            <w:shd w:val="clear" w:color="auto" w:fill="F2F2F2" w:themeFill="background1" w:themeFillShade="F2"/>
          </w:tcPr>
          <w:p w:rsidR="00696791" w:rsidRPr="00011CA4" w:rsidRDefault="00696791" w:rsidP="00285F9B">
            <w:pPr>
              <w:spacing w:before="100" w:beforeAutospacing="1" w:after="100" w:afterAutospacing="1"/>
              <w:textAlignment w:val="baseline"/>
              <w:rPr>
                <w:rFonts w:asciiTheme="minorHAnsi" w:hAnsiTheme="minorHAnsi"/>
              </w:rPr>
            </w:pPr>
            <w:r w:rsidRPr="00011CA4">
              <w:rPr>
                <w:rFonts w:asciiTheme="minorHAnsi" w:hAnsiTheme="minorHAnsi"/>
              </w:rPr>
              <w:t>Moduł VII. Środowisko przyjazne kształtowaniu kompetencji porozumiewania się w językach obcych</w:t>
            </w:r>
          </w:p>
        </w:tc>
      </w:tr>
      <w:tr w:rsidR="00696791" w:rsidTr="00285F9B">
        <w:tc>
          <w:tcPr>
            <w:tcW w:w="8643" w:type="dxa"/>
            <w:tcBorders>
              <w:bottom w:val="single" w:sz="4" w:space="0" w:color="auto"/>
            </w:tcBorders>
          </w:tcPr>
          <w:p w:rsidR="00696791" w:rsidRDefault="00696791" w:rsidP="00696791">
            <w:pPr>
              <w:pStyle w:val="Akapitzlist"/>
              <w:numPr>
                <w:ilvl w:val="0"/>
                <w:numId w:val="51"/>
              </w:numPr>
              <w:spacing w:before="100" w:beforeAutospacing="1" w:after="100" w:afterAutospacing="1"/>
              <w:textAlignment w:val="baseline"/>
              <w:rPr>
                <w:rFonts w:asciiTheme="minorHAnsi" w:hAnsiTheme="minorHAnsi"/>
              </w:rPr>
            </w:pPr>
            <w:r w:rsidRPr="00011CA4">
              <w:rPr>
                <w:rFonts w:asciiTheme="minorHAnsi" w:hAnsiTheme="minorHAnsi"/>
              </w:rPr>
              <w:t xml:space="preserve">Black, P., Harrison Ch., Lee C., Marshall B., William D., Jak oceniać, aby uczyć, Centrum Edukacji </w:t>
            </w:r>
            <w:r>
              <w:rPr>
                <w:rFonts w:asciiTheme="minorHAnsi" w:hAnsiTheme="minorHAnsi"/>
              </w:rPr>
              <w:t xml:space="preserve">Obywatelskiej, Warszawa 2006. </w:t>
            </w:r>
          </w:p>
          <w:p w:rsidR="00696791" w:rsidRDefault="00696791" w:rsidP="00696791">
            <w:pPr>
              <w:pStyle w:val="Akapitzlist"/>
              <w:numPr>
                <w:ilvl w:val="0"/>
                <w:numId w:val="51"/>
              </w:numPr>
              <w:spacing w:before="100" w:beforeAutospacing="1" w:after="100" w:afterAutospacing="1"/>
              <w:textAlignment w:val="baseline"/>
              <w:rPr>
                <w:rFonts w:asciiTheme="minorHAnsi" w:hAnsiTheme="minorHAnsi"/>
              </w:rPr>
            </w:pPr>
            <w:r w:rsidRPr="00011CA4">
              <w:rPr>
                <w:rFonts w:asciiTheme="minorHAnsi" w:hAnsiTheme="minorHAnsi"/>
              </w:rPr>
              <w:t>Bajorek A., Bartosz-Przybyło I., Pamuła M., Sikora-Banasik D., Europejskie por</w:t>
            </w:r>
            <w:r w:rsidRPr="00011CA4">
              <w:rPr>
                <w:rFonts w:asciiTheme="minorHAnsi" w:hAnsiTheme="minorHAnsi"/>
              </w:rPr>
              <w:t>t</w:t>
            </w:r>
            <w:r w:rsidRPr="00011CA4">
              <w:rPr>
                <w:rFonts w:asciiTheme="minorHAnsi" w:hAnsiTheme="minorHAnsi"/>
              </w:rPr>
              <w:t>folio językowe dla dzieci od 6 do</w:t>
            </w:r>
            <w:r>
              <w:rPr>
                <w:rFonts w:asciiTheme="minorHAnsi" w:hAnsiTheme="minorHAnsi"/>
              </w:rPr>
              <w:t xml:space="preserve"> 10 lat, CODN, Warszawa 2006. </w:t>
            </w:r>
          </w:p>
          <w:p w:rsidR="00696791" w:rsidRDefault="00696791" w:rsidP="00696791">
            <w:pPr>
              <w:pStyle w:val="Akapitzlist"/>
              <w:numPr>
                <w:ilvl w:val="0"/>
                <w:numId w:val="51"/>
              </w:numPr>
              <w:spacing w:before="100" w:beforeAutospacing="1" w:after="100" w:afterAutospacing="1"/>
              <w:textAlignment w:val="baseline"/>
              <w:rPr>
                <w:rFonts w:asciiTheme="minorHAnsi" w:hAnsiTheme="minorHAnsi"/>
              </w:rPr>
            </w:pPr>
            <w:r w:rsidRPr="00011CA4">
              <w:rPr>
                <w:rFonts w:asciiTheme="minorHAnsi" w:hAnsiTheme="minorHAnsi"/>
              </w:rPr>
              <w:t>Costa D. i in., Europejski system opisu kształcenia językowego: uczenie się, n</w:t>
            </w:r>
            <w:r w:rsidRPr="00011CA4">
              <w:rPr>
                <w:rFonts w:asciiTheme="minorHAnsi" w:hAnsiTheme="minorHAnsi"/>
              </w:rPr>
              <w:t>a</w:t>
            </w:r>
            <w:r w:rsidRPr="00011CA4">
              <w:rPr>
                <w:rFonts w:asciiTheme="minorHAnsi" w:hAnsiTheme="minorHAnsi"/>
              </w:rPr>
              <w:t xml:space="preserve">uczanie, ocenianie, CODN, Warszawa </w:t>
            </w:r>
            <w:r>
              <w:rPr>
                <w:rFonts w:asciiTheme="minorHAnsi" w:hAnsiTheme="minorHAnsi"/>
              </w:rPr>
              <w:t xml:space="preserve">2003. </w:t>
            </w:r>
          </w:p>
          <w:p w:rsidR="00696791" w:rsidRDefault="00696791" w:rsidP="00696791">
            <w:pPr>
              <w:pStyle w:val="Akapitzlist"/>
              <w:numPr>
                <w:ilvl w:val="0"/>
                <w:numId w:val="51"/>
              </w:numPr>
              <w:spacing w:before="100" w:beforeAutospacing="1" w:after="100" w:afterAutospacing="1"/>
              <w:textAlignment w:val="baseline"/>
              <w:rPr>
                <w:rFonts w:asciiTheme="minorHAnsi" w:hAnsiTheme="minorHAnsi"/>
              </w:rPr>
            </w:pPr>
            <w:r w:rsidRPr="00011CA4">
              <w:rPr>
                <w:rFonts w:asciiTheme="minorHAnsi" w:hAnsiTheme="minorHAnsi"/>
              </w:rPr>
              <w:t>Czetwertyńska G., Informacja zwrotna, czyli dialog ucznia z nauczycielem, „J</w:t>
            </w:r>
            <w:r w:rsidRPr="00011CA4">
              <w:rPr>
                <w:rFonts w:asciiTheme="minorHAnsi" w:hAnsiTheme="minorHAnsi"/>
              </w:rPr>
              <w:t>ę</w:t>
            </w:r>
            <w:r w:rsidRPr="00011CA4">
              <w:rPr>
                <w:rFonts w:asciiTheme="minorHAnsi" w:hAnsiTheme="minorHAnsi"/>
              </w:rPr>
              <w:t>zyki Obce w Szkole", nr 6/2005.</w:t>
            </w:r>
          </w:p>
          <w:p w:rsidR="00696791" w:rsidRDefault="00696791" w:rsidP="00696791">
            <w:pPr>
              <w:pStyle w:val="Akapitzlist"/>
              <w:numPr>
                <w:ilvl w:val="0"/>
                <w:numId w:val="51"/>
              </w:numPr>
              <w:spacing w:before="100" w:beforeAutospacing="1" w:after="100" w:afterAutospacing="1"/>
              <w:textAlignment w:val="baseline"/>
              <w:rPr>
                <w:rFonts w:asciiTheme="minorHAnsi" w:hAnsiTheme="minorHAnsi"/>
              </w:rPr>
            </w:pPr>
            <w:r w:rsidRPr="00011CA4">
              <w:rPr>
                <w:rFonts w:asciiTheme="minorHAnsi" w:hAnsiTheme="minorHAnsi"/>
              </w:rPr>
              <w:lastRenderedPageBreak/>
              <w:t>Harmin M., Jak motywować uczniów do nauki, Centrum Edukacji Obywate</w:t>
            </w:r>
            <w:r w:rsidRPr="00011CA4">
              <w:rPr>
                <w:rFonts w:asciiTheme="minorHAnsi" w:hAnsiTheme="minorHAnsi"/>
              </w:rPr>
              <w:t>l</w:t>
            </w:r>
            <w:r>
              <w:rPr>
                <w:rFonts w:asciiTheme="minorHAnsi" w:hAnsiTheme="minorHAnsi"/>
              </w:rPr>
              <w:t xml:space="preserve">skiej, Warszawa 2015. </w:t>
            </w:r>
          </w:p>
          <w:p w:rsidR="00696791" w:rsidRDefault="00696791" w:rsidP="00696791">
            <w:pPr>
              <w:pStyle w:val="Akapitzlist"/>
              <w:numPr>
                <w:ilvl w:val="0"/>
                <w:numId w:val="51"/>
              </w:numPr>
              <w:spacing w:before="100" w:beforeAutospacing="1" w:after="100" w:afterAutospacing="1"/>
              <w:textAlignment w:val="baseline"/>
              <w:rPr>
                <w:rFonts w:asciiTheme="minorHAnsi" w:hAnsiTheme="minorHAnsi"/>
              </w:rPr>
            </w:pPr>
            <w:r w:rsidRPr="00011CA4">
              <w:rPr>
                <w:rFonts w:asciiTheme="minorHAnsi" w:hAnsiTheme="minorHAnsi"/>
              </w:rPr>
              <w:t>Kamińska J., Ocenianie osiągnięć uczniów w edukacji wczesnoszkolnej, W</w:t>
            </w:r>
            <w:r w:rsidRPr="00011CA4">
              <w:rPr>
                <w:rFonts w:asciiTheme="minorHAnsi" w:hAnsiTheme="minorHAnsi"/>
              </w:rPr>
              <w:t>y</w:t>
            </w:r>
            <w:r w:rsidRPr="00011CA4">
              <w:rPr>
                <w:rFonts w:asciiTheme="minorHAnsi" w:hAnsiTheme="minorHAnsi"/>
              </w:rPr>
              <w:t>daw</w:t>
            </w:r>
            <w:r>
              <w:rPr>
                <w:rFonts w:asciiTheme="minorHAnsi" w:hAnsiTheme="minorHAnsi"/>
              </w:rPr>
              <w:t xml:space="preserve">nictwo Harmonia, Gdańsk 2000. </w:t>
            </w:r>
          </w:p>
          <w:p w:rsidR="00696791" w:rsidRDefault="00696791" w:rsidP="00696791">
            <w:pPr>
              <w:pStyle w:val="Akapitzlist"/>
              <w:numPr>
                <w:ilvl w:val="0"/>
                <w:numId w:val="51"/>
              </w:numPr>
              <w:spacing w:before="100" w:beforeAutospacing="1" w:after="100" w:afterAutospacing="1"/>
              <w:textAlignment w:val="baseline"/>
              <w:rPr>
                <w:rFonts w:asciiTheme="minorHAnsi" w:hAnsiTheme="minorHAnsi"/>
              </w:rPr>
            </w:pPr>
            <w:r w:rsidRPr="00011CA4">
              <w:rPr>
                <w:rFonts w:asciiTheme="minorHAnsi" w:hAnsiTheme="minorHAnsi"/>
              </w:rPr>
              <w:t>Komorowska H., Europejski system opisu kształcenia językowego w pracy na</w:t>
            </w:r>
            <w:r w:rsidRPr="00011CA4">
              <w:rPr>
                <w:rFonts w:asciiTheme="minorHAnsi" w:hAnsiTheme="minorHAnsi"/>
              </w:rPr>
              <w:t>u</w:t>
            </w:r>
            <w:r w:rsidRPr="00011CA4">
              <w:rPr>
                <w:rFonts w:asciiTheme="minorHAnsi" w:hAnsiTheme="minorHAnsi"/>
              </w:rPr>
              <w:t>czyciela, „Języki Obce w Szkole. My w Eu</w:t>
            </w:r>
            <w:r>
              <w:rPr>
                <w:rFonts w:asciiTheme="minorHAnsi" w:hAnsiTheme="minorHAnsi"/>
              </w:rPr>
              <w:t xml:space="preserve">ropie” nr 6/2003. </w:t>
            </w:r>
          </w:p>
          <w:p w:rsidR="00696791" w:rsidRDefault="00696791" w:rsidP="00696791">
            <w:pPr>
              <w:pStyle w:val="Akapitzlist"/>
              <w:numPr>
                <w:ilvl w:val="0"/>
                <w:numId w:val="51"/>
              </w:numPr>
              <w:spacing w:before="100" w:beforeAutospacing="1" w:after="100" w:afterAutospacing="1"/>
              <w:textAlignment w:val="baseline"/>
              <w:rPr>
                <w:rFonts w:asciiTheme="minorHAnsi" w:hAnsiTheme="minorHAnsi"/>
              </w:rPr>
            </w:pPr>
            <w:r w:rsidRPr="00011CA4">
              <w:rPr>
                <w:rFonts w:asciiTheme="minorHAnsi" w:hAnsiTheme="minorHAnsi"/>
              </w:rPr>
              <w:t>Komorowska H., Sprawdzanie umiejętności w nauce języka obcego. Kontrola – Ocena – Testowanie, Wydawnictwo Fraszka Edukacyj</w:t>
            </w:r>
            <w:r>
              <w:rPr>
                <w:rFonts w:asciiTheme="minorHAnsi" w:hAnsiTheme="minorHAnsi"/>
              </w:rPr>
              <w:t xml:space="preserve">na, Warszawa 2002. </w:t>
            </w:r>
            <w:r w:rsidRPr="00011CA4">
              <w:rPr>
                <w:rFonts w:asciiTheme="minorHAnsi" w:hAnsiTheme="minorHAnsi"/>
              </w:rPr>
              <w:t xml:space="preserve"> </w:t>
            </w:r>
          </w:p>
          <w:p w:rsidR="00696791" w:rsidRPr="00F96659" w:rsidRDefault="00696791" w:rsidP="00696791">
            <w:pPr>
              <w:pStyle w:val="Akapitzlist"/>
              <w:spacing w:before="100" w:beforeAutospacing="1" w:after="100" w:afterAutospacing="1"/>
              <w:textAlignment w:val="baseline"/>
              <w:rPr>
                <w:rFonts w:asciiTheme="minorHAnsi" w:hAnsiTheme="minorHAnsi"/>
              </w:rPr>
            </w:pPr>
          </w:p>
        </w:tc>
      </w:tr>
      <w:tr w:rsidR="00696791" w:rsidTr="00285F9B">
        <w:tc>
          <w:tcPr>
            <w:tcW w:w="8643" w:type="dxa"/>
            <w:shd w:val="clear" w:color="auto" w:fill="F2F2F2" w:themeFill="background1" w:themeFillShade="F2"/>
          </w:tcPr>
          <w:p w:rsidR="00696791" w:rsidRPr="00011CA4" w:rsidRDefault="00696791" w:rsidP="00285F9B">
            <w:pPr>
              <w:spacing w:before="100" w:beforeAutospacing="1" w:after="100" w:afterAutospacing="1"/>
              <w:textAlignment w:val="baseline"/>
              <w:rPr>
                <w:rFonts w:asciiTheme="minorHAnsi" w:hAnsiTheme="minorHAnsi"/>
              </w:rPr>
            </w:pPr>
            <w:r w:rsidRPr="00F96659">
              <w:rPr>
                <w:rFonts w:asciiTheme="minorHAnsi" w:hAnsiTheme="minorHAnsi"/>
              </w:rPr>
              <w:lastRenderedPageBreak/>
              <w:t>Moduł VIII. Wspomaganie pracy szkoły w kształtowaniu kompetencji porozumiewania się w językach obcych</w:t>
            </w:r>
          </w:p>
        </w:tc>
      </w:tr>
      <w:tr w:rsidR="00696791" w:rsidTr="00285F9B">
        <w:tc>
          <w:tcPr>
            <w:tcW w:w="8643" w:type="dxa"/>
            <w:tcBorders>
              <w:bottom w:val="single" w:sz="4" w:space="0" w:color="auto"/>
            </w:tcBorders>
          </w:tcPr>
          <w:p w:rsidR="00696791" w:rsidRDefault="00696791" w:rsidP="00696791">
            <w:pPr>
              <w:pStyle w:val="Akapitzlist"/>
              <w:numPr>
                <w:ilvl w:val="0"/>
                <w:numId w:val="52"/>
              </w:numPr>
              <w:spacing w:before="100" w:beforeAutospacing="1" w:after="100" w:afterAutospacing="1"/>
              <w:textAlignment w:val="baseline"/>
              <w:rPr>
                <w:rFonts w:asciiTheme="minorHAnsi" w:hAnsiTheme="minorHAnsi"/>
              </w:rPr>
            </w:pPr>
            <w:r w:rsidRPr="00F96659">
              <w:rPr>
                <w:rFonts w:asciiTheme="minorHAnsi" w:hAnsiTheme="minorHAnsi"/>
              </w:rPr>
              <w:t>Informacje dotyczące zasad prowadzenia wspomagania szkół i organizowania sieci współpracy i samokształcenia wraz z materiałami szkoleniowy</w:t>
            </w:r>
            <w:r>
              <w:rPr>
                <w:rFonts w:asciiTheme="minorHAnsi" w:hAnsiTheme="minorHAnsi"/>
              </w:rPr>
              <w:t xml:space="preserve">mi, Ośrodek Rozwoju Edukacji. </w:t>
            </w:r>
          </w:p>
          <w:p w:rsidR="00696791" w:rsidRDefault="00696791" w:rsidP="00696791">
            <w:pPr>
              <w:pStyle w:val="Akapitzlist"/>
              <w:numPr>
                <w:ilvl w:val="0"/>
                <w:numId w:val="52"/>
              </w:numPr>
              <w:spacing w:before="100" w:beforeAutospacing="1" w:after="100" w:afterAutospacing="1"/>
              <w:textAlignment w:val="baseline"/>
              <w:rPr>
                <w:rFonts w:asciiTheme="minorHAnsi" w:hAnsiTheme="minorHAnsi"/>
              </w:rPr>
            </w:pPr>
            <w:r w:rsidRPr="00F96659">
              <w:rPr>
                <w:rFonts w:asciiTheme="minorHAnsi" w:hAnsiTheme="minorHAnsi"/>
              </w:rPr>
              <w:t xml:space="preserve">Kordziński J., Nauczyciel, trener, </w:t>
            </w:r>
            <w:proofErr w:type="spellStart"/>
            <w:r w:rsidRPr="00F96659">
              <w:rPr>
                <w:rFonts w:asciiTheme="minorHAnsi" w:hAnsiTheme="minorHAnsi"/>
              </w:rPr>
              <w:t>coach</w:t>
            </w:r>
            <w:proofErr w:type="spellEnd"/>
            <w:r w:rsidRPr="00F96659">
              <w:rPr>
                <w:rFonts w:asciiTheme="minorHAnsi" w:hAnsiTheme="minorHAnsi"/>
              </w:rPr>
              <w:t xml:space="preserve">, </w:t>
            </w:r>
            <w:r>
              <w:rPr>
                <w:rFonts w:asciiTheme="minorHAnsi" w:hAnsiTheme="minorHAnsi"/>
              </w:rPr>
              <w:t xml:space="preserve">Wolter Kluwer, Warszawa 2013. </w:t>
            </w:r>
          </w:p>
          <w:p w:rsidR="00696791" w:rsidRDefault="00696791" w:rsidP="00696791">
            <w:pPr>
              <w:pStyle w:val="Akapitzlist"/>
              <w:numPr>
                <w:ilvl w:val="0"/>
                <w:numId w:val="52"/>
              </w:numPr>
              <w:spacing w:before="100" w:beforeAutospacing="1" w:after="100" w:afterAutospacing="1"/>
              <w:textAlignment w:val="baseline"/>
              <w:rPr>
                <w:rFonts w:asciiTheme="minorHAnsi" w:hAnsiTheme="minorHAnsi"/>
              </w:rPr>
            </w:pPr>
            <w:proofErr w:type="spellStart"/>
            <w:r w:rsidRPr="00F96659">
              <w:rPr>
                <w:rFonts w:asciiTheme="minorHAnsi" w:hAnsiTheme="minorHAnsi"/>
              </w:rPr>
              <w:t>Szlęk</w:t>
            </w:r>
            <w:proofErr w:type="spellEnd"/>
            <w:r w:rsidRPr="00F96659">
              <w:rPr>
                <w:rFonts w:asciiTheme="minorHAnsi" w:hAnsiTheme="minorHAnsi"/>
              </w:rPr>
              <w:t xml:space="preserve"> A. (red.), Pakiet edukacyjny </w:t>
            </w:r>
            <w:proofErr w:type="spellStart"/>
            <w:r w:rsidRPr="00F96659">
              <w:rPr>
                <w:rFonts w:asciiTheme="minorHAnsi" w:hAnsiTheme="minorHAnsi"/>
              </w:rPr>
              <w:t>Pozaformalnej</w:t>
            </w:r>
            <w:proofErr w:type="spellEnd"/>
            <w:r w:rsidRPr="00F96659">
              <w:rPr>
                <w:rFonts w:asciiTheme="minorHAnsi" w:hAnsiTheme="minorHAnsi"/>
              </w:rPr>
              <w:t xml:space="preserve"> Akademii Jakości Projektu. Część 5. Analiza potrzeb, Fundacja Rozwoju Systemu Edukacji [onl</w:t>
            </w:r>
            <w:r>
              <w:rPr>
                <w:rFonts w:asciiTheme="minorHAnsi" w:hAnsiTheme="minorHAnsi"/>
              </w:rPr>
              <w:t xml:space="preserve">ine, dostęp dn. 10.09.2016]. </w:t>
            </w:r>
          </w:p>
          <w:p w:rsidR="00696791" w:rsidRPr="00F96659" w:rsidRDefault="00696791" w:rsidP="00696791">
            <w:pPr>
              <w:pStyle w:val="Akapitzlist"/>
              <w:numPr>
                <w:ilvl w:val="0"/>
                <w:numId w:val="52"/>
              </w:numPr>
              <w:spacing w:before="100" w:beforeAutospacing="1" w:after="100" w:afterAutospacing="1"/>
              <w:textAlignment w:val="baseline"/>
              <w:rPr>
                <w:rFonts w:asciiTheme="minorHAnsi" w:hAnsiTheme="minorHAnsi"/>
              </w:rPr>
            </w:pPr>
            <w:r w:rsidRPr="00F96659">
              <w:rPr>
                <w:rFonts w:asciiTheme="minorHAnsi" w:hAnsiTheme="minorHAnsi"/>
              </w:rPr>
              <w:t xml:space="preserve">Muszyński M., </w:t>
            </w:r>
            <w:proofErr w:type="spellStart"/>
            <w:r w:rsidRPr="00F96659">
              <w:rPr>
                <w:rFonts w:asciiTheme="minorHAnsi" w:hAnsiTheme="minorHAnsi"/>
              </w:rPr>
              <w:t>Campfield</w:t>
            </w:r>
            <w:proofErr w:type="spellEnd"/>
            <w:r w:rsidRPr="00F96659">
              <w:rPr>
                <w:rFonts w:asciiTheme="minorHAnsi" w:hAnsiTheme="minorHAnsi"/>
              </w:rPr>
              <w:t xml:space="preserve"> D., </w:t>
            </w:r>
            <w:proofErr w:type="spellStart"/>
            <w:r w:rsidRPr="00F96659">
              <w:rPr>
                <w:rFonts w:asciiTheme="minorHAnsi" w:hAnsiTheme="minorHAnsi"/>
              </w:rPr>
              <w:t>Szpotowicz</w:t>
            </w:r>
            <w:proofErr w:type="spellEnd"/>
            <w:r w:rsidRPr="00F96659">
              <w:rPr>
                <w:rFonts w:asciiTheme="minorHAnsi" w:hAnsiTheme="minorHAnsi"/>
              </w:rPr>
              <w:t xml:space="preserve"> M., Język angielski w szkole podst</w:t>
            </w:r>
            <w:r w:rsidRPr="00F96659">
              <w:rPr>
                <w:rFonts w:asciiTheme="minorHAnsi" w:hAnsiTheme="minorHAnsi"/>
              </w:rPr>
              <w:t>a</w:t>
            </w:r>
            <w:r w:rsidRPr="00F96659">
              <w:rPr>
                <w:rFonts w:asciiTheme="minorHAnsi" w:hAnsiTheme="minorHAnsi"/>
              </w:rPr>
              <w:t>wowej – jakość i efekty nauczania. Wyniki podłużnego badania efektywności nauczania języka angielskiego (2011–2014), Instytut Badań Edukacyjnych, Warszawa 2015 [online, dostęp dn. 30.09.2016].</w:t>
            </w:r>
          </w:p>
        </w:tc>
      </w:tr>
      <w:tr w:rsidR="00696791" w:rsidTr="00285F9B">
        <w:tc>
          <w:tcPr>
            <w:tcW w:w="8643" w:type="dxa"/>
            <w:shd w:val="clear" w:color="auto" w:fill="F2F2F2" w:themeFill="background1" w:themeFillShade="F2"/>
          </w:tcPr>
          <w:p w:rsidR="00696791" w:rsidRPr="00F96659" w:rsidRDefault="00696791" w:rsidP="00285F9B">
            <w:pPr>
              <w:spacing w:before="100" w:beforeAutospacing="1" w:after="100" w:afterAutospacing="1"/>
              <w:textAlignment w:val="baseline"/>
              <w:rPr>
                <w:rFonts w:asciiTheme="minorHAnsi" w:hAnsiTheme="minorHAnsi"/>
              </w:rPr>
            </w:pPr>
            <w:r w:rsidRPr="00F96659">
              <w:rPr>
                <w:rFonts w:asciiTheme="minorHAnsi" w:hAnsiTheme="minorHAnsi"/>
              </w:rPr>
              <w:t>Moduł IX. Planowanie rozwoju zawodowego uczestników szkolenia w zakresie wsp</w:t>
            </w:r>
            <w:r w:rsidRPr="00F96659">
              <w:rPr>
                <w:rFonts w:asciiTheme="minorHAnsi" w:hAnsiTheme="minorHAnsi"/>
              </w:rPr>
              <w:t>o</w:t>
            </w:r>
            <w:r w:rsidRPr="00F96659">
              <w:rPr>
                <w:rFonts w:asciiTheme="minorHAnsi" w:hAnsiTheme="minorHAnsi"/>
              </w:rPr>
              <w:t>magania szkół</w:t>
            </w:r>
          </w:p>
        </w:tc>
      </w:tr>
      <w:tr w:rsidR="00696791" w:rsidTr="00696791">
        <w:trPr>
          <w:trHeight w:val="3034"/>
        </w:trPr>
        <w:tc>
          <w:tcPr>
            <w:tcW w:w="8643" w:type="dxa"/>
          </w:tcPr>
          <w:p w:rsidR="00696791" w:rsidRDefault="00696791" w:rsidP="00696791">
            <w:pPr>
              <w:pStyle w:val="Akapitzlist"/>
              <w:numPr>
                <w:ilvl w:val="0"/>
                <w:numId w:val="53"/>
              </w:numPr>
              <w:spacing w:before="100" w:beforeAutospacing="1" w:after="100" w:afterAutospacing="1"/>
              <w:textAlignment w:val="baseline"/>
              <w:rPr>
                <w:rFonts w:asciiTheme="minorHAnsi" w:hAnsiTheme="minorHAnsi"/>
              </w:rPr>
            </w:pPr>
            <w:proofErr w:type="spellStart"/>
            <w:r w:rsidRPr="00F96659">
              <w:rPr>
                <w:rFonts w:asciiTheme="minorHAnsi" w:hAnsiTheme="minorHAnsi"/>
              </w:rPr>
              <w:t>Boydell</w:t>
            </w:r>
            <w:proofErr w:type="spellEnd"/>
            <w:r w:rsidRPr="00F96659">
              <w:rPr>
                <w:rFonts w:asciiTheme="minorHAnsi" w:hAnsiTheme="minorHAnsi"/>
              </w:rPr>
              <w:t xml:space="preserve"> T., </w:t>
            </w:r>
            <w:proofErr w:type="spellStart"/>
            <w:r w:rsidRPr="00F96659">
              <w:rPr>
                <w:rFonts w:asciiTheme="minorHAnsi" w:hAnsiTheme="minorHAnsi"/>
              </w:rPr>
              <w:t>Leary</w:t>
            </w:r>
            <w:proofErr w:type="spellEnd"/>
            <w:r w:rsidRPr="00F96659">
              <w:rPr>
                <w:rFonts w:asciiTheme="minorHAnsi" w:hAnsiTheme="minorHAnsi"/>
              </w:rPr>
              <w:t xml:space="preserve"> M., Identyfikacja potrzeb szkoleniowych,</w:t>
            </w:r>
            <w:r>
              <w:rPr>
                <w:rFonts w:asciiTheme="minorHAnsi" w:hAnsiTheme="minorHAnsi"/>
              </w:rPr>
              <w:t xml:space="preserve"> Wolters Kluwer, Kraków 2006. </w:t>
            </w:r>
          </w:p>
          <w:p w:rsidR="00696791" w:rsidRDefault="00696791" w:rsidP="00696791">
            <w:pPr>
              <w:pStyle w:val="Akapitzlist"/>
              <w:numPr>
                <w:ilvl w:val="0"/>
                <w:numId w:val="53"/>
              </w:numPr>
              <w:spacing w:before="100" w:beforeAutospacing="1" w:after="100" w:afterAutospacing="1"/>
              <w:textAlignment w:val="baseline"/>
              <w:rPr>
                <w:rFonts w:asciiTheme="minorHAnsi" w:hAnsiTheme="minorHAnsi"/>
              </w:rPr>
            </w:pPr>
            <w:r w:rsidRPr="00F96659">
              <w:rPr>
                <w:rFonts w:asciiTheme="minorHAnsi" w:hAnsiTheme="minorHAnsi"/>
              </w:rPr>
              <w:t>Profil kompetencyjny osoby odpowiedzialnej za wspomaganie szkoły, [w:] Ha</w:t>
            </w:r>
            <w:r w:rsidRPr="00F96659">
              <w:rPr>
                <w:rFonts w:asciiTheme="minorHAnsi" w:hAnsiTheme="minorHAnsi"/>
              </w:rPr>
              <w:t>j</w:t>
            </w:r>
            <w:r w:rsidRPr="00F96659">
              <w:rPr>
                <w:rFonts w:asciiTheme="minorHAnsi" w:hAnsiTheme="minorHAnsi"/>
              </w:rPr>
              <w:t>dukiewicz M. (red.), Jak wspomagać pracę szkoły? Poradnik dla pracowników instytucji systemu wspomagania. Zeszyt 1. Założenia nowego systemu dosk</w:t>
            </w:r>
            <w:r w:rsidRPr="00F96659">
              <w:rPr>
                <w:rFonts w:asciiTheme="minorHAnsi" w:hAnsiTheme="minorHAnsi"/>
              </w:rPr>
              <w:t>o</w:t>
            </w:r>
            <w:r w:rsidRPr="00F96659">
              <w:rPr>
                <w:rFonts w:asciiTheme="minorHAnsi" w:hAnsiTheme="minorHAnsi"/>
              </w:rPr>
              <w:t>nalenia nauczycieli, Ośrodek Rozwoju Edukacji, Warszawa 2015 [on</w:t>
            </w:r>
            <w:r>
              <w:rPr>
                <w:rFonts w:asciiTheme="minorHAnsi" w:hAnsiTheme="minorHAnsi"/>
              </w:rPr>
              <w:t xml:space="preserve">line, dostęp dn. 16.09.2016]. </w:t>
            </w:r>
          </w:p>
          <w:p w:rsidR="00696791" w:rsidRPr="00F96659" w:rsidRDefault="00696791" w:rsidP="00696791">
            <w:pPr>
              <w:pStyle w:val="Akapitzlist"/>
              <w:numPr>
                <w:ilvl w:val="0"/>
                <w:numId w:val="53"/>
              </w:numPr>
              <w:spacing w:before="100" w:beforeAutospacing="1" w:after="100" w:afterAutospacing="1"/>
              <w:textAlignment w:val="baseline"/>
              <w:rPr>
                <w:rFonts w:asciiTheme="minorHAnsi" w:hAnsiTheme="minorHAnsi"/>
              </w:rPr>
            </w:pPr>
            <w:r w:rsidRPr="00F96659">
              <w:rPr>
                <w:rFonts w:asciiTheme="minorHAnsi" w:hAnsiTheme="minorHAnsi"/>
              </w:rPr>
              <w:t xml:space="preserve">Ośrodek Rozwoju Edukacji, Materiały szkoleniowe – Letnia Akademia SORE [online, dostęp dn. 16.09.2016]. </w:t>
            </w:r>
            <w:r w:rsidRPr="00F96659">
              <w:rPr>
                <w:rFonts w:asciiTheme="minorHAnsi" w:hAnsiTheme="minorHAnsi"/>
              </w:rPr>
              <w:t> Ośrodek Rozwoju Edukacji, Materiały szk</w:t>
            </w:r>
            <w:r w:rsidRPr="00F96659">
              <w:rPr>
                <w:rFonts w:asciiTheme="minorHAnsi" w:hAnsiTheme="minorHAnsi"/>
              </w:rPr>
              <w:t>o</w:t>
            </w:r>
            <w:r w:rsidRPr="00F96659">
              <w:rPr>
                <w:rFonts w:asciiTheme="minorHAnsi" w:hAnsiTheme="minorHAnsi"/>
              </w:rPr>
              <w:t>leniowe – Zimowa Akademia SORE [online, dostęp dn. 16.09.2016].</w:t>
            </w:r>
          </w:p>
        </w:tc>
      </w:tr>
    </w:tbl>
    <w:p w:rsidR="00940B57" w:rsidRPr="00F921BC" w:rsidRDefault="00940B57" w:rsidP="00696791">
      <w:pPr>
        <w:spacing w:line="360" w:lineRule="auto"/>
        <w:jc w:val="both"/>
      </w:pPr>
    </w:p>
    <w:p w:rsidR="00C10011" w:rsidRPr="00E02BB3" w:rsidRDefault="00C10011" w:rsidP="007B7400">
      <w:pPr>
        <w:spacing w:line="360" w:lineRule="auto"/>
        <w:jc w:val="center"/>
        <w:rPr>
          <w:rFonts w:asciiTheme="minorHAnsi" w:eastAsiaTheme="minorHAnsi" w:hAnsiTheme="minorHAnsi" w:cstheme="minorHAnsi"/>
          <w:spacing w:val="4"/>
          <w:sz w:val="20"/>
          <w:szCs w:val="20"/>
          <w:shd w:val="clear" w:color="auto" w:fill="FFFFFF"/>
        </w:rPr>
      </w:pPr>
      <w:r w:rsidRPr="00E02BB3">
        <w:rPr>
          <w:rFonts w:asciiTheme="minorHAnsi" w:hAnsiTheme="minorHAnsi" w:cstheme="minorHAnsi"/>
          <w:sz w:val="20"/>
          <w:szCs w:val="20"/>
        </w:rPr>
        <w:t xml:space="preserve">Materiał jest rozpowszechniany na zasadach wolnej licencji Creative </w:t>
      </w:r>
      <w:proofErr w:type="spellStart"/>
      <w:r w:rsidRPr="00E02BB3">
        <w:rPr>
          <w:rFonts w:asciiTheme="minorHAnsi" w:hAnsiTheme="minorHAnsi" w:cstheme="minorHAnsi"/>
          <w:sz w:val="20"/>
          <w:szCs w:val="20"/>
        </w:rPr>
        <w:t>Commons</w:t>
      </w:r>
      <w:proofErr w:type="spellEnd"/>
      <w:r w:rsidRPr="00E02BB3">
        <w:rPr>
          <w:rFonts w:asciiTheme="minorHAnsi" w:hAnsiTheme="minorHAnsi" w:cstheme="minorHAnsi"/>
          <w:sz w:val="20"/>
          <w:szCs w:val="20"/>
        </w:rPr>
        <w:t xml:space="preserve"> –</w:t>
      </w:r>
    </w:p>
    <w:p w:rsidR="00C10011" w:rsidRPr="00C10011" w:rsidRDefault="00C10011" w:rsidP="00C10011">
      <w:pPr>
        <w:shd w:val="clear" w:color="auto" w:fill="FFFFFF"/>
        <w:spacing w:line="360" w:lineRule="auto"/>
        <w:ind w:left="43"/>
        <w:jc w:val="center"/>
        <w:rPr>
          <w:rFonts w:asciiTheme="minorHAnsi" w:hAnsiTheme="minorHAnsi" w:cstheme="minorHAnsi"/>
          <w:spacing w:val="-2"/>
          <w:sz w:val="20"/>
          <w:szCs w:val="20"/>
        </w:rPr>
      </w:pPr>
      <w:r w:rsidRPr="00E02BB3">
        <w:rPr>
          <w:rFonts w:asciiTheme="minorHAnsi" w:hAnsiTheme="minorHAnsi" w:cstheme="minorHAnsi"/>
          <w:sz w:val="20"/>
          <w:szCs w:val="20"/>
        </w:rPr>
        <w:t>Użycie niekomercyjne 3.0 Polska (CC-BY-NC)</w:t>
      </w:r>
      <w:bookmarkStart w:id="0" w:name="_GoBack"/>
      <w:bookmarkEnd w:id="0"/>
      <w:r w:rsidRPr="00E02BB3">
        <w:rPr>
          <w:rFonts w:asciiTheme="minorHAnsi" w:hAnsiTheme="minorHAnsi" w:cstheme="minorHAnsi"/>
          <w:sz w:val="20"/>
          <w:szCs w:val="20"/>
        </w:rPr>
        <w:br/>
      </w:r>
      <w:r w:rsidRPr="00E02BB3">
        <w:rPr>
          <w:rFonts w:asciiTheme="minorHAnsi" w:hAnsiTheme="minorHAnsi" w:cstheme="minorHAnsi"/>
          <w:spacing w:val="-2"/>
          <w:sz w:val="20"/>
          <w:szCs w:val="20"/>
        </w:rPr>
        <w:t xml:space="preserve">Treść licencji dostępna jest na stronie </w:t>
      </w:r>
      <w:hyperlink r:id="rId136" w:history="1">
        <w:r w:rsidRPr="00E02BB3">
          <w:rPr>
            <w:rStyle w:val="Hipercze"/>
            <w:rFonts w:asciiTheme="minorHAnsi" w:hAnsiTheme="minorHAnsi" w:cstheme="minorHAnsi"/>
            <w:spacing w:val="-2"/>
            <w:sz w:val="20"/>
            <w:szCs w:val="20"/>
          </w:rPr>
          <w:t>http://creativecommons.org/licenses/by/3.0/pL</w:t>
        </w:r>
      </w:hyperlink>
    </w:p>
    <w:p w:rsidR="00893D02" w:rsidRPr="00893D02" w:rsidRDefault="00893D02" w:rsidP="00893D02">
      <w:pPr>
        <w:shd w:val="clear" w:color="auto" w:fill="FFFFFF"/>
        <w:spacing w:line="360" w:lineRule="auto"/>
        <w:ind w:left="43"/>
        <w:jc w:val="center"/>
        <w:rPr>
          <w:rFonts w:asciiTheme="minorHAnsi" w:hAnsiTheme="minorHAnsi" w:cstheme="minorHAnsi"/>
          <w:spacing w:val="-2"/>
          <w:sz w:val="20"/>
          <w:szCs w:val="20"/>
        </w:rPr>
      </w:pPr>
    </w:p>
    <w:sectPr w:rsidR="00893D02" w:rsidRPr="00893D02" w:rsidSect="00716775">
      <w:pgSz w:w="11906" w:h="16838" w:code="9"/>
      <w:pgMar w:top="1418" w:right="1418" w:bottom="1418" w:left="1985" w:header="142" w:footer="1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4F9" w:rsidRDefault="003404F9" w:rsidP="00873E87">
      <w:r>
        <w:separator/>
      </w:r>
    </w:p>
  </w:endnote>
  <w:endnote w:type="continuationSeparator" w:id="0">
    <w:p w:rsidR="003404F9" w:rsidRDefault="003404F9" w:rsidP="00873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10002FF" w:usb1="4000FCFF" w:usb2="00000009" w:usb3="00000000" w:csb0="0000019F" w:csb1="00000000"/>
  </w:font>
  <w:font w:name="ヒラギノ角ゴ Pro W3">
    <w:charset w:val="80"/>
    <w:family w:val="auto"/>
    <w:pitch w:val="variable"/>
    <w:sig w:usb0="00000001"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strony"/>
      </w:rPr>
      <w:id w:val="-8914213"/>
      <w:docPartObj>
        <w:docPartGallery w:val="Page Numbers (Bottom of Page)"/>
        <w:docPartUnique/>
      </w:docPartObj>
    </w:sdtPr>
    <w:sdtEndPr>
      <w:rPr>
        <w:rStyle w:val="Numerstrony"/>
      </w:rPr>
    </w:sdtEndPr>
    <w:sdtContent>
      <w:p w:rsidR="00176D39" w:rsidRDefault="00176D39" w:rsidP="00CF59B8">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rsidR="00176D39" w:rsidRDefault="00176D39" w:rsidP="00716775">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strony"/>
        <w:rFonts w:asciiTheme="minorHAnsi" w:hAnsiTheme="minorHAnsi" w:cstheme="minorHAnsi"/>
      </w:rPr>
      <w:id w:val="89669931"/>
      <w:docPartObj>
        <w:docPartGallery w:val="Page Numbers (Bottom of Page)"/>
        <w:docPartUnique/>
      </w:docPartObj>
    </w:sdtPr>
    <w:sdtEndPr>
      <w:rPr>
        <w:rStyle w:val="Numerstrony"/>
      </w:rPr>
    </w:sdtEndPr>
    <w:sdtContent>
      <w:p w:rsidR="00176D39" w:rsidRPr="00554E90" w:rsidRDefault="00176D39" w:rsidP="00CF59B8">
        <w:pPr>
          <w:pStyle w:val="Stopka"/>
          <w:framePr w:wrap="none" w:vAnchor="text" w:hAnchor="margin" w:xAlign="right" w:y="1"/>
          <w:rPr>
            <w:rStyle w:val="Numerstrony"/>
            <w:rFonts w:asciiTheme="minorHAnsi" w:hAnsiTheme="minorHAnsi" w:cstheme="minorHAnsi"/>
          </w:rPr>
        </w:pPr>
      </w:p>
      <w:p w:rsidR="00176D39" w:rsidRPr="00554E90" w:rsidRDefault="00176D39" w:rsidP="00CF59B8">
        <w:pPr>
          <w:pStyle w:val="Stopka"/>
          <w:framePr w:wrap="none" w:vAnchor="text" w:hAnchor="margin" w:xAlign="right" w:y="1"/>
          <w:rPr>
            <w:rStyle w:val="Numerstrony"/>
            <w:rFonts w:asciiTheme="minorHAnsi" w:hAnsiTheme="minorHAnsi" w:cstheme="minorHAnsi"/>
          </w:rPr>
        </w:pPr>
      </w:p>
      <w:p w:rsidR="00176D39" w:rsidRPr="00554E90" w:rsidRDefault="00176D39" w:rsidP="00D25CB7">
        <w:pPr>
          <w:pStyle w:val="Stopka"/>
          <w:framePr w:wrap="none" w:vAnchor="text" w:hAnchor="margin" w:xAlign="right" w:y="1"/>
          <w:jc w:val="right"/>
          <w:rPr>
            <w:rStyle w:val="Numerstrony"/>
            <w:rFonts w:asciiTheme="minorHAnsi" w:hAnsiTheme="minorHAnsi" w:cstheme="minorHAnsi"/>
          </w:rPr>
        </w:pPr>
        <w:r w:rsidRPr="00554E90">
          <w:rPr>
            <w:rStyle w:val="Numerstrony"/>
            <w:rFonts w:asciiTheme="minorHAnsi" w:hAnsiTheme="minorHAnsi" w:cstheme="minorHAnsi"/>
          </w:rPr>
          <w:fldChar w:fldCharType="begin"/>
        </w:r>
        <w:r w:rsidRPr="00554E90">
          <w:rPr>
            <w:rStyle w:val="Numerstrony"/>
            <w:rFonts w:asciiTheme="minorHAnsi" w:hAnsiTheme="minorHAnsi" w:cstheme="minorHAnsi"/>
          </w:rPr>
          <w:instrText xml:space="preserve"> PAGE </w:instrText>
        </w:r>
        <w:r w:rsidRPr="00554E90">
          <w:rPr>
            <w:rStyle w:val="Numerstrony"/>
            <w:rFonts w:asciiTheme="minorHAnsi" w:hAnsiTheme="minorHAnsi" w:cstheme="minorHAnsi"/>
          </w:rPr>
          <w:fldChar w:fldCharType="separate"/>
        </w:r>
        <w:r w:rsidR="00696791">
          <w:rPr>
            <w:rStyle w:val="Numerstrony"/>
            <w:rFonts w:asciiTheme="minorHAnsi" w:hAnsiTheme="minorHAnsi" w:cstheme="minorHAnsi"/>
            <w:noProof/>
          </w:rPr>
          <w:t>121</w:t>
        </w:r>
        <w:r w:rsidRPr="00554E90">
          <w:rPr>
            <w:rStyle w:val="Numerstrony"/>
            <w:rFonts w:asciiTheme="minorHAnsi" w:hAnsiTheme="minorHAnsi" w:cstheme="minorHAnsi"/>
          </w:rPr>
          <w:fldChar w:fldCharType="end"/>
        </w:r>
      </w:p>
    </w:sdtContent>
  </w:sdt>
  <w:tbl>
    <w:tblPr>
      <w:tblStyle w:val="Tabela-Siatka"/>
      <w:tblW w:w="9215" w:type="dxa"/>
      <w:jc w:val="center"/>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2977"/>
      <w:gridCol w:w="2890"/>
    </w:tblGrid>
    <w:tr w:rsidR="00176D39" w:rsidRPr="00C45678" w:rsidTr="00C5484B">
      <w:trPr>
        <w:cantSplit/>
        <w:trHeight w:hRule="exact" w:val="159"/>
        <w:jc w:val="center"/>
      </w:trPr>
      <w:tc>
        <w:tcPr>
          <w:tcW w:w="9215" w:type="dxa"/>
          <w:gridSpan w:val="3"/>
        </w:tcPr>
        <w:p w:rsidR="00176D39" w:rsidRPr="00C45678" w:rsidRDefault="00176D39" w:rsidP="00716775">
          <w:pPr>
            <w:pStyle w:val="Bezodstpw"/>
            <w:ind w:right="360"/>
            <w:rPr>
              <w:color w:val="3B3838" w:themeColor="background2" w:themeShade="40"/>
              <w:sz w:val="16"/>
              <w:szCs w:val="16"/>
              <w:vertAlign w:val="subscript"/>
            </w:rPr>
          </w:pPr>
        </w:p>
      </w:tc>
    </w:tr>
    <w:tr w:rsidR="00176D39" w:rsidRPr="009F525E" w:rsidTr="00C5484B">
      <w:trPr>
        <w:jc w:val="center"/>
      </w:trPr>
      <w:tc>
        <w:tcPr>
          <w:tcW w:w="3348" w:type="dxa"/>
          <w:shd w:val="clear" w:color="auto" w:fill="auto"/>
        </w:tcPr>
        <w:p w:rsidR="00176D39" w:rsidRPr="009F525E" w:rsidRDefault="00176D39" w:rsidP="00CF59B8">
          <w:pPr>
            <w:pStyle w:val="Bezodstpw"/>
            <w:rPr>
              <w:color w:val="002060"/>
              <w:sz w:val="16"/>
              <w:szCs w:val="16"/>
            </w:rPr>
          </w:pPr>
          <w:r>
            <w:rPr>
              <w:color w:val="002060"/>
              <w:sz w:val="16"/>
              <w:szCs w:val="16"/>
            </w:rPr>
            <w:t>Lider:</w:t>
          </w:r>
        </w:p>
      </w:tc>
      <w:tc>
        <w:tcPr>
          <w:tcW w:w="2977" w:type="dxa"/>
          <w:shd w:val="clear" w:color="auto" w:fill="auto"/>
          <w:vAlign w:val="center"/>
        </w:tcPr>
        <w:p w:rsidR="00176D39" w:rsidRPr="009F525E" w:rsidRDefault="00176D39" w:rsidP="00CF59B8">
          <w:pPr>
            <w:pStyle w:val="Bezodstpw"/>
            <w:rPr>
              <w:color w:val="002060"/>
              <w:sz w:val="16"/>
              <w:szCs w:val="16"/>
            </w:rPr>
          </w:pPr>
          <w:r>
            <w:rPr>
              <w:color w:val="002060"/>
              <w:sz w:val="16"/>
              <w:szCs w:val="16"/>
            </w:rPr>
            <w:t>Partner:</w:t>
          </w:r>
        </w:p>
      </w:tc>
      <w:tc>
        <w:tcPr>
          <w:tcW w:w="2890" w:type="dxa"/>
          <w:shd w:val="clear" w:color="auto" w:fill="auto"/>
          <w:vAlign w:val="center"/>
        </w:tcPr>
        <w:p w:rsidR="00176D39" w:rsidRPr="009F525E" w:rsidRDefault="00176D39" w:rsidP="00CF59B8">
          <w:pPr>
            <w:pStyle w:val="Bezodstpw"/>
            <w:rPr>
              <w:color w:val="002060"/>
              <w:sz w:val="16"/>
              <w:szCs w:val="16"/>
            </w:rPr>
          </w:pPr>
        </w:p>
      </w:tc>
    </w:tr>
    <w:tr w:rsidR="00176D39" w:rsidRPr="009F525E" w:rsidTr="00C5484B">
      <w:trPr>
        <w:trHeight w:val="680"/>
        <w:jc w:val="center"/>
      </w:trPr>
      <w:tc>
        <w:tcPr>
          <w:tcW w:w="3348" w:type="dxa"/>
          <w:vAlign w:val="center"/>
        </w:tcPr>
        <w:p w:rsidR="00176D39" w:rsidRPr="009F525E" w:rsidRDefault="00176D39" w:rsidP="00CF59B8">
          <w:pPr>
            <w:pStyle w:val="Bezodstpw"/>
            <w:rPr>
              <w:color w:val="002060"/>
              <w:spacing w:val="4"/>
              <w:sz w:val="16"/>
              <w:szCs w:val="16"/>
            </w:rPr>
          </w:pPr>
          <w:r>
            <w:rPr>
              <w:noProof/>
              <w:color w:val="002060"/>
              <w:spacing w:val="4"/>
              <w:sz w:val="16"/>
              <w:szCs w:val="16"/>
              <w:lang w:eastAsia="pl-PL"/>
            </w:rPr>
            <w:drawing>
              <wp:anchor distT="0" distB="0" distL="114300" distR="114300" simplePos="0" relativeHeight="251658240" behindDoc="1" locked="0" layoutInCell="1" allowOverlap="1" wp14:anchorId="76101225" wp14:editId="619506A8">
                <wp:simplePos x="0" y="0"/>
                <wp:positionH relativeFrom="margin">
                  <wp:posOffset>542925</wp:posOffset>
                </wp:positionH>
                <wp:positionV relativeFrom="margin">
                  <wp:posOffset>19050</wp:posOffset>
                </wp:positionV>
                <wp:extent cx="659130" cy="504825"/>
                <wp:effectExtent l="19050" t="0" r="7620" b="0"/>
                <wp:wrapSquare wrapText="bothSides"/>
                <wp:docPr id="11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biLevel thresh="50000"/>
                          <a:extLst>
                            <a:ext uri="{BEBA8EAE-BF5A-486C-A8C5-ECC9F3942E4B}">
                              <a14:imgProps xmlns:a14="http://schemas.microsoft.com/office/drawing/2010/main">
                                <a14:imgLayer r:embed="rId2">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59130" cy="504825"/>
                        </a:xfrm>
                        <a:prstGeom prst="rect">
                          <a:avLst/>
                        </a:prstGeom>
                        <a:noFill/>
                      </pic:spPr>
                    </pic:pic>
                  </a:graphicData>
                </a:graphic>
              </wp:anchor>
            </w:drawing>
          </w:r>
        </w:p>
      </w:tc>
      <w:tc>
        <w:tcPr>
          <w:tcW w:w="2977" w:type="dxa"/>
          <w:vAlign w:val="center"/>
        </w:tcPr>
        <w:p w:rsidR="00176D39" w:rsidRPr="009F525E" w:rsidRDefault="00176D39" w:rsidP="00CF59B8">
          <w:pPr>
            <w:pStyle w:val="Bezodstpw"/>
            <w:rPr>
              <w:rFonts w:cs="Aharoni"/>
              <w:color w:val="002060"/>
              <w:spacing w:val="4"/>
              <w:sz w:val="16"/>
              <w:szCs w:val="16"/>
            </w:rPr>
          </w:pPr>
          <w:r w:rsidRPr="008F6B2D">
            <w:rPr>
              <w:rFonts w:cs="Aharoni"/>
              <w:noProof/>
              <w:color w:val="002060"/>
              <w:spacing w:val="4"/>
              <w:sz w:val="16"/>
              <w:szCs w:val="16"/>
              <w:lang w:eastAsia="pl-PL"/>
            </w:rPr>
            <w:drawing>
              <wp:inline distT="0" distB="0" distL="0" distR="0" wp14:anchorId="2D2D468E" wp14:editId="3CF8822A">
                <wp:extent cx="1609950" cy="534035"/>
                <wp:effectExtent l="0" t="0" r="9525" b="0"/>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
                        <a:srcRect/>
                        <a:stretch>
                          <a:fillRect/>
                        </a:stretch>
                      </pic:blipFill>
                      <pic:spPr bwMode="auto">
                        <a:xfrm>
                          <a:off x="0" y="0"/>
                          <a:ext cx="1620878" cy="537660"/>
                        </a:xfrm>
                        <a:prstGeom prst="rect">
                          <a:avLst/>
                        </a:prstGeom>
                        <a:solidFill>
                          <a:srgbClr val="FFFFFF"/>
                        </a:solidFill>
                        <a:ln w="9525">
                          <a:noFill/>
                          <a:miter lim="800000"/>
                          <a:headEnd/>
                          <a:tailEnd/>
                        </a:ln>
                      </pic:spPr>
                    </pic:pic>
                  </a:graphicData>
                </a:graphic>
              </wp:inline>
            </w:drawing>
          </w:r>
        </w:p>
      </w:tc>
      <w:tc>
        <w:tcPr>
          <w:tcW w:w="2890" w:type="dxa"/>
          <w:vAlign w:val="center"/>
        </w:tcPr>
        <w:p w:rsidR="00176D39" w:rsidRPr="00BB3A3D" w:rsidRDefault="00176D39" w:rsidP="00CF59B8">
          <w:pPr>
            <w:pStyle w:val="Bezodstpw"/>
            <w:rPr>
              <w:color w:val="002060"/>
              <w:spacing w:val="4"/>
              <w:sz w:val="16"/>
              <w:szCs w:val="16"/>
            </w:rPr>
          </w:pPr>
          <w:r>
            <w:rPr>
              <w:noProof/>
              <w:lang w:eastAsia="pl-PL"/>
            </w:rPr>
            <w:drawing>
              <wp:inline distT="0" distB="0" distL="0" distR="0" wp14:anchorId="24A6512A" wp14:editId="1B846BD0">
                <wp:extent cx="971550" cy="515344"/>
                <wp:effectExtent l="19050" t="0" r="0" b="0"/>
                <wp:docPr id="12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srcRect/>
                        <a:stretch>
                          <a:fillRect/>
                        </a:stretch>
                      </pic:blipFill>
                      <pic:spPr bwMode="auto">
                        <a:xfrm>
                          <a:off x="0" y="0"/>
                          <a:ext cx="971550" cy="515344"/>
                        </a:xfrm>
                        <a:prstGeom prst="rect">
                          <a:avLst/>
                        </a:prstGeom>
                        <a:solidFill>
                          <a:srgbClr val="FFFFFF"/>
                        </a:solidFill>
                        <a:ln w="9525">
                          <a:noFill/>
                          <a:miter lim="800000"/>
                          <a:headEnd/>
                          <a:tailEnd/>
                        </a:ln>
                      </pic:spPr>
                    </pic:pic>
                  </a:graphicData>
                </a:graphic>
              </wp:inline>
            </w:drawing>
          </w:r>
        </w:p>
      </w:tc>
    </w:tr>
    <w:tr w:rsidR="00176D39" w:rsidRPr="00B34EB3" w:rsidTr="00C5484B">
      <w:trPr>
        <w:trHeight w:hRule="exact" w:val="170"/>
        <w:jc w:val="center"/>
      </w:trPr>
      <w:tc>
        <w:tcPr>
          <w:tcW w:w="9215" w:type="dxa"/>
          <w:gridSpan w:val="3"/>
        </w:tcPr>
        <w:p w:rsidR="00176D39" w:rsidRPr="00B34EB3" w:rsidRDefault="00176D39" w:rsidP="00AC23FF">
          <w:pPr>
            <w:pStyle w:val="Bezodstpw"/>
            <w:jc w:val="right"/>
            <w:rPr>
              <w:color w:val="2F5496" w:themeColor="accent5" w:themeShade="BF"/>
              <w:spacing w:val="2"/>
              <w:sz w:val="14"/>
              <w:szCs w:val="14"/>
            </w:rPr>
          </w:pPr>
        </w:p>
      </w:tc>
    </w:tr>
  </w:tbl>
  <w:p w:rsidR="00176D39" w:rsidRDefault="00176D39" w:rsidP="008F6B2D">
    <w:pPr>
      <w:pStyle w:val="Bezodstpw"/>
      <w:tabs>
        <w:tab w:val="left" w:pos="630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strony"/>
      </w:rPr>
      <w:id w:val="468706869"/>
      <w:docPartObj>
        <w:docPartGallery w:val="Page Numbers (Bottom of Page)"/>
        <w:docPartUnique/>
      </w:docPartObj>
    </w:sdtPr>
    <w:sdtEndPr>
      <w:rPr>
        <w:rStyle w:val="Numerstrony"/>
      </w:rPr>
    </w:sdtEndPr>
    <w:sdtContent>
      <w:p w:rsidR="00176D39" w:rsidRDefault="00176D39" w:rsidP="007B7400">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sidR="00696791">
          <w:rPr>
            <w:rStyle w:val="Numerstrony"/>
            <w:noProof/>
          </w:rPr>
          <w:t>7</w:t>
        </w:r>
        <w:r>
          <w:rPr>
            <w:rStyle w:val="Numerstrony"/>
          </w:rPr>
          <w:fldChar w:fldCharType="end"/>
        </w:r>
      </w:p>
    </w:sdtContent>
  </w:sdt>
  <w:tbl>
    <w:tblPr>
      <w:tblStyle w:val="Tabela-Siatka"/>
      <w:tblW w:w="9215" w:type="dxa"/>
      <w:jc w:val="center"/>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2977"/>
      <w:gridCol w:w="2890"/>
    </w:tblGrid>
    <w:tr w:rsidR="00176D39" w:rsidRPr="00C45678" w:rsidTr="000C3296">
      <w:trPr>
        <w:cantSplit/>
        <w:trHeight w:hRule="exact" w:val="159"/>
        <w:jc w:val="center"/>
      </w:trPr>
      <w:tc>
        <w:tcPr>
          <w:tcW w:w="9215" w:type="dxa"/>
          <w:gridSpan w:val="3"/>
        </w:tcPr>
        <w:p w:rsidR="00176D39" w:rsidRPr="00C45678" w:rsidRDefault="00176D39" w:rsidP="00B06FA8">
          <w:pPr>
            <w:pStyle w:val="Bezodstpw"/>
            <w:ind w:right="360"/>
            <w:rPr>
              <w:color w:val="3B3838" w:themeColor="background2" w:themeShade="40"/>
              <w:sz w:val="16"/>
              <w:szCs w:val="16"/>
              <w:vertAlign w:val="subscript"/>
            </w:rPr>
          </w:pPr>
        </w:p>
      </w:tc>
    </w:tr>
    <w:tr w:rsidR="00176D39" w:rsidRPr="009F525E" w:rsidTr="000C3296">
      <w:trPr>
        <w:jc w:val="center"/>
      </w:trPr>
      <w:tc>
        <w:tcPr>
          <w:tcW w:w="3348" w:type="dxa"/>
          <w:shd w:val="clear" w:color="auto" w:fill="auto"/>
        </w:tcPr>
        <w:p w:rsidR="00176D39" w:rsidRPr="009F525E" w:rsidRDefault="00176D39" w:rsidP="00B06FA8">
          <w:pPr>
            <w:pStyle w:val="Bezodstpw"/>
            <w:rPr>
              <w:color w:val="002060"/>
              <w:sz w:val="16"/>
              <w:szCs w:val="16"/>
            </w:rPr>
          </w:pPr>
          <w:r>
            <w:rPr>
              <w:color w:val="002060"/>
              <w:sz w:val="16"/>
              <w:szCs w:val="16"/>
            </w:rPr>
            <w:t>Lider:</w:t>
          </w:r>
        </w:p>
      </w:tc>
      <w:tc>
        <w:tcPr>
          <w:tcW w:w="2977" w:type="dxa"/>
          <w:shd w:val="clear" w:color="auto" w:fill="auto"/>
          <w:vAlign w:val="center"/>
        </w:tcPr>
        <w:p w:rsidR="00176D39" w:rsidRPr="009F525E" w:rsidRDefault="00176D39" w:rsidP="00B06FA8">
          <w:pPr>
            <w:pStyle w:val="Bezodstpw"/>
            <w:rPr>
              <w:color w:val="002060"/>
              <w:sz w:val="16"/>
              <w:szCs w:val="16"/>
            </w:rPr>
          </w:pPr>
          <w:r>
            <w:rPr>
              <w:color w:val="002060"/>
              <w:sz w:val="16"/>
              <w:szCs w:val="16"/>
            </w:rPr>
            <w:t>Partner:</w:t>
          </w:r>
        </w:p>
      </w:tc>
      <w:tc>
        <w:tcPr>
          <w:tcW w:w="2890" w:type="dxa"/>
          <w:shd w:val="clear" w:color="auto" w:fill="auto"/>
          <w:vAlign w:val="center"/>
        </w:tcPr>
        <w:p w:rsidR="00176D39" w:rsidRPr="009F525E" w:rsidRDefault="00176D39" w:rsidP="00B06FA8">
          <w:pPr>
            <w:pStyle w:val="Bezodstpw"/>
            <w:rPr>
              <w:color w:val="002060"/>
              <w:sz w:val="16"/>
              <w:szCs w:val="16"/>
            </w:rPr>
          </w:pPr>
        </w:p>
      </w:tc>
    </w:tr>
    <w:tr w:rsidR="00176D39" w:rsidRPr="009F525E" w:rsidTr="000C3296">
      <w:trPr>
        <w:trHeight w:val="680"/>
        <w:jc w:val="center"/>
      </w:trPr>
      <w:tc>
        <w:tcPr>
          <w:tcW w:w="3348" w:type="dxa"/>
          <w:vAlign w:val="center"/>
        </w:tcPr>
        <w:p w:rsidR="00176D39" w:rsidRPr="009F525E" w:rsidRDefault="00176D39" w:rsidP="00B06FA8">
          <w:pPr>
            <w:pStyle w:val="Bezodstpw"/>
            <w:rPr>
              <w:color w:val="002060"/>
              <w:spacing w:val="4"/>
              <w:sz w:val="16"/>
              <w:szCs w:val="16"/>
            </w:rPr>
          </w:pPr>
          <w:r>
            <w:rPr>
              <w:noProof/>
              <w:color w:val="002060"/>
              <w:spacing w:val="4"/>
              <w:sz w:val="16"/>
              <w:szCs w:val="16"/>
              <w:lang w:eastAsia="pl-PL"/>
            </w:rPr>
            <w:drawing>
              <wp:anchor distT="0" distB="0" distL="114300" distR="114300" simplePos="0" relativeHeight="251664384" behindDoc="1" locked="0" layoutInCell="1" allowOverlap="1" wp14:anchorId="544004F5" wp14:editId="370B0DC3">
                <wp:simplePos x="0" y="0"/>
                <wp:positionH relativeFrom="margin">
                  <wp:posOffset>542925</wp:posOffset>
                </wp:positionH>
                <wp:positionV relativeFrom="margin">
                  <wp:posOffset>19050</wp:posOffset>
                </wp:positionV>
                <wp:extent cx="659130" cy="504825"/>
                <wp:effectExtent l="19050" t="0" r="7620" b="0"/>
                <wp:wrapSquare wrapText="bothSides"/>
                <wp:docPr id="12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biLevel thresh="50000"/>
                          <a:extLst>
                            <a:ext uri="{BEBA8EAE-BF5A-486C-A8C5-ECC9F3942E4B}">
                              <a14:imgProps xmlns:a14="http://schemas.microsoft.com/office/drawing/2010/main">
                                <a14:imgLayer r:embed="rId2">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59130" cy="504825"/>
                        </a:xfrm>
                        <a:prstGeom prst="rect">
                          <a:avLst/>
                        </a:prstGeom>
                        <a:noFill/>
                      </pic:spPr>
                    </pic:pic>
                  </a:graphicData>
                </a:graphic>
              </wp:anchor>
            </w:drawing>
          </w:r>
        </w:p>
      </w:tc>
      <w:tc>
        <w:tcPr>
          <w:tcW w:w="2977" w:type="dxa"/>
          <w:vAlign w:val="center"/>
        </w:tcPr>
        <w:p w:rsidR="00176D39" w:rsidRPr="009F525E" w:rsidRDefault="00176D39" w:rsidP="00B06FA8">
          <w:pPr>
            <w:pStyle w:val="Bezodstpw"/>
            <w:rPr>
              <w:rFonts w:cs="Aharoni"/>
              <w:color w:val="002060"/>
              <w:spacing w:val="4"/>
              <w:sz w:val="16"/>
              <w:szCs w:val="16"/>
            </w:rPr>
          </w:pPr>
          <w:r w:rsidRPr="008F6B2D">
            <w:rPr>
              <w:rFonts w:cs="Aharoni"/>
              <w:noProof/>
              <w:color w:val="002060"/>
              <w:spacing w:val="4"/>
              <w:sz w:val="16"/>
              <w:szCs w:val="16"/>
              <w:lang w:eastAsia="pl-PL"/>
            </w:rPr>
            <w:drawing>
              <wp:inline distT="0" distB="0" distL="0" distR="0" wp14:anchorId="3E1BB4C0" wp14:editId="47F20B75">
                <wp:extent cx="1609950" cy="534035"/>
                <wp:effectExtent l="0" t="0" r="9525" b="0"/>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
                        <a:srcRect/>
                        <a:stretch>
                          <a:fillRect/>
                        </a:stretch>
                      </pic:blipFill>
                      <pic:spPr bwMode="auto">
                        <a:xfrm>
                          <a:off x="0" y="0"/>
                          <a:ext cx="1620878" cy="537660"/>
                        </a:xfrm>
                        <a:prstGeom prst="rect">
                          <a:avLst/>
                        </a:prstGeom>
                        <a:solidFill>
                          <a:srgbClr val="FFFFFF"/>
                        </a:solidFill>
                        <a:ln w="9525">
                          <a:noFill/>
                          <a:miter lim="800000"/>
                          <a:headEnd/>
                          <a:tailEnd/>
                        </a:ln>
                      </pic:spPr>
                    </pic:pic>
                  </a:graphicData>
                </a:graphic>
              </wp:inline>
            </w:drawing>
          </w:r>
        </w:p>
      </w:tc>
      <w:tc>
        <w:tcPr>
          <w:tcW w:w="2890" w:type="dxa"/>
          <w:vAlign w:val="center"/>
        </w:tcPr>
        <w:p w:rsidR="00176D39" w:rsidRPr="00BB3A3D" w:rsidRDefault="00176D39" w:rsidP="00B06FA8">
          <w:pPr>
            <w:pStyle w:val="Bezodstpw"/>
            <w:rPr>
              <w:color w:val="002060"/>
              <w:spacing w:val="4"/>
              <w:sz w:val="16"/>
              <w:szCs w:val="16"/>
            </w:rPr>
          </w:pPr>
          <w:r>
            <w:rPr>
              <w:noProof/>
              <w:lang w:eastAsia="pl-PL"/>
            </w:rPr>
            <w:drawing>
              <wp:inline distT="0" distB="0" distL="0" distR="0" wp14:anchorId="2BAE5BF3" wp14:editId="5B0A47F3">
                <wp:extent cx="971550" cy="515344"/>
                <wp:effectExtent l="19050" t="0" r="0" b="0"/>
                <wp:docPr id="13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srcRect/>
                        <a:stretch>
                          <a:fillRect/>
                        </a:stretch>
                      </pic:blipFill>
                      <pic:spPr bwMode="auto">
                        <a:xfrm>
                          <a:off x="0" y="0"/>
                          <a:ext cx="971550" cy="515344"/>
                        </a:xfrm>
                        <a:prstGeom prst="rect">
                          <a:avLst/>
                        </a:prstGeom>
                        <a:solidFill>
                          <a:srgbClr val="FFFFFF"/>
                        </a:solidFill>
                        <a:ln w="9525">
                          <a:noFill/>
                          <a:miter lim="800000"/>
                          <a:headEnd/>
                          <a:tailEnd/>
                        </a:ln>
                      </pic:spPr>
                    </pic:pic>
                  </a:graphicData>
                </a:graphic>
              </wp:inline>
            </w:drawing>
          </w:r>
        </w:p>
      </w:tc>
    </w:tr>
    <w:tr w:rsidR="00176D39" w:rsidRPr="00B34EB3" w:rsidTr="000C3296">
      <w:trPr>
        <w:trHeight w:hRule="exact" w:val="170"/>
        <w:jc w:val="center"/>
      </w:trPr>
      <w:tc>
        <w:tcPr>
          <w:tcW w:w="9215" w:type="dxa"/>
          <w:gridSpan w:val="3"/>
        </w:tcPr>
        <w:p w:rsidR="00176D39" w:rsidRPr="00B34EB3" w:rsidRDefault="00176D39" w:rsidP="00B06FA8">
          <w:pPr>
            <w:pStyle w:val="Bezodstpw"/>
            <w:jc w:val="right"/>
            <w:rPr>
              <w:color w:val="2F5496" w:themeColor="accent5" w:themeShade="BF"/>
              <w:spacing w:val="2"/>
              <w:sz w:val="14"/>
              <w:szCs w:val="14"/>
            </w:rPr>
          </w:pPr>
        </w:p>
      </w:tc>
    </w:tr>
  </w:tbl>
  <w:p w:rsidR="00176D39" w:rsidRDefault="00176D3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4F9" w:rsidRDefault="003404F9" w:rsidP="00873E87">
      <w:r>
        <w:separator/>
      </w:r>
    </w:p>
  </w:footnote>
  <w:footnote w:type="continuationSeparator" w:id="0">
    <w:p w:rsidR="003404F9" w:rsidRDefault="003404F9" w:rsidP="00873E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D39" w:rsidRDefault="00176D39" w:rsidP="007C219E">
    <w:pPr>
      <w:ind w:left="-284" w:right="-284"/>
      <w:jc w:val="center"/>
      <w:rPr>
        <w:color w:val="002060"/>
        <w:spacing w:val="4"/>
        <w:sz w:val="18"/>
        <w:szCs w:val="16"/>
      </w:rPr>
    </w:pPr>
  </w:p>
  <w:tbl>
    <w:tblPr>
      <w:tblStyle w:val="Tabela-Siatka"/>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984"/>
      <w:gridCol w:w="3828"/>
    </w:tblGrid>
    <w:tr w:rsidR="00176D39" w:rsidTr="00B06FA8">
      <w:trPr>
        <w:jc w:val="center"/>
      </w:trPr>
      <w:tc>
        <w:tcPr>
          <w:tcW w:w="3686" w:type="dxa"/>
          <w:vAlign w:val="center"/>
        </w:tcPr>
        <w:p w:rsidR="00176D39" w:rsidRDefault="00176D39" w:rsidP="00B06FA8">
          <w:pPr>
            <w:pStyle w:val="Nagwek"/>
            <w:rPr>
              <w:sz w:val="20"/>
            </w:rPr>
          </w:pPr>
          <w:r>
            <w:rPr>
              <w:noProof/>
            </w:rPr>
            <w:drawing>
              <wp:anchor distT="0" distB="0" distL="114300" distR="114300" simplePos="0" relativeHeight="251660288" behindDoc="0" locked="0" layoutInCell="1" allowOverlap="1" wp14:anchorId="33993322" wp14:editId="174B7380">
                <wp:simplePos x="0" y="0"/>
                <wp:positionH relativeFrom="column">
                  <wp:posOffset>4445</wp:posOffset>
                </wp:positionH>
                <wp:positionV relativeFrom="paragraph">
                  <wp:posOffset>0</wp:posOffset>
                </wp:positionV>
                <wp:extent cx="1507253" cy="711294"/>
                <wp:effectExtent l="0" t="0" r="4445" b="0"/>
                <wp:wrapNone/>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7253" cy="71129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vAlign w:val="center"/>
        </w:tcPr>
        <w:p w:rsidR="00176D39" w:rsidRPr="00F474F6" w:rsidRDefault="00176D39" w:rsidP="00B06FA8">
          <w:pPr>
            <w:pStyle w:val="Nagwek"/>
            <w:jc w:val="center"/>
            <w:rPr>
              <w:noProof/>
              <w:sz w:val="20"/>
            </w:rPr>
          </w:pPr>
        </w:p>
      </w:tc>
      <w:tc>
        <w:tcPr>
          <w:tcW w:w="3828" w:type="dxa"/>
          <w:vAlign w:val="center"/>
        </w:tcPr>
        <w:p w:rsidR="00176D39" w:rsidRDefault="00176D39" w:rsidP="00B06FA8">
          <w:pPr>
            <w:pStyle w:val="Nagwek"/>
            <w:jc w:val="right"/>
            <w:rPr>
              <w:sz w:val="20"/>
            </w:rPr>
          </w:pPr>
          <w:r>
            <w:rPr>
              <w:noProof/>
            </w:rPr>
            <w:drawing>
              <wp:inline distT="0" distB="0" distL="0" distR="0" wp14:anchorId="449AA84D" wp14:editId="7C3771A7">
                <wp:extent cx="1841348" cy="542928"/>
                <wp:effectExtent l="0" t="0" r="6985" b="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9994" cy="551374"/>
                        </a:xfrm>
                        <a:prstGeom prst="rect">
                          <a:avLst/>
                        </a:prstGeom>
                        <a:noFill/>
                        <a:ln>
                          <a:noFill/>
                        </a:ln>
                      </pic:spPr>
                    </pic:pic>
                  </a:graphicData>
                </a:graphic>
              </wp:inline>
            </w:drawing>
          </w:r>
        </w:p>
      </w:tc>
    </w:tr>
    <w:tr w:rsidR="00176D39" w:rsidTr="00B06FA8">
      <w:trPr>
        <w:jc w:val="center"/>
      </w:trPr>
      <w:tc>
        <w:tcPr>
          <w:tcW w:w="3686" w:type="dxa"/>
          <w:vAlign w:val="center"/>
        </w:tcPr>
        <w:p w:rsidR="00176D39" w:rsidRDefault="00176D39" w:rsidP="00B06FA8">
          <w:pPr>
            <w:pStyle w:val="Nagwek"/>
            <w:rPr>
              <w:noProof/>
            </w:rPr>
          </w:pPr>
        </w:p>
      </w:tc>
      <w:tc>
        <w:tcPr>
          <w:tcW w:w="1984" w:type="dxa"/>
          <w:vAlign w:val="center"/>
        </w:tcPr>
        <w:p w:rsidR="00176D39" w:rsidRPr="00F474F6" w:rsidRDefault="00176D39" w:rsidP="00B06FA8">
          <w:pPr>
            <w:pStyle w:val="Nagwek"/>
            <w:jc w:val="center"/>
            <w:rPr>
              <w:noProof/>
              <w:sz w:val="20"/>
            </w:rPr>
          </w:pPr>
        </w:p>
      </w:tc>
      <w:tc>
        <w:tcPr>
          <w:tcW w:w="3828" w:type="dxa"/>
          <w:vAlign w:val="center"/>
        </w:tcPr>
        <w:p w:rsidR="00176D39" w:rsidRDefault="00176D39" w:rsidP="00B06FA8">
          <w:pPr>
            <w:pStyle w:val="Nagwek"/>
            <w:jc w:val="right"/>
            <w:rPr>
              <w:noProof/>
            </w:rPr>
          </w:pPr>
        </w:p>
      </w:tc>
    </w:tr>
  </w:tbl>
  <w:p w:rsidR="00176D39" w:rsidRDefault="00176D39" w:rsidP="00D51D9F">
    <w:pPr>
      <w:ind w:right="-284"/>
      <w:jc w:val="center"/>
      <w:rPr>
        <w:rFonts w:cs="Calibri"/>
        <w:color w:val="002060"/>
        <w:spacing w:val="4"/>
        <w:sz w:val="18"/>
        <w:szCs w:val="18"/>
      </w:rPr>
    </w:pPr>
    <w:r w:rsidRPr="005B0DA0">
      <w:rPr>
        <w:color w:val="002060"/>
        <w:spacing w:val="4"/>
        <w:sz w:val="18"/>
        <w:szCs w:val="16"/>
      </w:rPr>
      <w:t>”</w:t>
    </w: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rFonts w:cs="Calibri"/>
        <w:color w:val="002060"/>
        <w:spacing w:val="4"/>
        <w:sz w:val="18"/>
        <w:szCs w:val="18"/>
      </w:rPr>
      <w:t>– projekt współfinansowany przez Unię Europejską ze środków Euro</w:t>
    </w:r>
    <w:r>
      <w:rPr>
        <w:rFonts w:cs="Calibri"/>
        <w:color w:val="002060"/>
        <w:spacing w:val="4"/>
        <w:sz w:val="18"/>
        <w:szCs w:val="18"/>
      </w:rPr>
      <w:t xml:space="preserve">pejskiego Funduszu Społecznego </w:t>
    </w:r>
    <w:r w:rsidRPr="009C411A">
      <w:rPr>
        <w:rFonts w:cs="Calibri"/>
        <w:color w:val="002060"/>
        <w:spacing w:val="4"/>
        <w:sz w:val="18"/>
        <w:szCs w:val="18"/>
      </w:rPr>
      <w:t>w ramach Programu Operacyjnego Wiedza Edukacja Rozwój 2014-2020</w:t>
    </w:r>
  </w:p>
  <w:p w:rsidR="00176D39" w:rsidRPr="007C219E" w:rsidRDefault="00176D39" w:rsidP="00D51D9F">
    <w:pPr>
      <w:ind w:right="-284"/>
      <w:rPr>
        <w:color w:val="002060"/>
        <w:spacing w:val="4"/>
        <w:sz w:val="18"/>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D39" w:rsidRDefault="00176D39">
    <w:pPr>
      <w:pStyle w:val="Nagwek"/>
    </w:pPr>
  </w:p>
  <w:p w:rsidR="00176D39" w:rsidRDefault="00176D39" w:rsidP="00B06FA8">
    <w:pPr>
      <w:ind w:left="-284" w:right="-284"/>
      <w:jc w:val="center"/>
      <w:rPr>
        <w:color w:val="002060"/>
        <w:spacing w:val="4"/>
        <w:sz w:val="18"/>
        <w:szCs w:val="16"/>
      </w:rPr>
    </w:pPr>
  </w:p>
  <w:tbl>
    <w:tblPr>
      <w:tblStyle w:val="Tabela-Siatka"/>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984"/>
      <w:gridCol w:w="3828"/>
    </w:tblGrid>
    <w:tr w:rsidR="00176D39" w:rsidTr="000C3296">
      <w:trPr>
        <w:jc w:val="center"/>
      </w:trPr>
      <w:tc>
        <w:tcPr>
          <w:tcW w:w="3686" w:type="dxa"/>
          <w:vAlign w:val="center"/>
        </w:tcPr>
        <w:p w:rsidR="00176D39" w:rsidRDefault="00176D39" w:rsidP="00B06FA8">
          <w:pPr>
            <w:pStyle w:val="Nagwek"/>
            <w:rPr>
              <w:sz w:val="20"/>
            </w:rPr>
          </w:pPr>
          <w:r>
            <w:rPr>
              <w:noProof/>
            </w:rPr>
            <w:drawing>
              <wp:anchor distT="0" distB="0" distL="114300" distR="114300" simplePos="0" relativeHeight="251662336" behindDoc="0" locked="0" layoutInCell="1" allowOverlap="1" wp14:anchorId="4228BCD7" wp14:editId="2FE15960">
                <wp:simplePos x="0" y="0"/>
                <wp:positionH relativeFrom="column">
                  <wp:posOffset>4445</wp:posOffset>
                </wp:positionH>
                <wp:positionV relativeFrom="paragraph">
                  <wp:posOffset>0</wp:posOffset>
                </wp:positionV>
                <wp:extent cx="1507253" cy="711294"/>
                <wp:effectExtent l="0" t="0" r="4445" b="0"/>
                <wp:wrapNone/>
                <wp:docPr id="125"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7253" cy="71129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vAlign w:val="center"/>
        </w:tcPr>
        <w:p w:rsidR="00176D39" w:rsidRPr="00F474F6" w:rsidRDefault="00176D39" w:rsidP="00B06FA8">
          <w:pPr>
            <w:pStyle w:val="Nagwek"/>
            <w:jc w:val="center"/>
            <w:rPr>
              <w:noProof/>
              <w:sz w:val="20"/>
            </w:rPr>
          </w:pPr>
        </w:p>
      </w:tc>
      <w:tc>
        <w:tcPr>
          <w:tcW w:w="3828" w:type="dxa"/>
          <w:vAlign w:val="center"/>
        </w:tcPr>
        <w:p w:rsidR="00176D39" w:rsidRDefault="00176D39" w:rsidP="00B06FA8">
          <w:pPr>
            <w:pStyle w:val="Nagwek"/>
            <w:jc w:val="right"/>
            <w:rPr>
              <w:sz w:val="20"/>
            </w:rPr>
          </w:pPr>
          <w:r>
            <w:rPr>
              <w:noProof/>
            </w:rPr>
            <w:drawing>
              <wp:inline distT="0" distB="0" distL="0" distR="0" wp14:anchorId="732E8679" wp14:editId="5AE9BE8D">
                <wp:extent cx="1841348" cy="542928"/>
                <wp:effectExtent l="0" t="0" r="6985" b="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9994" cy="551374"/>
                        </a:xfrm>
                        <a:prstGeom prst="rect">
                          <a:avLst/>
                        </a:prstGeom>
                        <a:noFill/>
                        <a:ln>
                          <a:noFill/>
                        </a:ln>
                      </pic:spPr>
                    </pic:pic>
                  </a:graphicData>
                </a:graphic>
              </wp:inline>
            </w:drawing>
          </w:r>
        </w:p>
      </w:tc>
    </w:tr>
    <w:tr w:rsidR="00176D39" w:rsidTr="000C3296">
      <w:trPr>
        <w:jc w:val="center"/>
      </w:trPr>
      <w:tc>
        <w:tcPr>
          <w:tcW w:w="3686" w:type="dxa"/>
          <w:vAlign w:val="center"/>
        </w:tcPr>
        <w:p w:rsidR="00176D39" w:rsidRDefault="00176D39" w:rsidP="00B06FA8">
          <w:pPr>
            <w:pStyle w:val="Nagwek"/>
            <w:rPr>
              <w:noProof/>
            </w:rPr>
          </w:pPr>
        </w:p>
      </w:tc>
      <w:tc>
        <w:tcPr>
          <w:tcW w:w="1984" w:type="dxa"/>
          <w:vAlign w:val="center"/>
        </w:tcPr>
        <w:p w:rsidR="00176D39" w:rsidRPr="00F474F6" w:rsidRDefault="00176D39" w:rsidP="00B06FA8">
          <w:pPr>
            <w:pStyle w:val="Nagwek"/>
            <w:jc w:val="center"/>
            <w:rPr>
              <w:noProof/>
              <w:sz w:val="20"/>
            </w:rPr>
          </w:pPr>
        </w:p>
      </w:tc>
      <w:tc>
        <w:tcPr>
          <w:tcW w:w="3828" w:type="dxa"/>
          <w:vAlign w:val="center"/>
        </w:tcPr>
        <w:p w:rsidR="00176D39" w:rsidRDefault="00176D39" w:rsidP="00B06FA8">
          <w:pPr>
            <w:pStyle w:val="Nagwek"/>
            <w:jc w:val="right"/>
            <w:rPr>
              <w:noProof/>
            </w:rPr>
          </w:pPr>
        </w:p>
      </w:tc>
    </w:tr>
  </w:tbl>
  <w:p w:rsidR="00176D39" w:rsidRPr="00B06FA8" w:rsidRDefault="00176D39" w:rsidP="00B06FA8">
    <w:pPr>
      <w:ind w:right="-284"/>
      <w:jc w:val="center"/>
      <w:rPr>
        <w:color w:val="002060"/>
        <w:spacing w:val="4"/>
        <w:sz w:val="18"/>
        <w:szCs w:val="16"/>
      </w:rPr>
    </w:pPr>
    <w:r>
      <w:rPr>
        <w:color w:val="002060"/>
        <w:spacing w:val="4"/>
        <w:sz w:val="18"/>
        <w:szCs w:val="16"/>
      </w:rPr>
      <w:br/>
    </w:r>
    <w:r w:rsidRPr="005B0DA0">
      <w:rPr>
        <w:color w:val="002060"/>
        <w:spacing w:val="4"/>
        <w:sz w:val="18"/>
        <w:szCs w:val="16"/>
      </w:rPr>
      <w:t>”</w:t>
    </w: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rFonts w:cs="Calibri"/>
        <w:color w:val="002060"/>
        <w:spacing w:val="4"/>
        <w:sz w:val="18"/>
        <w:szCs w:val="18"/>
      </w:rPr>
      <w:t>– projekt współfinansowany przez Unię Europejską ze środków Euro</w:t>
    </w:r>
    <w:r>
      <w:rPr>
        <w:rFonts w:cs="Calibri"/>
        <w:color w:val="002060"/>
        <w:spacing w:val="4"/>
        <w:sz w:val="18"/>
        <w:szCs w:val="18"/>
      </w:rPr>
      <w:t xml:space="preserve">pejskiego Funduszu Społecznego </w:t>
    </w:r>
    <w:r w:rsidRPr="009C411A">
      <w:rPr>
        <w:rFonts w:cs="Calibri"/>
        <w:color w:val="002060"/>
        <w:spacing w:val="4"/>
        <w:sz w:val="18"/>
        <w:szCs w:val="18"/>
      </w:rPr>
      <w:t>w ramach Programu Operacyjnego Wiedza Edukacja Rozwój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bullet"/>
      <w:lvlText w:val=""/>
      <w:lvlJc w:val="left"/>
      <w:pPr>
        <w:tabs>
          <w:tab w:val="num" w:pos="3969"/>
        </w:tabs>
        <w:ind w:left="5049" w:hanging="360"/>
      </w:pPr>
      <w:rPr>
        <w:rFonts w:ascii="Wingdings" w:hAnsi="Wingdings"/>
      </w:rPr>
    </w:lvl>
    <w:lvl w:ilvl="1">
      <w:start w:val="1"/>
      <w:numFmt w:val="bullet"/>
      <w:lvlText w:val="o"/>
      <w:lvlJc w:val="left"/>
      <w:pPr>
        <w:tabs>
          <w:tab w:val="num" w:pos="3969"/>
        </w:tabs>
        <w:ind w:left="5769" w:hanging="360"/>
      </w:pPr>
      <w:rPr>
        <w:rFonts w:ascii="Courier New" w:hAnsi="Courier New" w:cs="Courier New"/>
      </w:rPr>
    </w:lvl>
    <w:lvl w:ilvl="2">
      <w:start w:val="1"/>
      <w:numFmt w:val="bullet"/>
      <w:lvlText w:val=""/>
      <w:lvlJc w:val="left"/>
      <w:pPr>
        <w:tabs>
          <w:tab w:val="num" w:pos="3969"/>
        </w:tabs>
        <w:ind w:left="6489" w:hanging="360"/>
      </w:pPr>
      <w:rPr>
        <w:rFonts w:ascii="Wingdings" w:hAnsi="Wingdings"/>
      </w:rPr>
    </w:lvl>
    <w:lvl w:ilvl="3">
      <w:start w:val="1"/>
      <w:numFmt w:val="bullet"/>
      <w:lvlText w:val=""/>
      <w:lvlJc w:val="left"/>
      <w:pPr>
        <w:tabs>
          <w:tab w:val="num" w:pos="3969"/>
        </w:tabs>
        <w:ind w:left="7209" w:hanging="360"/>
      </w:pPr>
      <w:rPr>
        <w:rFonts w:ascii="Symbol" w:hAnsi="Symbol"/>
      </w:rPr>
    </w:lvl>
    <w:lvl w:ilvl="4">
      <w:start w:val="1"/>
      <w:numFmt w:val="bullet"/>
      <w:lvlText w:val="o"/>
      <w:lvlJc w:val="left"/>
      <w:pPr>
        <w:tabs>
          <w:tab w:val="num" w:pos="3969"/>
        </w:tabs>
        <w:ind w:left="7929" w:hanging="360"/>
      </w:pPr>
      <w:rPr>
        <w:rFonts w:ascii="Courier New" w:hAnsi="Courier New" w:cs="Courier New"/>
      </w:rPr>
    </w:lvl>
    <w:lvl w:ilvl="5">
      <w:start w:val="1"/>
      <w:numFmt w:val="bullet"/>
      <w:lvlText w:val=""/>
      <w:lvlJc w:val="left"/>
      <w:pPr>
        <w:tabs>
          <w:tab w:val="num" w:pos="3969"/>
        </w:tabs>
        <w:ind w:left="8649" w:hanging="360"/>
      </w:pPr>
      <w:rPr>
        <w:rFonts w:ascii="Wingdings" w:hAnsi="Wingdings"/>
      </w:rPr>
    </w:lvl>
    <w:lvl w:ilvl="6">
      <w:start w:val="1"/>
      <w:numFmt w:val="bullet"/>
      <w:lvlText w:val=""/>
      <w:lvlJc w:val="left"/>
      <w:pPr>
        <w:tabs>
          <w:tab w:val="num" w:pos="3969"/>
        </w:tabs>
        <w:ind w:left="9369" w:hanging="360"/>
      </w:pPr>
      <w:rPr>
        <w:rFonts w:ascii="Symbol" w:hAnsi="Symbol"/>
      </w:rPr>
    </w:lvl>
    <w:lvl w:ilvl="7">
      <w:start w:val="1"/>
      <w:numFmt w:val="bullet"/>
      <w:lvlText w:val="o"/>
      <w:lvlJc w:val="left"/>
      <w:pPr>
        <w:tabs>
          <w:tab w:val="num" w:pos="3969"/>
        </w:tabs>
        <w:ind w:left="10089" w:hanging="360"/>
      </w:pPr>
      <w:rPr>
        <w:rFonts w:ascii="Courier New" w:hAnsi="Courier New" w:cs="Courier New"/>
      </w:rPr>
    </w:lvl>
    <w:lvl w:ilvl="8">
      <w:start w:val="1"/>
      <w:numFmt w:val="bullet"/>
      <w:lvlText w:val=""/>
      <w:lvlJc w:val="left"/>
      <w:pPr>
        <w:tabs>
          <w:tab w:val="num" w:pos="3969"/>
        </w:tabs>
        <w:ind w:left="10809" w:hanging="360"/>
      </w:pPr>
      <w:rPr>
        <w:rFonts w:ascii="Wingdings" w:hAnsi="Wingdings"/>
      </w:rPr>
    </w:lvl>
  </w:abstractNum>
  <w:abstractNum w:abstractNumId="1">
    <w:nsid w:val="00206B7A"/>
    <w:multiLevelType w:val="hybridMultilevel"/>
    <w:tmpl w:val="E8AE207E"/>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9DF4FD6"/>
    <w:multiLevelType w:val="hybridMultilevel"/>
    <w:tmpl w:val="F2E4AE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B1F5297"/>
    <w:multiLevelType w:val="hybridMultilevel"/>
    <w:tmpl w:val="E4EE38D4"/>
    <w:lvl w:ilvl="0" w:tplc="575E4924">
      <w:start w:val="1"/>
      <w:numFmt w:val="bullet"/>
      <w:lvlText w:val=""/>
      <w:lvlJc w:val="left"/>
      <w:pPr>
        <w:ind w:left="720" w:hanging="360"/>
      </w:pPr>
      <w:rPr>
        <w:rFonts w:ascii="Symbol" w:hAnsi="Symbol" w:hint="default"/>
      </w:rPr>
    </w:lvl>
    <w:lvl w:ilvl="1" w:tplc="771AB2D2">
      <w:start w:val="1"/>
      <w:numFmt w:val="bullet"/>
      <w:pStyle w:val="Punktory2ORE"/>
      <w:lvlText w:val="–"/>
      <w:lvlJc w:val="left"/>
      <w:pPr>
        <w:ind w:left="1440" w:hanging="360"/>
      </w:pPr>
      <w:rPr>
        <w:rFonts w:ascii="Arial" w:hAnsi="Arial"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
    <w:nsid w:val="0B531CA7"/>
    <w:multiLevelType w:val="hybridMultilevel"/>
    <w:tmpl w:val="656682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BE90E7B"/>
    <w:multiLevelType w:val="hybridMultilevel"/>
    <w:tmpl w:val="8C9839F2"/>
    <w:lvl w:ilvl="0" w:tplc="7EAC32A8">
      <w:start w:val="1"/>
      <w:numFmt w:val="bullet"/>
      <w:lvlText w:val="•"/>
      <w:lvlJc w:val="left"/>
      <w:pPr>
        <w:tabs>
          <w:tab w:val="num" w:pos="720"/>
        </w:tabs>
        <w:ind w:left="720" w:hanging="360"/>
      </w:pPr>
      <w:rPr>
        <w:rFonts w:ascii="Arial" w:hAnsi="Arial" w:hint="default"/>
      </w:rPr>
    </w:lvl>
    <w:lvl w:ilvl="1" w:tplc="9DE4D030" w:tentative="1">
      <w:start w:val="1"/>
      <w:numFmt w:val="bullet"/>
      <w:lvlText w:val="•"/>
      <w:lvlJc w:val="left"/>
      <w:pPr>
        <w:tabs>
          <w:tab w:val="num" w:pos="1440"/>
        </w:tabs>
        <w:ind w:left="1440" w:hanging="360"/>
      </w:pPr>
      <w:rPr>
        <w:rFonts w:ascii="Arial" w:hAnsi="Arial" w:hint="default"/>
      </w:rPr>
    </w:lvl>
    <w:lvl w:ilvl="2" w:tplc="51DE49CE" w:tentative="1">
      <w:start w:val="1"/>
      <w:numFmt w:val="bullet"/>
      <w:lvlText w:val="•"/>
      <w:lvlJc w:val="left"/>
      <w:pPr>
        <w:tabs>
          <w:tab w:val="num" w:pos="2160"/>
        </w:tabs>
        <w:ind w:left="2160" w:hanging="360"/>
      </w:pPr>
      <w:rPr>
        <w:rFonts w:ascii="Arial" w:hAnsi="Arial" w:hint="default"/>
      </w:rPr>
    </w:lvl>
    <w:lvl w:ilvl="3" w:tplc="B2CE1244" w:tentative="1">
      <w:start w:val="1"/>
      <w:numFmt w:val="bullet"/>
      <w:lvlText w:val="•"/>
      <w:lvlJc w:val="left"/>
      <w:pPr>
        <w:tabs>
          <w:tab w:val="num" w:pos="2880"/>
        </w:tabs>
        <w:ind w:left="2880" w:hanging="360"/>
      </w:pPr>
      <w:rPr>
        <w:rFonts w:ascii="Arial" w:hAnsi="Arial" w:hint="default"/>
      </w:rPr>
    </w:lvl>
    <w:lvl w:ilvl="4" w:tplc="18B680DC" w:tentative="1">
      <w:start w:val="1"/>
      <w:numFmt w:val="bullet"/>
      <w:lvlText w:val="•"/>
      <w:lvlJc w:val="left"/>
      <w:pPr>
        <w:tabs>
          <w:tab w:val="num" w:pos="3600"/>
        </w:tabs>
        <w:ind w:left="3600" w:hanging="360"/>
      </w:pPr>
      <w:rPr>
        <w:rFonts w:ascii="Arial" w:hAnsi="Arial" w:hint="default"/>
      </w:rPr>
    </w:lvl>
    <w:lvl w:ilvl="5" w:tplc="F1806AE0" w:tentative="1">
      <w:start w:val="1"/>
      <w:numFmt w:val="bullet"/>
      <w:lvlText w:val="•"/>
      <w:lvlJc w:val="left"/>
      <w:pPr>
        <w:tabs>
          <w:tab w:val="num" w:pos="4320"/>
        </w:tabs>
        <w:ind w:left="4320" w:hanging="360"/>
      </w:pPr>
      <w:rPr>
        <w:rFonts w:ascii="Arial" w:hAnsi="Arial" w:hint="default"/>
      </w:rPr>
    </w:lvl>
    <w:lvl w:ilvl="6" w:tplc="76983922" w:tentative="1">
      <w:start w:val="1"/>
      <w:numFmt w:val="bullet"/>
      <w:lvlText w:val="•"/>
      <w:lvlJc w:val="left"/>
      <w:pPr>
        <w:tabs>
          <w:tab w:val="num" w:pos="5040"/>
        </w:tabs>
        <w:ind w:left="5040" w:hanging="360"/>
      </w:pPr>
      <w:rPr>
        <w:rFonts w:ascii="Arial" w:hAnsi="Arial" w:hint="default"/>
      </w:rPr>
    </w:lvl>
    <w:lvl w:ilvl="7" w:tplc="33BE8E54" w:tentative="1">
      <w:start w:val="1"/>
      <w:numFmt w:val="bullet"/>
      <w:lvlText w:val="•"/>
      <w:lvlJc w:val="left"/>
      <w:pPr>
        <w:tabs>
          <w:tab w:val="num" w:pos="5760"/>
        </w:tabs>
        <w:ind w:left="5760" w:hanging="360"/>
      </w:pPr>
      <w:rPr>
        <w:rFonts w:ascii="Arial" w:hAnsi="Arial" w:hint="default"/>
      </w:rPr>
    </w:lvl>
    <w:lvl w:ilvl="8" w:tplc="9C46A8B0" w:tentative="1">
      <w:start w:val="1"/>
      <w:numFmt w:val="bullet"/>
      <w:lvlText w:val="•"/>
      <w:lvlJc w:val="left"/>
      <w:pPr>
        <w:tabs>
          <w:tab w:val="num" w:pos="6480"/>
        </w:tabs>
        <w:ind w:left="6480" w:hanging="360"/>
      </w:pPr>
      <w:rPr>
        <w:rFonts w:ascii="Arial" w:hAnsi="Arial" w:hint="default"/>
      </w:rPr>
    </w:lvl>
  </w:abstractNum>
  <w:abstractNum w:abstractNumId="6">
    <w:nsid w:val="10263B8F"/>
    <w:multiLevelType w:val="hybridMultilevel"/>
    <w:tmpl w:val="5E3C8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4CE6073"/>
    <w:multiLevelType w:val="hybridMultilevel"/>
    <w:tmpl w:val="B5144E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9E6488D"/>
    <w:multiLevelType w:val="hybridMultilevel"/>
    <w:tmpl w:val="1CBEFBA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1E2478A0"/>
    <w:multiLevelType w:val="hybridMultilevel"/>
    <w:tmpl w:val="AB1A70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ED870BD"/>
    <w:multiLevelType w:val="hybridMultilevel"/>
    <w:tmpl w:val="9C76C056"/>
    <w:lvl w:ilvl="0" w:tplc="49546F14">
      <w:start w:val="1"/>
      <w:numFmt w:val="bullet"/>
      <w:lvlText w:val="•"/>
      <w:lvlJc w:val="left"/>
      <w:pPr>
        <w:tabs>
          <w:tab w:val="num" w:pos="720"/>
        </w:tabs>
        <w:ind w:left="720" w:hanging="360"/>
      </w:pPr>
      <w:rPr>
        <w:rFonts w:ascii="Arial" w:hAnsi="Arial" w:hint="default"/>
      </w:rPr>
    </w:lvl>
    <w:lvl w:ilvl="1" w:tplc="E1368836" w:tentative="1">
      <w:start w:val="1"/>
      <w:numFmt w:val="bullet"/>
      <w:lvlText w:val="•"/>
      <w:lvlJc w:val="left"/>
      <w:pPr>
        <w:tabs>
          <w:tab w:val="num" w:pos="1440"/>
        </w:tabs>
        <w:ind w:left="1440" w:hanging="360"/>
      </w:pPr>
      <w:rPr>
        <w:rFonts w:ascii="Arial" w:hAnsi="Arial" w:hint="default"/>
      </w:rPr>
    </w:lvl>
    <w:lvl w:ilvl="2" w:tplc="0DA4A6EC" w:tentative="1">
      <w:start w:val="1"/>
      <w:numFmt w:val="bullet"/>
      <w:lvlText w:val="•"/>
      <w:lvlJc w:val="left"/>
      <w:pPr>
        <w:tabs>
          <w:tab w:val="num" w:pos="2160"/>
        </w:tabs>
        <w:ind w:left="2160" w:hanging="360"/>
      </w:pPr>
      <w:rPr>
        <w:rFonts w:ascii="Arial" w:hAnsi="Arial" w:hint="default"/>
      </w:rPr>
    </w:lvl>
    <w:lvl w:ilvl="3" w:tplc="50C87FF2" w:tentative="1">
      <w:start w:val="1"/>
      <w:numFmt w:val="bullet"/>
      <w:lvlText w:val="•"/>
      <w:lvlJc w:val="left"/>
      <w:pPr>
        <w:tabs>
          <w:tab w:val="num" w:pos="2880"/>
        </w:tabs>
        <w:ind w:left="2880" w:hanging="360"/>
      </w:pPr>
      <w:rPr>
        <w:rFonts w:ascii="Arial" w:hAnsi="Arial" w:hint="default"/>
      </w:rPr>
    </w:lvl>
    <w:lvl w:ilvl="4" w:tplc="EC8EAC44" w:tentative="1">
      <w:start w:val="1"/>
      <w:numFmt w:val="bullet"/>
      <w:lvlText w:val="•"/>
      <w:lvlJc w:val="left"/>
      <w:pPr>
        <w:tabs>
          <w:tab w:val="num" w:pos="3600"/>
        </w:tabs>
        <w:ind w:left="3600" w:hanging="360"/>
      </w:pPr>
      <w:rPr>
        <w:rFonts w:ascii="Arial" w:hAnsi="Arial" w:hint="default"/>
      </w:rPr>
    </w:lvl>
    <w:lvl w:ilvl="5" w:tplc="3D1A587A" w:tentative="1">
      <w:start w:val="1"/>
      <w:numFmt w:val="bullet"/>
      <w:lvlText w:val="•"/>
      <w:lvlJc w:val="left"/>
      <w:pPr>
        <w:tabs>
          <w:tab w:val="num" w:pos="4320"/>
        </w:tabs>
        <w:ind w:left="4320" w:hanging="360"/>
      </w:pPr>
      <w:rPr>
        <w:rFonts w:ascii="Arial" w:hAnsi="Arial" w:hint="default"/>
      </w:rPr>
    </w:lvl>
    <w:lvl w:ilvl="6" w:tplc="CB9E06CA" w:tentative="1">
      <w:start w:val="1"/>
      <w:numFmt w:val="bullet"/>
      <w:lvlText w:val="•"/>
      <w:lvlJc w:val="left"/>
      <w:pPr>
        <w:tabs>
          <w:tab w:val="num" w:pos="5040"/>
        </w:tabs>
        <w:ind w:left="5040" w:hanging="360"/>
      </w:pPr>
      <w:rPr>
        <w:rFonts w:ascii="Arial" w:hAnsi="Arial" w:hint="default"/>
      </w:rPr>
    </w:lvl>
    <w:lvl w:ilvl="7" w:tplc="B34AAD62" w:tentative="1">
      <w:start w:val="1"/>
      <w:numFmt w:val="bullet"/>
      <w:lvlText w:val="•"/>
      <w:lvlJc w:val="left"/>
      <w:pPr>
        <w:tabs>
          <w:tab w:val="num" w:pos="5760"/>
        </w:tabs>
        <w:ind w:left="5760" w:hanging="360"/>
      </w:pPr>
      <w:rPr>
        <w:rFonts w:ascii="Arial" w:hAnsi="Arial" w:hint="default"/>
      </w:rPr>
    </w:lvl>
    <w:lvl w:ilvl="8" w:tplc="09B499CA" w:tentative="1">
      <w:start w:val="1"/>
      <w:numFmt w:val="bullet"/>
      <w:lvlText w:val="•"/>
      <w:lvlJc w:val="left"/>
      <w:pPr>
        <w:tabs>
          <w:tab w:val="num" w:pos="6480"/>
        </w:tabs>
        <w:ind w:left="6480" w:hanging="360"/>
      </w:pPr>
      <w:rPr>
        <w:rFonts w:ascii="Arial" w:hAnsi="Arial" w:hint="default"/>
      </w:rPr>
    </w:lvl>
  </w:abstractNum>
  <w:abstractNum w:abstractNumId="11">
    <w:nsid w:val="20116258"/>
    <w:multiLevelType w:val="hybridMultilevel"/>
    <w:tmpl w:val="09F2073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21D8011A"/>
    <w:multiLevelType w:val="hybridMultilevel"/>
    <w:tmpl w:val="C180F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9E90A21"/>
    <w:multiLevelType w:val="hybridMultilevel"/>
    <w:tmpl w:val="81227260"/>
    <w:lvl w:ilvl="0" w:tplc="3866F596">
      <w:start w:val="1"/>
      <w:numFmt w:val="bullet"/>
      <w:pStyle w:val="mylnik"/>
      <w:lvlText w:val=""/>
      <w:lvlJc w:val="left"/>
      <w:pPr>
        <w:tabs>
          <w:tab w:val="num" w:pos="340"/>
        </w:tabs>
        <w:ind w:left="340"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29FB4EB9"/>
    <w:multiLevelType w:val="hybridMultilevel"/>
    <w:tmpl w:val="B13A9F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0084EFC"/>
    <w:multiLevelType w:val="hybridMultilevel"/>
    <w:tmpl w:val="BBBC95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2B0581B"/>
    <w:multiLevelType w:val="hybridMultilevel"/>
    <w:tmpl w:val="00C24C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60F1016"/>
    <w:multiLevelType w:val="hybridMultilevel"/>
    <w:tmpl w:val="AF4A2024"/>
    <w:lvl w:ilvl="0" w:tplc="7F46332A">
      <w:start w:val="1"/>
      <w:numFmt w:val="bullet"/>
      <w:lvlText w:val="•"/>
      <w:lvlJc w:val="left"/>
      <w:pPr>
        <w:tabs>
          <w:tab w:val="num" w:pos="720"/>
        </w:tabs>
        <w:ind w:left="720" w:hanging="360"/>
      </w:pPr>
      <w:rPr>
        <w:rFonts w:ascii="Arial" w:hAnsi="Arial" w:hint="default"/>
      </w:rPr>
    </w:lvl>
    <w:lvl w:ilvl="1" w:tplc="256C0308" w:tentative="1">
      <w:start w:val="1"/>
      <w:numFmt w:val="bullet"/>
      <w:lvlText w:val="•"/>
      <w:lvlJc w:val="left"/>
      <w:pPr>
        <w:tabs>
          <w:tab w:val="num" w:pos="1440"/>
        </w:tabs>
        <w:ind w:left="1440" w:hanging="360"/>
      </w:pPr>
      <w:rPr>
        <w:rFonts w:ascii="Arial" w:hAnsi="Arial" w:hint="default"/>
      </w:rPr>
    </w:lvl>
    <w:lvl w:ilvl="2" w:tplc="9578AF94" w:tentative="1">
      <w:start w:val="1"/>
      <w:numFmt w:val="bullet"/>
      <w:lvlText w:val="•"/>
      <w:lvlJc w:val="left"/>
      <w:pPr>
        <w:tabs>
          <w:tab w:val="num" w:pos="2160"/>
        </w:tabs>
        <w:ind w:left="2160" w:hanging="360"/>
      </w:pPr>
      <w:rPr>
        <w:rFonts w:ascii="Arial" w:hAnsi="Arial" w:hint="default"/>
      </w:rPr>
    </w:lvl>
    <w:lvl w:ilvl="3" w:tplc="5D9A7208" w:tentative="1">
      <w:start w:val="1"/>
      <w:numFmt w:val="bullet"/>
      <w:lvlText w:val="•"/>
      <w:lvlJc w:val="left"/>
      <w:pPr>
        <w:tabs>
          <w:tab w:val="num" w:pos="2880"/>
        </w:tabs>
        <w:ind w:left="2880" w:hanging="360"/>
      </w:pPr>
      <w:rPr>
        <w:rFonts w:ascii="Arial" w:hAnsi="Arial" w:hint="default"/>
      </w:rPr>
    </w:lvl>
    <w:lvl w:ilvl="4" w:tplc="3D76563C" w:tentative="1">
      <w:start w:val="1"/>
      <w:numFmt w:val="bullet"/>
      <w:lvlText w:val="•"/>
      <w:lvlJc w:val="left"/>
      <w:pPr>
        <w:tabs>
          <w:tab w:val="num" w:pos="3600"/>
        </w:tabs>
        <w:ind w:left="3600" w:hanging="360"/>
      </w:pPr>
      <w:rPr>
        <w:rFonts w:ascii="Arial" w:hAnsi="Arial" w:hint="default"/>
      </w:rPr>
    </w:lvl>
    <w:lvl w:ilvl="5" w:tplc="C45CA0EC" w:tentative="1">
      <w:start w:val="1"/>
      <w:numFmt w:val="bullet"/>
      <w:lvlText w:val="•"/>
      <w:lvlJc w:val="left"/>
      <w:pPr>
        <w:tabs>
          <w:tab w:val="num" w:pos="4320"/>
        </w:tabs>
        <w:ind w:left="4320" w:hanging="360"/>
      </w:pPr>
      <w:rPr>
        <w:rFonts w:ascii="Arial" w:hAnsi="Arial" w:hint="default"/>
      </w:rPr>
    </w:lvl>
    <w:lvl w:ilvl="6" w:tplc="288AA5C6" w:tentative="1">
      <w:start w:val="1"/>
      <w:numFmt w:val="bullet"/>
      <w:lvlText w:val="•"/>
      <w:lvlJc w:val="left"/>
      <w:pPr>
        <w:tabs>
          <w:tab w:val="num" w:pos="5040"/>
        </w:tabs>
        <w:ind w:left="5040" w:hanging="360"/>
      </w:pPr>
      <w:rPr>
        <w:rFonts w:ascii="Arial" w:hAnsi="Arial" w:hint="default"/>
      </w:rPr>
    </w:lvl>
    <w:lvl w:ilvl="7" w:tplc="3E76AD60" w:tentative="1">
      <w:start w:val="1"/>
      <w:numFmt w:val="bullet"/>
      <w:lvlText w:val="•"/>
      <w:lvlJc w:val="left"/>
      <w:pPr>
        <w:tabs>
          <w:tab w:val="num" w:pos="5760"/>
        </w:tabs>
        <w:ind w:left="5760" w:hanging="360"/>
      </w:pPr>
      <w:rPr>
        <w:rFonts w:ascii="Arial" w:hAnsi="Arial" w:hint="default"/>
      </w:rPr>
    </w:lvl>
    <w:lvl w:ilvl="8" w:tplc="A83EC686" w:tentative="1">
      <w:start w:val="1"/>
      <w:numFmt w:val="bullet"/>
      <w:lvlText w:val="•"/>
      <w:lvlJc w:val="left"/>
      <w:pPr>
        <w:tabs>
          <w:tab w:val="num" w:pos="6480"/>
        </w:tabs>
        <w:ind w:left="6480" w:hanging="360"/>
      </w:pPr>
      <w:rPr>
        <w:rFonts w:ascii="Arial" w:hAnsi="Arial" w:hint="default"/>
      </w:rPr>
    </w:lvl>
  </w:abstractNum>
  <w:abstractNum w:abstractNumId="18">
    <w:nsid w:val="3B6E313B"/>
    <w:multiLevelType w:val="hybridMultilevel"/>
    <w:tmpl w:val="CE60DB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DE7013E"/>
    <w:multiLevelType w:val="hybridMultilevel"/>
    <w:tmpl w:val="C7E4E8C0"/>
    <w:lvl w:ilvl="0" w:tplc="C59EF062">
      <w:start w:val="1"/>
      <w:numFmt w:val="bullet"/>
      <w:lvlText w:val="•"/>
      <w:lvlJc w:val="left"/>
      <w:pPr>
        <w:tabs>
          <w:tab w:val="num" w:pos="720"/>
        </w:tabs>
        <w:ind w:left="720" w:hanging="360"/>
      </w:pPr>
      <w:rPr>
        <w:rFonts w:ascii="Arial" w:hAnsi="Arial" w:hint="default"/>
      </w:rPr>
    </w:lvl>
    <w:lvl w:ilvl="1" w:tplc="78FA9350" w:tentative="1">
      <w:start w:val="1"/>
      <w:numFmt w:val="bullet"/>
      <w:lvlText w:val="•"/>
      <w:lvlJc w:val="left"/>
      <w:pPr>
        <w:tabs>
          <w:tab w:val="num" w:pos="1440"/>
        </w:tabs>
        <w:ind w:left="1440" w:hanging="360"/>
      </w:pPr>
      <w:rPr>
        <w:rFonts w:ascii="Arial" w:hAnsi="Arial" w:hint="default"/>
      </w:rPr>
    </w:lvl>
    <w:lvl w:ilvl="2" w:tplc="E7044092" w:tentative="1">
      <w:start w:val="1"/>
      <w:numFmt w:val="bullet"/>
      <w:lvlText w:val="•"/>
      <w:lvlJc w:val="left"/>
      <w:pPr>
        <w:tabs>
          <w:tab w:val="num" w:pos="2160"/>
        </w:tabs>
        <w:ind w:left="2160" w:hanging="360"/>
      </w:pPr>
      <w:rPr>
        <w:rFonts w:ascii="Arial" w:hAnsi="Arial" w:hint="default"/>
      </w:rPr>
    </w:lvl>
    <w:lvl w:ilvl="3" w:tplc="AC12C2EA" w:tentative="1">
      <w:start w:val="1"/>
      <w:numFmt w:val="bullet"/>
      <w:lvlText w:val="•"/>
      <w:lvlJc w:val="left"/>
      <w:pPr>
        <w:tabs>
          <w:tab w:val="num" w:pos="2880"/>
        </w:tabs>
        <w:ind w:left="2880" w:hanging="360"/>
      </w:pPr>
      <w:rPr>
        <w:rFonts w:ascii="Arial" w:hAnsi="Arial" w:hint="default"/>
      </w:rPr>
    </w:lvl>
    <w:lvl w:ilvl="4" w:tplc="09C2C87E" w:tentative="1">
      <w:start w:val="1"/>
      <w:numFmt w:val="bullet"/>
      <w:lvlText w:val="•"/>
      <w:lvlJc w:val="left"/>
      <w:pPr>
        <w:tabs>
          <w:tab w:val="num" w:pos="3600"/>
        </w:tabs>
        <w:ind w:left="3600" w:hanging="360"/>
      </w:pPr>
      <w:rPr>
        <w:rFonts w:ascii="Arial" w:hAnsi="Arial" w:hint="default"/>
      </w:rPr>
    </w:lvl>
    <w:lvl w:ilvl="5" w:tplc="46AA68A8" w:tentative="1">
      <w:start w:val="1"/>
      <w:numFmt w:val="bullet"/>
      <w:lvlText w:val="•"/>
      <w:lvlJc w:val="left"/>
      <w:pPr>
        <w:tabs>
          <w:tab w:val="num" w:pos="4320"/>
        </w:tabs>
        <w:ind w:left="4320" w:hanging="360"/>
      </w:pPr>
      <w:rPr>
        <w:rFonts w:ascii="Arial" w:hAnsi="Arial" w:hint="default"/>
      </w:rPr>
    </w:lvl>
    <w:lvl w:ilvl="6" w:tplc="57DC0696" w:tentative="1">
      <w:start w:val="1"/>
      <w:numFmt w:val="bullet"/>
      <w:lvlText w:val="•"/>
      <w:lvlJc w:val="left"/>
      <w:pPr>
        <w:tabs>
          <w:tab w:val="num" w:pos="5040"/>
        </w:tabs>
        <w:ind w:left="5040" w:hanging="360"/>
      </w:pPr>
      <w:rPr>
        <w:rFonts w:ascii="Arial" w:hAnsi="Arial" w:hint="default"/>
      </w:rPr>
    </w:lvl>
    <w:lvl w:ilvl="7" w:tplc="24008A08" w:tentative="1">
      <w:start w:val="1"/>
      <w:numFmt w:val="bullet"/>
      <w:lvlText w:val="•"/>
      <w:lvlJc w:val="left"/>
      <w:pPr>
        <w:tabs>
          <w:tab w:val="num" w:pos="5760"/>
        </w:tabs>
        <w:ind w:left="5760" w:hanging="360"/>
      </w:pPr>
      <w:rPr>
        <w:rFonts w:ascii="Arial" w:hAnsi="Arial" w:hint="default"/>
      </w:rPr>
    </w:lvl>
    <w:lvl w:ilvl="8" w:tplc="E5B4BDE8" w:tentative="1">
      <w:start w:val="1"/>
      <w:numFmt w:val="bullet"/>
      <w:lvlText w:val="•"/>
      <w:lvlJc w:val="left"/>
      <w:pPr>
        <w:tabs>
          <w:tab w:val="num" w:pos="6480"/>
        </w:tabs>
        <w:ind w:left="6480" w:hanging="360"/>
      </w:pPr>
      <w:rPr>
        <w:rFonts w:ascii="Arial" w:hAnsi="Arial" w:hint="default"/>
      </w:rPr>
    </w:lvl>
  </w:abstractNum>
  <w:abstractNum w:abstractNumId="20">
    <w:nsid w:val="409B3735"/>
    <w:multiLevelType w:val="hybridMultilevel"/>
    <w:tmpl w:val="4CC8F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249246E"/>
    <w:multiLevelType w:val="hybridMultilevel"/>
    <w:tmpl w:val="95A8D6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2B843EF"/>
    <w:multiLevelType w:val="hybridMultilevel"/>
    <w:tmpl w:val="C6C896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4D557DD"/>
    <w:multiLevelType w:val="hybridMultilevel"/>
    <w:tmpl w:val="22CA04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63E6924"/>
    <w:multiLevelType w:val="hybridMultilevel"/>
    <w:tmpl w:val="96465FC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466260BB"/>
    <w:multiLevelType w:val="hybridMultilevel"/>
    <w:tmpl w:val="496077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6CC3913"/>
    <w:multiLevelType w:val="hybridMultilevel"/>
    <w:tmpl w:val="89889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7BF2291"/>
    <w:multiLevelType w:val="hybridMultilevel"/>
    <w:tmpl w:val="AAF06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84C504F"/>
    <w:multiLevelType w:val="hybridMultilevel"/>
    <w:tmpl w:val="7B9C90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961483E"/>
    <w:multiLevelType w:val="hybridMultilevel"/>
    <w:tmpl w:val="D31C74AC"/>
    <w:lvl w:ilvl="0" w:tplc="6ACC7094">
      <w:start w:val="1"/>
      <w:numFmt w:val="bullet"/>
      <w:pStyle w:val="PunktoryORE"/>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0">
    <w:nsid w:val="4AAF5A91"/>
    <w:multiLevelType w:val="multilevel"/>
    <w:tmpl w:val="45DC6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AF56CC7"/>
    <w:multiLevelType w:val="multilevel"/>
    <w:tmpl w:val="5096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B28732A"/>
    <w:multiLevelType w:val="hybridMultilevel"/>
    <w:tmpl w:val="C0BA2F4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nsid w:val="4BC86972"/>
    <w:multiLevelType w:val="hybridMultilevel"/>
    <w:tmpl w:val="22A095D8"/>
    <w:lvl w:ilvl="0" w:tplc="15A262C0">
      <w:start w:val="1"/>
      <w:numFmt w:val="bullet"/>
      <w:lvlText w:val="•"/>
      <w:lvlJc w:val="left"/>
      <w:pPr>
        <w:tabs>
          <w:tab w:val="num" w:pos="720"/>
        </w:tabs>
        <w:ind w:left="720" w:hanging="360"/>
      </w:pPr>
      <w:rPr>
        <w:rFonts w:ascii="Arial" w:hAnsi="Arial" w:hint="default"/>
      </w:rPr>
    </w:lvl>
    <w:lvl w:ilvl="1" w:tplc="D7300AF6" w:tentative="1">
      <w:start w:val="1"/>
      <w:numFmt w:val="bullet"/>
      <w:lvlText w:val="•"/>
      <w:lvlJc w:val="left"/>
      <w:pPr>
        <w:tabs>
          <w:tab w:val="num" w:pos="1440"/>
        </w:tabs>
        <w:ind w:left="1440" w:hanging="360"/>
      </w:pPr>
      <w:rPr>
        <w:rFonts w:ascii="Arial" w:hAnsi="Arial" w:hint="default"/>
      </w:rPr>
    </w:lvl>
    <w:lvl w:ilvl="2" w:tplc="D5B294EC" w:tentative="1">
      <w:start w:val="1"/>
      <w:numFmt w:val="bullet"/>
      <w:lvlText w:val="•"/>
      <w:lvlJc w:val="left"/>
      <w:pPr>
        <w:tabs>
          <w:tab w:val="num" w:pos="2160"/>
        </w:tabs>
        <w:ind w:left="2160" w:hanging="360"/>
      </w:pPr>
      <w:rPr>
        <w:rFonts w:ascii="Arial" w:hAnsi="Arial" w:hint="default"/>
      </w:rPr>
    </w:lvl>
    <w:lvl w:ilvl="3" w:tplc="A8E257B8" w:tentative="1">
      <w:start w:val="1"/>
      <w:numFmt w:val="bullet"/>
      <w:lvlText w:val="•"/>
      <w:lvlJc w:val="left"/>
      <w:pPr>
        <w:tabs>
          <w:tab w:val="num" w:pos="2880"/>
        </w:tabs>
        <w:ind w:left="2880" w:hanging="360"/>
      </w:pPr>
      <w:rPr>
        <w:rFonts w:ascii="Arial" w:hAnsi="Arial" w:hint="default"/>
      </w:rPr>
    </w:lvl>
    <w:lvl w:ilvl="4" w:tplc="C79057BC" w:tentative="1">
      <w:start w:val="1"/>
      <w:numFmt w:val="bullet"/>
      <w:lvlText w:val="•"/>
      <w:lvlJc w:val="left"/>
      <w:pPr>
        <w:tabs>
          <w:tab w:val="num" w:pos="3600"/>
        </w:tabs>
        <w:ind w:left="3600" w:hanging="360"/>
      </w:pPr>
      <w:rPr>
        <w:rFonts w:ascii="Arial" w:hAnsi="Arial" w:hint="default"/>
      </w:rPr>
    </w:lvl>
    <w:lvl w:ilvl="5" w:tplc="59D0D802" w:tentative="1">
      <w:start w:val="1"/>
      <w:numFmt w:val="bullet"/>
      <w:lvlText w:val="•"/>
      <w:lvlJc w:val="left"/>
      <w:pPr>
        <w:tabs>
          <w:tab w:val="num" w:pos="4320"/>
        </w:tabs>
        <w:ind w:left="4320" w:hanging="360"/>
      </w:pPr>
      <w:rPr>
        <w:rFonts w:ascii="Arial" w:hAnsi="Arial" w:hint="default"/>
      </w:rPr>
    </w:lvl>
    <w:lvl w:ilvl="6" w:tplc="4C76C270" w:tentative="1">
      <w:start w:val="1"/>
      <w:numFmt w:val="bullet"/>
      <w:lvlText w:val="•"/>
      <w:lvlJc w:val="left"/>
      <w:pPr>
        <w:tabs>
          <w:tab w:val="num" w:pos="5040"/>
        </w:tabs>
        <w:ind w:left="5040" w:hanging="360"/>
      </w:pPr>
      <w:rPr>
        <w:rFonts w:ascii="Arial" w:hAnsi="Arial" w:hint="default"/>
      </w:rPr>
    </w:lvl>
    <w:lvl w:ilvl="7" w:tplc="C2D629E4" w:tentative="1">
      <w:start w:val="1"/>
      <w:numFmt w:val="bullet"/>
      <w:lvlText w:val="•"/>
      <w:lvlJc w:val="left"/>
      <w:pPr>
        <w:tabs>
          <w:tab w:val="num" w:pos="5760"/>
        </w:tabs>
        <w:ind w:left="5760" w:hanging="360"/>
      </w:pPr>
      <w:rPr>
        <w:rFonts w:ascii="Arial" w:hAnsi="Arial" w:hint="default"/>
      </w:rPr>
    </w:lvl>
    <w:lvl w:ilvl="8" w:tplc="9F32B490" w:tentative="1">
      <w:start w:val="1"/>
      <w:numFmt w:val="bullet"/>
      <w:lvlText w:val="•"/>
      <w:lvlJc w:val="left"/>
      <w:pPr>
        <w:tabs>
          <w:tab w:val="num" w:pos="6480"/>
        </w:tabs>
        <w:ind w:left="6480" w:hanging="360"/>
      </w:pPr>
      <w:rPr>
        <w:rFonts w:ascii="Arial" w:hAnsi="Arial" w:hint="default"/>
      </w:rPr>
    </w:lvl>
  </w:abstractNum>
  <w:abstractNum w:abstractNumId="34">
    <w:nsid w:val="4BD73A56"/>
    <w:multiLevelType w:val="hybridMultilevel"/>
    <w:tmpl w:val="4A5C2B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D5862AD"/>
    <w:multiLevelType w:val="hybridMultilevel"/>
    <w:tmpl w:val="C12A1F58"/>
    <w:lvl w:ilvl="0" w:tplc="E5A0C654">
      <w:start w:val="1"/>
      <w:numFmt w:val="bullet"/>
      <w:lvlText w:val="•"/>
      <w:lvlJc w:val="left"/>
      <w:pPr>
        <w:tabs>
          <w:tab w:val="num" w:pos="720"/>
        </w:tabs>
        <w:ind w:left="720" w:hanging="360"/>
      </w:pPr>
      <w:rPr>
        <w:rFonts w:ascii="Arial" w:hAnsi="Arial" w:hint="default"/>
      </w:rPr>
    </w:lvl>
    <w:lvl w:ilvl="1" w:tplc="0928B278" w:tentative="1">
      <w:start w:val="1"/>
      <w:numFmt w:val="bullet"/>
      <w:lvlText w:val="•"/>
      <w:lvlJc w:val="left"/>
      <w:pPr>
        <w:tabs>
          <w:tab w:val="num" w:pos="1440"/>
        </w:tabs>
        <w:ind w:left="1440" w:hanging="360"/>
      </w:pPr>
      <w:rPr>
        <w:rFonts w:ascii="Arial" w:hAnsi="Arial" w:hint="default"/>
      </w:rPr>
    </w:lvl>
    <w:lvl w:ilvl="2" w:tplc="475AB380" w:tentative="1">
      <w:start w:val="1"/>
      <w:numFmt w:val="bullet"/>
      <w:lvlText w:val="•"/>
      <w:lvlJc w:val="left"/>
      <w:pPr>
        <w:tabs>
          <w:tab w:val="num" w:pos="2160"/>
        </w:tabs>
        <w:ind w:left="2160" w:hanging="360"/>
      </w:pPr>
      <w:rPr>
        <w:rFonts w:ascii="Arial" w:hAnsi="Arial" w:hint="default"/>
      </w:rPr>
    </w:lvl>
    <w:lvl w:ilvl="3" w:tplc="DA0228DA" w:tentative="1">
      <w:start w:val="1"/>
      <w:numFmt w:val="bullet"/>
      <w:lvlText w:val="•"/>
      <w:lvlJc w:val="left"/>
      <w:pPr>
        <w:tabs>
          <w:tab w:val="num" w:pos="2880"/>
        </w:tabs>
        <w:ind w:left="2880" w:hanging="360"/>
      </w:pPr>
      <w:rPr>
        <w:rFonts w:ascii="Arial" w:hAnsi="Arial" w:hint="default"/>
      </w:rPr>
    </w:lvl>
    <w:lvl w:ilvl="4" w:tplc="7B7A7FBC" w:tentative="1">
      <w:start w:val="1"/>
      <w:numFmt w:val="bullet"/>
      <w:lvlText w:val="•"/>
      <w:lvlJc w:val="left"/>
      <w:pPr>
        <w:tabs>
          <w:tab w:val="num" w:pos="3600"/>
        </w:tabs>
        <w:ind w:left="3600" w:hanging="360"/>
      </w:pPr>
      <w:rPr>
        <w:rFonts w:ascii="Arial" w:hAnsi="Arial" w:hint="default"/>
      </w:rPr>
    </w:lvl>
    <w:lvl w:ilvl="5" w:tplc="C8249B62" w:tentative="1">
      <w:start w:val="1"/>
      <w:numFmt w:val="bullet"/>
      <w:lvlText w:val="•"/>
      <w:lvlJc w:val="left"/>
      <w:pPr>
        <w:tabs>
          <w:tab w:val="num" w:pos="4320"/>
        </w:tabs>
        <w:ind w:left="4320" w:hanging="360"/>
      </w:pPr>
      <w:rPr>
        <w:rFonts w:ascii="Arial" w:hAnsi="Arial" w:hint="default"/>
      </w:rPr>
    </w:lvl>
    <w:lvl w:ilvl="6" w:tplc="6A7456F8" w:tentative="1">
      <w:start w:val="1"/>
      <w:numFmt w:val="bullet"/>
      <w:lvlText w:val="•"/>
      <w:lvlJc w:val="left"/>
      <w:pPr>
        <w:tabs>
          <w:tab w:val="num" w:pos="5040"/>
        </w:tabs>
        <w:ind w:left="5040" w:hanging="360"/>
      </w:pPr>
      <w:rPr>
        <w:rFonts w:ascii="Arial" w:hAnsi="Arial" w:hint="default"/>
      </w:rPr>
    </w:lvl>
    <w:lvl w:ilvl="7" w:tplc="BCCC7EAC" w:tentative="1">
      <w:start w:val="1"/>
      <w:numFmt w:val="bullet"/>
      <w:lvlText w:val="•"/>
      <w:lvlJc w:val="left"/>
      <w:pPr>
        <w:tabs>
          <w:tab w:val="num" w:pos="5760"/>
        </w:tabs>
        <w:ind w:left="5760" w:hanging="360"/>
      </w:pPr>
      <w:rPr>
        <w:rFonts w:ascii="Arial" w:hAnsi="Arial" w:hint="default"/>
      </w:rPr>
    </w:lvl>
    <w:lvl w:ilvl="8" w:tplc="220A459E" w:tentative="1">
      <w:start w:val="1"/>
      <w:numFmt w:val="bullet"/>
      <w:lvlText w:val="•"/>
      <w:lvlJc w:val="left"/>
      <w:pPr>
        <w:tabs>
          <w:tab w:val="num" w:pos="6480"/>
        </w:tabs>
        <w:ind w:left="6480" w:hanging="360"/>
      </w:pPr>
      <w:rPr>
        <w:rFonts w:ascii="Arial" w:hAnsi="Arial" w:hint="default"/>
      </w:rPr>
    </w:lvl>
  </w:abstractNum>
  <w:abstractNum w:abstractNumId="36">
    <w:nsid w:val="4F5649F7"/>
    <w:multiLevelType w:val="hybridMultilevel"/>
    <w:tmpl w:val="7BE0D094"/>
    <w:lvl w:ilvl="0" w:tplc="04150001">
      <w:start w:val="1"/>
      <w:numFmt w:val="bullet"/>
      <w:lvlText w:val=""/>
      <w:lvlJc w:val="left"/>
      <w:pPr>
        <w:ind w:left="763" w:hanging="360"/>
      </w:pPr>
      <w:rPr>
        <w:rFonts w:ascii="Symbol" w:hAnsi="Symbol" w:hint="default"/>
      </w:rPr>
    </w:lvl>
    <w:lvl w:ilvl="1" w:tplc="04150003" w:tentative="1">
      <w:start w:val="1"/>
      <w:numFmt w:val="bullet"/>
      <w:lvlText w:val="o"/>
      <w:lvlJc w:val="left"/>
      <w:pPr>
        <w:ind w:left="1483" w:hanging="360"/>
      </w:pPr>
      <w:rPr>
        <w:rFonts w:ascii="Courier New" w:hAnsi="Courier New" w:cs="Courier New" w:hint="default"/>
      </w:rPr>
    </w:lvl>
    <w:lvl w:ilvl="2" w:tplc="04150005" w:tentative="1">
      <w:start w:val="1"/>
      <w:numFmt w:val="bullet"/>
      <w:lvlText w:val=""/>
      <w:lvlJc w:val="left"/>
      <w:pPr>
        <w:ind w:left="2203" w:hanging="360"/>
      </w:pPr>
      <w:rPr>
        <w:rFonts w:ascii="Wingdings" w:hAnsi="Wingdings" w:hint="default"/>
      </w:rPr>
    </w:lvl>
    <w:lvl w:ilvl="3" w:tplc="04150001" w:tentative="1">
      <w:start w:val="1"/>
      <w:numFmt w:val="bullet"/>
      <w:lvlText w:val=""/>
      <w:lvlJc w:val="left"/>
      <w:pPr>
        <w:ind w:left="2923" w:hanging="360"/>
      </w:pPr>
      <w:rPr>
        <w:rFonts w:ascii="Symbol" w:hAnsi="Symbol" w:hint="default"/>
      </w:rPr>
    </w:lvl>
    <w:lvl w:ilvl="4" w:tplc="04150003" w:tentative="1">
      <w:start w:val="1"/>
      <w:numFmt w:val="bullet"/>
      <w:lvlText w:val="o"/>
      <w:lvlJc w:val="left"/>
      <w:pPr>
        <w:ind w:left="3643" w:hanging="360"/>
      </w:pPr>
      <w:rPr>
        <w:rFonts w:ascii="Courier New" w:hAnsi="Courier New" w:cs="Courier New" w:hint="default"/>
      </w:rPr>
    </w:lvl>
    <w:lvl w:ilvl="5" w:tplc="04150005" w:tentative="1">
      <w:start w:val="1"/>
      <w:numFmt w:val="bullet"/>
      <w:lvlText w:val=""/>
      <w:lvlJc w:val="left"/>
      <w:pPr>
        <w:ind w:left="4363" w:hanging="360"/>
      </w:pPr>
      <w:rPr>
        <w:rFonts w:ascii="Wingdings" w:hAnsi="Wingdings" w:hint="default"/>
      </w:rPr>
    </w:lvl>
    <w:lvl w:ilvl="6" w:tplc="04150001" w:tentative="1">
      <w:start w:val="1"/>
      <w:numFmt w:val="bullet"/>
      <w:lvlText w:val=""/>
      <w:lvlJc w:val="left"/>
      <w:pPr>
        <w:ind w:left="5083" w:hanging="360"/>
      </w:pPr>
      <w:rPr>
        <w:rFonts w:ascii="Symbol" w:hAnsi="Symbol" w:hint="default"/>
      </w:rPr>
    </w:lvl>
    <w:lvl w:ilvl="7" w:tplc="04150003" w:tentative="1">
      <w:start w:val="1"/>
      <w:numFmt w:val="bullet"/>
      <w:lvlText w:val="o"/>
      <w:lvlJc w:val="left"/>
      <w:pPr>
        <w:ind w:left="5803" w:hanging="360"/>
      </w:pPr>
      <w:rPr>
        <w:rFonts w:ascii="Courier New" w:hAnsi="Courier New" w:cs="Courier New" w:hint="default"/>
      </w:rPr>
    </w:lvl>
    <w:lvl w:ilvl="8" w:tplc="04150005" w:tentative="1">
      <w:start w:val="1"/>
      <w:numFmt w:val="bullet"/>
      <w:lvlText w:val=""/>
      <w:lvlJc w:val="left"/>
      <w:pPr>
        <w:ind w:left="6523" w:hanging="360"/>
      </w:pPr>
      <w:rPr>
        <w:rFonts w:ascii="Wingdings" w:hAnsi="Wingdings" w:hint="default"/>
      </w:rPr>
    </w:lvl>
  </w:abstractNum>
  <w:abstractNum w:abstractNumId="37">
    <w:nsid w:val="51B67216"/>
    <w:multiLevelType w:val="hybridMultilevel"/>
    <w:tmpl w:val="2ADA70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66A56D2"/>
    <w:multiLevelType w:val="multilevel"/>
    <w:tmpl w:val="2DA69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9875607"/>
    <w:multiLevelType w:val="multilevel"/>
    <w:tmpl w:val="38D2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A2629AD"/>
    <w:multiLevelType w:val="hybridMultilevel"/>
    <w:tmpl w:val="236AE4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CD76DB3"/>
    <w:multiLevelType w:val="hybridMultilevel"/>
    <w:tmpl w:val="3BCECF88"/>
    <w:lvl w:ilvl="0" w:tplc="63B47E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60AF6F6C"/>
    <w:multiLevelType w:val="hybridMultilevel"/>
    <w:tmpl w:val="8C727B18"/>
    <w:lvl w:ilvl="0" w:tplc="C4F685F4">
      <w:start w:val="1"/>
      <w:numFmt w:val="bullet"/>
      <w:lvlText w:val="•"/>
      <w:lvlJc w:val="left"/>
      <w:pPr>
        <w:tabs>
          <w:tab w:val="num" w:pos="720"/>
        </w:tabs>
        <w:ind w:left="720" w:hanging="360"/>
      </w:pPr>
      <w:rPr>
        <w:rFonts w:ascii="Arial" w:hAnsi="Arial" w:hint="default"/>
      </w:rPr>
    </w:lvl>
    <w:lvl w:ilvl="1" w:tplc="8496E9EC" w:tentative="1">
      <w:start w:val="1"/>
      <w:numFmt w:val="bullet"/>
      <w:lvlText w:val="•"/>
      <w:lvlJc w:val="left"/>
      <w:pPr>
        <w:tabs>
          <w:tab w:val="num" w:pos="1440"/>
        </w:tabs>
        <w:ind w:left="1440" w:hanging="360"/>
      </w:pPr>
      <w:rPr>
        <w:rFonts w:ascii="Arial" w:hAnsi="Arial" w:hint="default"/>
      </w:rPr>
    </w:lvl>
    <w:lvl w:ilvl="2" w:tplc="A148B928" w:tentative="1">
      <w:start w:val="1"/>
      <w:numFmt w:val="bullet"/>
      <w:lvlText w:val="•"/>
      <w:lvlJc w:val="left"/>
      <w:pPr>
        <w:tabs>
          <w:tab w:val="num" w:pos="2160"/>
        </w:tabs>
        <w:ind w:left="2160" w:hanging="360"/>
      </w:pPr>
      <w:rPr>
        <w:rFonts w:ascii="Arial" w:hAnsi="Arial" w:hint="default"/>
      </w:rPr>
    </w:lvl>
    <w:lvl w:ilvl="3" w:tplc="BAEA2BD4" w:tentative="1">
      <w:start w:val="1"/>
      <w:numFmt w:val="bullet"/>
      <w:lvlText w:val="•"/>
      <w:lvlJc w:val="left"/>
      <w:pPr>
        <w:tabs>
          <w:tab w:val="num" w:pos="2880"/>
        </w:tabs>
        <w:ind w:left="2880" w:hanging="360"/>
      </w:pPr>
      <w:rPr>
        <w:rFonts w:ascii="Arial" w:hAnsi="Arial" w:hint="default"/>
      </w:rPr>
    </w:lvl>
    <w:lvl w:ilvl="4" w:tplc="C9D0AFA6" w:tentative="1">
      <w:start w:val="1"/>
      <w:numFmt w:val="bullet"/>
      <w:lvlText w:val="•"/>
      <w:lvlJc w:val="left"/>
      <w:pPr>
        <w:tabs>
          <w:tab w:val="num" w:pos="3600"/>
        </w:tabs>
        <w:ind w:left="3600" w:hanging="360"/>
      </w:pPr>
      <w:rPr>
        <w:rFonts w:ascii="Arial" w:hAnsi="Arial" w:hint="default"/>
      </w:rPr>
    </w:lvl>
    <w:lvl w:ilvl="5" w:tplc="27926A86" w:tentative="1">
      <w:start w:val="1"/>
      <w:numFmt w:val="bullet"/>
      <w:lvlText w:val="•"/>
      <w:lvlJc w:val="left"/>
      <w:pPr>
        <w:tabs>
          <w:tab w:val="num" w:pos="4320"/>
        </w:tabs>
        <w:ind w:left="4320" w:hanging="360"/>
      </w:pPr>
      <w:rPr>
        <w:rFonts w:ascii="Arial" w:hAnsi="Arial" w:hint="default"/>
      </w:rPr>
    </w:lvl>
    <w:lvl w:ilvl="6" w:tplc="2B386510" w:tentative="1">
      <w:start w:val="1"/>
      <w:numFmt w:val="bullet"/>
      <w:lvlText w:val="•"/>
      <w:lvlJc w:val="left"/>
      <w:pPr>
        <w:tabs>
          <w:tab w:val="num" w:pos="5040"/>
        </w:tabs>
        <w:ind w:left="5040" w:hanging="360"/>
      </w:pPr>
      <w:rPr>
        <w:rFonts w:ascii="Arial" w:hAnsi="Arial" w:hint="default"/>
      </w:rPr>
    </w:lvl>
    <w:lvl w:ilvl="7" w:tplc="A712D510" w:tentative="1">
      <w:start w:val="1"/>
      <w:numFmt w:val="bullet"/>
      <w:lvlText w:val="•"/>
      <w:lvlJc w:val="left"/>
      <w:pPr>
        <w:tabs>
          <w:tab w:val="num" w:pos="5760"/>
        </w:tabs>
        <w:ind w:left="5760" w:hanging="360"/>
      </w:pPr>
      <w:rPr>
        <w:rFonts w:ascii="Arial" w:hAnsi="Arial" w:hint="default"/>
      </w:rPr>
    </w:lvl>
    <w:lvl w:ilvl="8" w:tplc="5F1E91AC" w:tentative="1">
      <w:start w:val="1"/>
      <w:numFmt w:val="bullet"/>
      <w:lvlText w:val="•"/>
      <w:lvlJc w:val="left"/>
      <w:pPr>
        <w:tabs>
          <w:tab w:val="num" w:pos="6480"/>
        </w:tabs>
        <w:ind w:left="6480" w:hanging="360"/>
      </w:pPr>
      <w:rPr>
        <w:rFonts w:ascii="Arial" w:hAnsi="Arial" w:hint="default"/>
      </w:rPr>
    </w:lvl>
  </w:abstractNum>
  <w:abstractNum w:abstractNumId="43">
    <w:nsid w:val="6EB56EC8"/>
    <w:multiLevelType w:val="hybridMultilevel"/>
    <w:tmpl w:val="58E22B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1F518F1"/>
    <w:multiLevelType w:val="hybridMultilevel"/>
    <w:tmpl w:val="F5A2D48E"/>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3902932"/>
    <w:multiLevelType w:val="hybridMultilevel"/>
    <w:tmpl w:val="47F2696E"/>
    <w:lvl w:ilvl="0" w:tplc="03041742">
      <w:start w:val="1"/>
      <w:numFmt w:val="bullet"/>
      <w:lvlText w:val="•"/>
      <w:lvlJc w:val="left"/>
      <w:pPr>
        <w:tabs>
          <w:tab w:val="num" w:pos="720"/>
        </w:tabs>
        <w:ind w:left="720" w:hanging="360"/>
      </w:pPr>
      <w:rPr>
        <w:rFonts w:ascii="Arial" w:hAnsi="Arial" w:hint="default"/>
      </w:rPr>
    </w:lvl>
    <w:lvl w:ilvl="1" w:tplc="C6F8C466" w:tentative="1">
      <w:start w:val="1"/>
      <w:numFmt w:val="bullet"/>
      <w:lvlText w:val="•"/>
      <w:lvlJc w:val="left"/>
      <w:pPr>
        <w:tabs>
          <w:tab w:val="num" w:pos="1440"/>
        </w:tabs>
        <w:ind w:left="1440" w:hanging="360"/>
      </w:pPr>
      <w:rPr>
        <w:rFonts w:ascii="Arial" w:hAnsi="Arial" w:hint="default"/>
      </w:rPr>
    </w:lvl>
    <w:lvl w:ilvl="2" w:tplc="F5928AFA" w:tentative="1">
      <w:start w:val="1"/>
      <w:numFmt w:val="bullet"/>
      <w:lvlText w:val="•"/>
      <w:lvlJc w:val="left"/>
      <w:pPr>
        <w:tabs>
          <w:tab w:val="num" w:pos="2160"/>
        </w:tabs>
        <w:ind w:left="2160" w:hanging="360"/>
      </w:pPr>
      <w:rPr>
        <w:rFonts w:ascii="Arial" w:hAnsi="Arial" w:hint="default"/>
      </w:rPr>
    </w:lvl>
    <w:lvl w:ilvl="3" w:tplc="3F90F44C" w:tentative="1">
      <w:start w:val="1"/>
      <w:numFmt w:val="bullet"/>
      <w:lvlText w:val="•"/>
      <w:lvlJc w:val="left"/>
      <w:pPr>
        <w:tabs>
          <w:tab w:val="num" w:pos="2880"/>
        </w:tabs>
        <w:ind w:left="2880" w:hanging="360"/>
      </w:pPr>
      <w:rPr>
        <w:rFonts w:ascii="Arial" w:hAnsi="Arial" w:hint="default"/>
      </w:rPr>
    </w:lvl>
    <w:lvl w:ilvl="4" w:tplc="A6A44B38" w:tentative="1">
      <w:start w:val="1"/>
      <w:numFmt w:val="bullet"/>
      <w:lvlText w:val="•"/>
      <w:lvlJc w:val="left"/>
      <w:pPr>
        <w:tabs>
          <w:tab w:val="num" w:pos="3600"/>
        </w:tabs>
        <w:ind w:left="3600" w:hanging="360"/>
      </w:pPr>
      <w:rPr>
        <w:rFonts w:ascii="Arial" w:hAnsi="Arial" w:hint="default"/>
      </w:rPr>
    </w:lvl>
    <w:lvl w:ilvl="5" w:tplc="2EA6E3CE" w:tentative="1">
      <w:start w:val="1"/>
      <w:numFmt w:val="bullet"/>
      <w:lvlText w:val="•"/>
      <w:lvlJc w:val="left"/>
      <w:pPr>
        <w:tabs>
          <w:tab w:val="num" w:pos="4320"/>
        </w:tabs>
        <w:ind w:left="4320" w:hanging="360"/>
      </w:pPr>
      <w:rPr>
        <w:rFonts w:ascii="Arial" w:hAnsi="Arial" w:hint="default"/>
      </w:rPr>
    </w:lvl>
    <w:lvl w:ilvl="6" w:tplc="D9261E54" w:tentative="1">
      <w:start w:val="1"/>
      <w:numFmt w:val="bullet"/>
      <w:lvlText w:val="•"/>
      <w:lvlJc w:val="left"/>
      <w:pPr>
        <w:tabs>
          <w:tab w:val="num" w:pos="5040"/>
        </w:tabs>
        <w:ind w:left="5040" w:hanging="360"/>
      </w:pPr>
      <w:rPr>
        <w:rFonts w:ascii="Arial" w:hAnsi="Arial" w:hint="default"/>
      </w:rPr>
    </w:lvl>
    <w:lvl w:ilvl="7" w:tplc="EECCB8C6" w:tentative="1">
      <w:start w:val="1"/>
      <w:numFmt w:val="bullet"/>
      <w:lvlText w:val="•"/>
      <w:lvlJc w:val="left"/>
      <w:pPr>
        <w:tabs>
          <w:tab w:val="num" w:pos="5760"/>
        </w:tabs>
        <w:ind w:left="5760" w:hanging="360"/>
      </w:pPr>
      <w:rPr>
        <w:rFonts w:ascii="Arial" w:hAnsi="Arial" w:hint="default"/>
      </w:rPr>
    </w:lvl>
    <w:lvl w:ilvl="8" w:tplc="2E2A4794" w:tentative="1">
      <w:start w:val="1"/>
      <w:numFmt w:val="bullet"/>
      <w:lvlText w:val="•"/>
      <w:lvlJc w:val="left"/>
      <w:pPr>
        <w:tabs>
          <w:tab w:val="num" w:pos="6480"/>
        </w:tabs>
        <w:ind w:left="6480" w:hanging="360"/>
      </w:pPr>
      <w:rPr>
        <w:rFonts w:ascii="Arial" w:hAnsi="Arial" w:hint="default"/>
      </w:rPr>
    </w:lvl>
  </w:abstractNum>
  <w:abstractNum w:abstractNumId="46">
    <w:nsid w:val="75B91E25"/>
    <w:multiLevelType w:val="hybridMultilevel"/>
    <w:tmpl w:val="5B66E6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77B665B3"/>
    <w:multiLevelType w:val="hybridMultilevel"/>
    <w:tmpl w:val="C2DC1A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7ACC3AE3"/>
    <w:multiLevelType w:val="hybridMultilevel"/>
    <w:tmpl w:val="8E9809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7C2C0725"/>
    <w:multiLevelType w:val="hybridMultilevel"/>
    <w:tmpl w:val="6E08AB0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0">
    <w:nsid w:val="7C2E403E"/>
    <w:multiLevelType w:val="hybridMultilevel"/>
    <w:tmpl w:val="817C09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7CB27AE0"/>
    <w:multiLevelType w:val="hybridMultilevel"/>
    <w:tmpl w:val="6D62A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7CC56B84"/>
    <w:multiLevelType w:val="hybridMultilevel"/>
    <w:tmpl w:val="F3CEE1F2"/>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53">
    <w:nsid w:val="7DB27059"/>
    <w:multiLevelType w:val="hybridMultilevel"/>
    <w:tmpl w:val="A22275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29"/>
  </w:num>
  <w:num w:numId="3">
    <w:abstractNumId w:val="3"/>
  </w:num>
  <w:num w:numId="4">
    <w:abstractNumId w:val="36"/>
  </w:num>
  <w:num w:numId="5">
    <w:abstractNumId w:val="13"/>
  </w:num>
  <w:num w:numId="6">
    <w:abstractNumId w:val="16"/>
  </w:num>
  <w:num w:numId="7">
    <w:abstractNumId w:val="28"/>
  </w:num>
  <w:num w:numId="8">
    <w:abstractNumId w:val="17"/>
  </w:num>
  <w:num w:numId="9">
    <w:abstractNumId w:val="45"/>
  </w:num>
  <w:num w:numId="10">
    <w:abstractNumId w:val="33"/>
  </w:num>
  <w:num w:numId="11">
    <w:abstractNumId w:val="43"/>
  </w:num>
  <w:num w:numId="12">
    <w:abstractNumId w:val="40"/>
  </w:num>
  <w:num w:numId="13">
    <w:abstractNumId w:val="31"/>
  </w:num>
  <w:num w:numId="14">
    <w:abstractNumId w:val="38"/>
  </w:num>
  <w:num w:numId="15">
    <w:abstractNumId w:val="30"/>
  </w:num>
  <w:num w:numId="16">
    <w:abstractNumId w:val="24"/>
  </w:num>
  <w:num w:numId="17">
    <w:abstractNumId w:val="44"/>
  </w:num>
  <w:num w:numId="18">
    <w:abstractNumId w:val="1"/>
  </w:num>
  <w:num w:numId="19">
    <w:abstractNumId w:val="4"/>
  </w:num>
  <w:num w:numId="20">
    <w:abstractNumId w:val="53"/>
  </w:num>
  <w:num w:numId="21">
    <w:abstractNumId w:val="51"/>
  </w:num>
  <w:num w:numId="22">
    <w:abstractNumId w:val="27"/>
  </w:num>
  <w:num w:numId="23">
    <w:abstractNumId w:val="11"/>
  </w:num>
  <w:num w:numId="24">
    <w:abstractNumId w:val="49"/>
  </w:num>
  <w:num w:numId="25">
    <w:abstractNumId w:val="15"/>
  </w:num>
  <w:num w:numId="26">
    <w:abstractNumId w:val="14"/>
  </w:num>
  <w:num w:numId="27">
    <w:abstractNumId w:val="25"/>
  </w:num>
  <w:num w:numId="28">
    <w:abstractNumId w:val="2"/>
  </w:num>
  <w:num w:numId="29">
    <w:abstractNumId w:val="37"/>
  </w:num>
  <w:num w:numId="30">
    <w:abstractNumId w:val="32"/>
  </w:num>
  <w:num w:numId="31">
    <w:abstractNumId w:val="18"/>
  </w:num>
  <w:num w:numId="32">
    <w:abstractNumId w:val="23"/>
  </w:num>
  <w:num w:numId="33">
    <w:abstractNumId w:val="52"/>
  </w:num>
  <w:num w:numId="34">
    <w:abstractNumId w:val="6"/>
  </w:num>
  <w:num w:numId="35">
    <w:abstractNumId w:val="10"/>
  </w:num>
  <w:num w:numId="36">
    <w:abstractNumId w:val="5"/>
  </w:num>
  <w:num w:numId="37">
    <w:abstractNumId w:val="19"/>
  </w:num>
  <w:num w:numId="38">
    <w:abstractNumId w:val="35"/>
  </w:num>
  <w:num w:numId="39">
    <w:abstractNumId w:val="42"/>
  </w:num>
  <w:num w:numId="40">
    <w:abstractNumId w:val="39"/>
  </w:num>
  <w:num w:numId="41">
    <w:abstractNumId w:val="34"/>
  </w:num>
  <w:num w:numId="42">
    <w:abstractNumId w:val="47"/>
  </w:num>
  <w:num w:numId="43">
    <w:abstractNumId w:val="41"/>
  </w:num>
  <w:num w:numId="44">
    <w:abstractNumId w:val="20"/>
  </w:num>
  <w:num w:numId="45">
    <w:abstractNumId w:val="48"/>
  </w:num>
  <w:num w:numId="46">
    <w:abstractNumId w:val="46"/>
  </w:num>
  <w:num w:numId="47">
    <w:abstractNumId w:val="26"/>
  </w:num>
  <w:num w:numId="48">
    <w:abstractNumId w:val="22"/>
  </w:num>
  <w:num w:numId="49">
    <w:abstractNumId w:val="7"/>
  </w:num>
  <w:num w:numId="50">
    <w:abstractNumId w:val="12"/>
  </w:num>
  <w:num w:numId="51">
    <w:abstractNumId w:val="21"/>
  </w:num>
  <w:num w:numId="52">
    <w:abstractNumId w:val="9"/>
  </w:num>
  <w:num w:numId="53">
    <w:abstractNumId w:val="5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36E"/>
    <w:rsid w:val="000002E8"/>
    <w:rsid w:val="000003E8"/>
    <w:rsid w:val="0000235C"/>
    <w:rsid w:val="00002826"/>
    <w:rsid w:val="000037B2"/>
    <w:rsid w:val="000041F2"/>
    <w:rsid w:val="00005E54"/>
    <w:rsid w:val="000067E9"/>
    <w:rsid w:val="000073F0"/>
    <w:rsid w:val="000104A3"/>
    <w:rsid w:val="000104F5"/>
    <w:rsid w:val="0001293D"/>
    <w:rsid w:val="00014CA4"/>
    <w:rsid w:val="0001534D"/>
    <w:rsid w:val="00015959"/>
    <w:rsid w:val="000203BF"/>
    <w:rsid w:val="000208FA"/>
    <w:rsid w:val="00021B3F"/>
    <w:rsid w:val="00023F2A"/>
    <w:rsid w:val="00024F39"/>
    <w:rsid w:val="000257B2"/>
    <w:rsid w:val="0002620F"/>
    <w:rsid w:val="0002680B"/>
    <w:rsid w:val="00026DB4"/>
    <w:rsid w:val="0003067A"/>
    <w:rsid w:val="00032E0A"/>
    <w:rsid w:val="00034431"/>
    <w:rsid w:val="000364B0"/>
    <w:rsid w:val="000369C1"/>
    <w:rsid w:val="00037A00"/>
    <w:rsid w:val="00040EB0"/>
    <w:rsid w:val="00042198"/>
    <w:rsid w:val="0004349B"/>
    <w:rsid w:val="0004412D"/>
    <w:rsid w:val="00051BA3"/>
    <w:rsid w:val="000544CF"/>
    <w:rsid w:val="00054DAD"/>
    <w:rsid w:val="00055564"/>
    <w:rsid w:val="00057308"/>
    <w:rsid w:val="000610B2"/>
    <w:rsid w:val="000638C8"/>
    <w:rsid w:val="000644F6"/>
    <w:rsid w:val="000661CA"/>
    <w:rsid w:val="00067B17"/>
    <w:rsid w:val="00071CC9"/>
    <w:rsid w:val="000724FB"/>
    <w:rsid w:val="00076720"/>
    <w:rsid w:val="00076804"/>
    <w:rsid w:val="00080E48"/>
    <w:rsid w:val="00084AEE"/>
    <w:rsid w:val="0008526D"/>
    <w:rsid w:val="000861DF"/>
    <w:rsid w:val="00086F4B"/>
    <w:rsid w:val="00087E38"/>
    <w:rsid w:val="0009010A"/>
    <w:rsid w:val="00091FB3"/>
    <w:rsid w:val="00092B47"/>
    <w:rsid w:val="0009504B"/>
    <w:rsid w:val="00095DA3"/>
    <w:rsid w:val="00095ED6"/>
    <w:rsid w:val="00096271"/>
    <w:rsid w:val="0009780A"/>
    <w:rsid w:val="000A1B75"/>
    <w:rsid w:val="000A1FDD"/>
    <w:rsid w:val="000A28BC"/>
    <w:rsid w:val="000A3F34"/>
    <w:rsid w:val="000B17C6"/>
    <w:rsid w:val="000B22D5"/>
    <w:rsid w:val="000B2986"/>
    <w:rsid w:val="000B3A36"/>
    <w:rsid w:val="000B665A"/>
    <w:rsid w:val="000B6C03"/>
    <w:rsid w:val="000B7664"/>
    <w:rsid w:val="000B7BEE"/>
    <w:rsid w:val="000C048A"/>
    <w:rsid w:val="000C06D0"/>
    <w:rsid w:val="000C0E5E"/>
    <w:rsid w:val="000C1824"/>
    <w:rsid w:val="000C2428"/>
    <w:rsid w:val="000C2817"/>
    <w:rsid w:val="000C3296"/>
    <w:rsid w:val="000C3700"/>
    <w:rsid w:val="000C3F99"/>
    <w:rsid w:val="000C477D"/>
    <w:rsid w:val="000C4FBF"/>
    <w:rsid w:val="000C5492"/>
    <w:rsid w:val="000C5739"/>
    <w:rsid w:val="000D05B0"/>
    <w:rsid w:val="000D0E7E"/>
    <w:rsid w:val="000D103C"/>
    <w:rsid w:val="000D17A6"/>
    <w:rsid w:val="000D2A9A"/>
    <w:rsid w:val="000D3030"/>
    <w:rsid w:val="000D34D2"/>
    <w:rsid w:val="000D3D21"/>
    <w:rsid w:val="000D46CC"/>
    <w:rsid w:val="000D47EB"/>
    <w:rsid w:val="000D5B1B"/>
    <w:rsid w:val="000D6008"/>
    <w:rsid w:val="000D7EE9"/>
    <w:rsid w:val="000E143D"/>
    <w:rsid w:val="000E20D0"/>
    <w:rsid w:val="000E22CD"/>
    <w:rsid w:val="000E2559"/>
    <w:rsid w:val="000E25B8"/>
    <w:rsid w:val="000E401D"/>
    <w:rsid w:val="000E46C1"/>
    <w:rsid w:val="000E4B3D"/>
    <w:rsid w:val="000E5354"/>
    <w:rsid w:val="000E59CE"/>
    <w:rsid w:val="000E5C89"/>
    <w:rsid w:val="000E7BF5"/>
    <w:rsid w:val="000F11B1"/>
    <w:rsid w:val="000F18BE"/>
    <w:rsid w:val="000F271B"/>
    <w:rsid w:val="000F2C23"/>
    <w:rsid w:val="000F4283"/>
    <w:rsid w:val="000F54F2"/>
    <w:rsid w:val="000F6627"/>
    <w:rsid w:val="000F6A4B"/>
    <w:rsid w:val="000F71CB"/>
    <w:rsid w:val="000F7B3D"/>
    <w:rsid w:val="001013F2"/>
    <w:rsid w:val="00101867"/>
    <w:rsid w:val="00101EE1"/>
    <w:rsid w:val="00102A2D"/>
    <w:rsid w:val="00103008"/>
    <w:rsid w:val="00103186"/>
    <w:rsid w:val="001049E7"/>
    <w:rsid w:val="00110580"/>
    <w:rsid w:val="00110B69"/>
    <w:rsid w:val="0011124F"/>
    <w:rsid w:val="00111733"/>
    <w:rsid w:val="00111753"/>
    <w:rsid w:val="00111C30"/>
    <w:rsid w:val="00114021"/>
    <w:rsid w:val="00114642"/>
    <w:rsid w:val="00115A31"/>
    <w:rsid w:val="001162BF"/>
    <w:rsid w:val="00122EE2"/>
    <w:rsid w:val="00123350"/>
    <w:rsid w:val="0012416C"/>
    <w:rsid w:val="00124466"/>
    <w:rsid w:val="00124DA8"/>
    <w:rsid w:val="00125E91"/>
    <w:rsid w:val="00125FED"/>
    <w:rsid w:val="00126E5E"/>
    <w:rsid w:val="0012755D"/>
    <w:rsid w:val="00127FB1"/>
    <w:rsid w:val="001304D1"/>
    <w:rsid w:val="001309C1"/>
    <w:rsid w:val="00131DA1"/>
    <w:rsid w:val="00133067"/>
    <w:rsid w:val="00134D7D"/>
    <w:rsid w:val="001357AA"/>
    <w:rsid w:val="00136957"/>
    <w:rsid w:val="00137C04"/>
    <w:rsid w:val="00137FDE"/>
    <w:rsid w:val="001404BA"/>
    <w:rsid w:val="00140652"/>
    <w:rsid w:val="00141994"/>
    <w:rsid w:val="001425F9"/>
    <w:rsid w:val="001427CC"/>
    <w:rsid w:val="00144752"/>
    <w:rsid w:val="00145B03"/>
    <w:rsid w:val="00145B5D"/>
    <w:rsid w:val="0014603B"/>
    <w:rsid w:val="001477DC"/>
    <w:rsid w:val="00150C27"/>
    <w:rsid w:val="00154D12"/>
    <w:rsid w:val="00155D46"/>
    <w:rsid w:val="00156FFB"/>
    <w:rsid w:val="00157FC2"/>
    <w:rsid w:val="00160447"/>
    <w:rsid w:val="001635A6"/>
    <w:rsid w:val="00163612"/>
    <w:rsid w:val="00164D36"/>
    <w:rsid w:val="00165794"/>
    <w:rsid w:val="001663FC"/>
    <w:rsid w:val="00166DA5"/>
    <w:rsid w:val="00167B11"/>
    <w:rsid w:val="00170F9A"/>
    <w:rsid w:val="00170FE1"/>
    <w:rsid w:val="00171F20"/>
    <w:rsid w:val="00173F98"/>
    <w:rsid w:val="00175A25"/>
    <w:rsid w:val="00176038"/>
    <w:rsid w:val="00176406"/>
    <w:rsid w:val="0017673D"/>
    <w:rsid w:val="00176791"/>
    <w:rsid w:val="00176D39"/>
    <w:rsid w:val="001773DB"/>
    <w:rsid w:val="00180282"/>
    <w:rsid w:val="00180CB9"/>
    <w:rsid w:val="00181D9A"/>
    <w:rsid w:val="00182787"/>
    <w:rsid w:val="001829F4"/>
    <w:rsid w:val="00183D1E"/>
    <w:rsid w:val="00185DCE"/>
    <w:rsid w:val="00187682"/>
    <w:rsid w:val="0018771B"/>
    <w:rsid w:val="00187A04"/>
    <w:rsid w:val="00190B8D"/>
    <w:rsid w:val="0019136E"/>
    <w:rsid w:val="00191A51"/>
    <w:rsid w:val="00192078"/>
    <w:rsid w:val="00193686"/>
    <w:rsid w:val="00194B59"/>
    <w:rsid w:val="00196962"/>
    <w:rsid w:val="001A1072"/>
    <w:rsid w:val="001A1242"/>
    <w:rsid w:val="001A33CF"/>
    <w:rsid w:val="001A3C92"/>
    <w:rsid w:val="001A4804"/>
    <w:rsid w:val="001A522E"/>
    <w:rsid w:val="001B0BB3"/>
    <w:rsid w:val="001B5C57"/>
    <w:rsid w:val="001B681E"/>
    <w:rsid w:val="001B7855"/>
    <w:rsid w:val="001C168F"/>
    <w:rsid w:val="001C17CC"/>
    <w:rsid w:val="001C6757"/>
    <w:rsid w:val="001D0655"/>
    <w:rsid w:val="001D1146"/>
    <w:rsid w:val="001D117D"/>
    <w:rsid w:val="001D45DF"/>
    <w:rsid w:val="001D4B65"/>
    <w:rsid w:val="001D53A2"/>
    <w:rsid w:val="001D53E6"/>
    <w:rsid w:val="001D5D0C"/>
    <w:rsid w:val="001E19A8"/>
    <w:rsid w:val="001E1D38"/>
    <w:rsid w:val="001E4124"/>
    <w:rsid w:val="001E5632"/>
    <w:rsid w:val="001E69D3"/>
    <w:rsid w:val="001E6BE7"/>
    <w:rsid w:val="001E6C39"/>
    <w:rsid w:val="001E771B"/>
    <w:rsid w:val="001F01B7"/>
    <w:rsid w:val="001F08BE"/>
    <w:rsid w:val="001F092E"/>
    <w:rsid w:val="001F0C45"/>
    <w:rsid w:val="001F0E78"/>
    <w:rsid w:val="001F0F93"/>
    <w:rsid w:val="001F129F"/>
    <w:rsid w:val="001F1E0F"/>
    <w:rsid w:val="001F2627"/>
    <w:rsid w:val="001F2F28"/>
    <w:rsid w:val="001F46A2"/>
    <w:rsid w:val="001F58BB"/>
    <w:rsid w:val="001F5A70"/>
    <w:rsid w:val="001F61A3"/>
    <w:rsid w:val="001F6920"/>
    <w:rsid w:val="001F7C36"/>
    <w:rsid w:val="0020238F"/>
    <w:rsid w:val="002045E8"/>
    <w:rsid w:val="002046B1"/>
    <w:rsid w:val="0020485B"/>
    <w:rsid w:val="00204A01"/>
    <w:rsid w:val="00206844"/>
    <w:rsid w:val="00206C3F"/>
    <w:rsid w:val="00206C8E"/>
    <w:rsid w:val="00206F07"/>
    <w:rsid w:val="002073E4"/>
    <w:rsid w:val="00207554"/>
    <w:rsid w:val="00207E17"/>
    <w:rsid w:val="00207E38"/>
    <w:rsid w:val="00207FF3"/>
    <w:rsid w:val="0021190E"/>
    <w:rsid w:val="00217AC7"/>
    <w:rsid w:val="002212DF"/>
    <w:rsid w:val="0022378C"/>
    <w:rsid w:val="00224938"/>
    <w:rsid w:val="002249CC"/>
    <w:rsid w:val="00225767"/>
    <w:rsid w:val="00225A6A"/>
    <w:rsid w:val="00227CED"/>
    <w:rsid w:val="00231CD7"/>
    <w:rsid w:val="00233B80"/>
    <w:rsid w:val="00236B2F"/>
    <w:rsid w:val="002371A3"/>
    <w:rsid w:val="002371ED"/>
    <w:rsid w:val="00237BEC"/>
    <w:rsid w:val="002405D0"/>
    <w:rsid w:val="00240C36"/>
    <w:rsid w:val="0024146A"/>
    <w:rsid w:val="00241E30"/>
    <w:rsid w:val="0024313A"/>
    <w:rsid w:val="0024316F"/>
    <w:rsid w:val="00245E57"/>
    <w:rsid w:val="00246B60"/>
    <w:rsid w:val="00247CA4"/>
    <w:rsid w:val="00250515"/>
    <w:rsid w:val="0025081A"/>
    <w:rsid w:val="002515C8"/>
    <w:rsid w:val="00252550"/>
    <w:rsid w:val="00253BB6"/>
    <w:rsid w:val="0026177C"/>
    <w:rsid w:val="0026510B"/>
    <w:rsid w:val="002657FE"/>
    <w:rsid w:val="00267775"/>
    <w:rsid w:val="002678D6"/>
    <w:rsid w:val="0027045F"/>
    <w:rsid w:val="00270524"/>
    <w:rsid w:val="00270BB3"/>
    <w:rsid w:val="00270CB9"/>
    <w:rsid w:val="00270D1A"/>
    <w:rsid w:val="00272824"/>
    <w:rsid w:val="0027292B"/>
    <w:rsid w:val="002732A0"/>
    <w:rsid w:val="00274916"/>
    <w:rsid w:val="00275622"/>
    <w:rsid w:val="00275972"/>
    <w:rsid w:val="00276218"/>
    <w:rsid w:val="0028004C"/>
    <w:rsid w:val="0028160E"/>
    <w:rsid w:val="002842DA"/>
    <w:rsid w:val="00285032"/>
    <w:rsid w:val="00286224"/>
    <w:rsid w:val="00286ACB"/>
    <w:rsid w:val="00286B88"/>
    <w:rsid w:val="002875B9"/>
    <w:rsid w:val="0029025A"/>
    <w:rsid w:val="002903D8"/>
    <w:rsid w:val="00290B04"/>
    <w:rsid w:val="00292266"/>
    <w:rsid w:val="0029231F"/>
    <w:rsid w:val="00293823"/>
    <w:rsid w:val="002939C8"/>
    <w:rsid w:val="00294126"/>
    <w:rsid w:val="00294675"/>
    <w:rsid w:val="00297B01"/>
    <w:rsid w:val="002A0A60"/>
    <w:rsid w:val="002A1FA5"/>
    <w:rsid w:val="002A231F"/>
    <w:rsid w:val="002A24E6"/>
    <w:rsid w:val="002A2F27"/>
    <w:rsid w:val="002A5443"/>
    <w:rsid w:val="002A6C8B"/>
    <w:rsid w:val="002A708C"/>
    <w:rsid w:val="002A7431"/>
    <w:rsid w:val="002B17D8"/>
    <w:rsid w:val="002B23DF"/>
    <w:rsid w:val="002B5D39"/>
    <w:rsid w:val="002B5E7E"/>
    <w:rsid w:val="002B63A3"/>
    <w:rsid w:val="002B6CAF"/>
    <w:rsid w:val="002B7D6B"/>
    <w:rsid w:val="002B7EF4"/>
    <w:rsid w:val="002C0711"/>
    <w:rsid w:val="002C2E16"/>
    <w:rsid w:val="002C3F75"/>
    <w:rsid w:val="002C46C3"/>
    <w:rsid w:val="002C57B3"/>
    <w:rsid w:val="002C5AB2"/>
    <w:rsid w:val="002C5ADE"/>
    <w:rsid w:val="002D1AB4"/>
    <w:rsid w:val="002D23FA"/>
    <w:rsid w:val="002D284C"/>
    <w:rsid w:val="002D5123"/>
    <w:rsid w:val="002D51D1"/>
    <w:rsid w:val="002D758B"/>
    <w:rsid w:val="002D7AEE"/>
    <w:rsid w:val="002D7CC0"/>
    <w:rsid w:val="002E0008"/>
    <w:rsid w:val="002E064D"/>
    <w:rsid w:val="002E10C6"/>
    <w:rsid w:val="002E1BA5"/>
    <w:rsid w:val="002E233B"/>
    <w:rsid w:val="002E2C29"/>
    <w:rsid w:val="002E33F7"/>
    <w:rsid w:val="002E37BF"/>
    <w:rsid w:val="002E3D09"/>
    <w:rsid w:val="002E415E"/>
    <w:rsid w:val="002E51E8"/>
    <w:rsid w:val="002E612B"/>
    <w:rsid w:val="002E777C"/>
    <w:rsid w:val="002F1583"/>
    <w:rsid w:val="002F67F3"/>
    <w:rsid w:val="0030041A"/>
    <w:rsid w:val="00300ABF"/>
    <w:rsid w:val="00302827"/>
    <w:rsid w:val="003031F9"/>
    <w:rsid w:val="00304E2A"/>
    <w:rsid w:val="00307CBF"/>
    <w:rsid w:val="003107D7"/>
    <w:rsid w:val="00310A38"/>
    <w:rsid w:val="00312BE2"/>
    <w:rsid w:val="00312DE4"/>
    <w:rsid w:val="0031381F"/>
    <w:rsid w:val="0031459F"/>
    <w:rsid w:val="003150FE"/>
    <w:rsid w:val="00316AA9"/>
    <w:rsid w:val="00317185"/>
    <w:rsid w:val="00317350"/>
    <w:rsid w:val="003211EE"/>
    <w:rsid w:val="003230D1"/>
    <w:rsid w:val="0032478B"/>
    <w:rsid w:val="00324F8A"/>
    <w:rsid w:val="003254D8"/>
    <w:rsid w:val="00325B2C"/>
    <w:rsid w:val="003277FB"/>
    <w:rsid w:val="00327D3A"/>
    <w:rsid w:val="00327DE9"/>
    <w:rsid w:val="00334496"/>
    <w:rsid w:val="00335D19"/>
    <w:rsid w:val="00336F5E"/>
    <w:rsid w:val="00337B9B"/>
    <w:rsid w:val="003404F9"/>
    <w:rsid w:val="003405C6"/>
    <w:rsid w:val="003438D9"/>
    <w:rsid w:val="00345AEC"/>
    <w:rsid w:val="00345F07"/>
    <w:rsid w:val="003466C4"/>
    <w:rsid w:val="00346D2E"/>
    <w:rsid w:val="003470E6"/>
    <w:rsid w:val="0034715F"/>
    <w:rsid w:val="003473F7"/>
    <w:rsid w:val="00350F10"/>
    <w:rsid w:val="00352394"/>
    <w:rsid w:val="00352F15"/>
    <w:rsid w:val="00356B3B"/>
    <w:rsid w:val="00357599"/>
    <w:rsid w:val="00357B4E"/>
    <w:rsid w:val="00363FB4"/>
    <w:rsid w:val="003657BC"/>
    <w:rsid w:val="0036586D"/>
    <w:rsid w:val="0036664D"/>
    <w:rsid w:val="00370700"/>
    <w:rsid w:val="00373A2F"/>
    <w:rsid w:val="00373AC9"/>
    <w:rsid w:val="003740A1"/>
    <w:rsid w:val="00376A3D"/>
    <w:rsid w:val="00376F9D"/>
    <w:rsid w:val="00387E3E"/>
    <w:rsid w:val="00390A17"/>
    <w:rsid w:val="00390CCE"/>
    <w:rsid w:val="00392B5F"/>
    <w:rsid w:val="00392E98"/>
    <w:rsid w:val="00393C1D"/>
    <w:rsid w:val="00394D7F"/>
    <w:rsid w:val="00395A1D"/>
    <w:rsid w:val="00397E7A"/>
    <w:rsid w:val="003A13E6"/>
    <w:rsid w:val="003A2411"/>
    <w:rsid w:val="003A3B37"/>
    <w:rsid w:val="003A4E71"/>
    <w:rsid w:val="003A53DD"/>
    <w:rsid w:val="003A69B4"/>
    <w:rsid w:val="003A6A38"/>
    <w:rsid w:val="003A76A0"/>
    <w:rsid w:val="003A76BE"/>
    <w:rsid w:val="003B08E9"/>
    <w:rsid w:val="003B0FDB"/>
    <w:rsid w:val="003B1487"/>
    <w:rsid w:val="003B1ED5"/>
    <w:rsid w:val="003B2712"/>
    <w:rsid w:val="003B3AF8"/>
    <w:rsid w:val="003B3CC5"/>
    <w:rsid w:val="003B41CF"/>
    <w:rsid w:val="003B4D31"/>
    <w:rsid w:val="003B5B6C"/>
    <w:rsid w:val="003B5C90"/>
    <w:rsid w:val="003C1F5E"/>
    <w:rsid w:val="003C470B"/>
    <w:rsid w:val="003C5C13"/>
    <w:rsid w:val="003C70C4"/>
    <w:rsid w:val="003D018E"/>
    <w:rsid w:val="003D17BD"/>
    <w:rsid w:val="003D3524"/>
    <w:rsid w:val="003D44C5"/>
    <w:rsid w:val="003D5481"/>
    <w:rsid w:val="003D6E6A"/>
    <w:rsid w:val="003D731C"/>
    <w:rsid w:val="003E0768"/>
    <w:rsid w:val="003E14F3"/>
    <w:rsid w:val="003E15F2"/>
    <w:rsid w:val="003E1BBB"/>
    <w:rsid w:val="003E2D10"/>
    <w:rsid w:val="003E2EFC"/>
    <w:rsid w:val="003E4C7B"/>
    <w:rsid w:val="003E4DB8"/>
    <w:rsid w:val="003E515C"/>
    <w:rsid w:val="003E6086"/>
    <w:rsid w:val="003F3685"/>
    <w:rsid w:val="003F3CFF"/>
    <w:rsid w:val="003F7673"/>
    <w:rsid w:val="003F78F3"/>
    <w:rsid w:val="00401178"/>
    <w:rsid w:val="00401409"/>
    <w:rsid w:val="0040355A"/>
    <w:rsid w:val="00403B2D"/>
    <w:rsid w:val="00405774"/>
    <w:rsid w:val="00405AF3"/>
    <w:rsid w:val="00410C2C"/>
    <w:rsid w:val="004126AC"/>
    <w:rsid w:val="004128B7"/>
    <w:rsid w:val="00413157"/>
    <w:rsid w:val="0041409B"/>
    <w:rsid w:val="00416409"/>
    <w:rsid w:val="00417472"/>
    <w:rsid w:val="00417819"/>
    <w:rsid w:val="0042075A"/>
    <w:rsid w:val="004213A6"/>
    <w:rsid w:val="00423732"/>
    <w:rsid w:val="004243E3"/>
    <w:rsid w:val="00430E9C"/>
    <w:rsid w:val="00431683"/>
    <w:rsid w:val="00433D4B"/>
    <w:rsid w:val="00435EEB"/>
    <w:rsid w:val="00435F0A"/>
    <w:rsid w:val="00436B51"/>
    <w:rsid w:val="0043722D"/>
    <w:rsid w:val="00437AE2"/>
    <w:rsid w:val="004421F9"/>
    <w:rsid w:val="004422EA"/>
    <w:rsid w:val="0044429D"/>
    <w:rsid w:val="004443AC"/>
    <w:rsid w:val="00445071"/>
    <w:rsid w:val="004457C1"/>
    <w:rsid w:val="004466FF"/>
    <w:rsid w:val="00446D0B"/>
    <w:rsid w:val="00446F22"/>
    <w:rsid w:val="00447056"/>
    <w:rsid w:val="00447315"/>
    <w:rsid w:val="004528D8"/>
    <w:rsid w:val="00452C84"/>
    <w:rsid w:val="00453E2B"/>
    <w:rsid w:val="00455CEB"/>
    <w:rsid w:val="00455CFE"/>
    <w:rsid w:val="00455DDA"/>
    <w:rsid w:val="004564B9"/>
    <w:rsid w:val="004570A6"/>
    <w:rsid w:val="00464200"/>
    <w:rsid w:val="0046642A"/>
    <w:rsid w:val="004664F1"/>
    <w:rsid w:val="004674FA"/>
    <w:rsid w:val="004676A3"/>
    <w:rsid w:val="0047139C"/>
    <w:rsid w:val="004717E3"/>
    <w:rsid w:val="00472141"/>
    <w:rsid w:val="0047404E"/>
    <w:rsid w:val="004752B9"/>
    <w:rsid w:val="00475F11"/>
    <w:rsid w:val="00477F67"/>
    <w:rsid w:val="004811ED"/>
    <w:rsid w:val="00481DED"/>
    <w:rsid w:val="004850C3"/>
    <w:rsid w:val="00485834"/>
    <w:rsid w:val="00487F69"/>
    <w:rsid w:val="00492815"/>
    <w:rsid w:val="00493832"/>
    <w:rsid w:val="00494B85"/>
    <w:rsid w:val="0049656E"/>
    <w:rsid w:val="00496C26"/>
    <w:rsid w:val="004A4129"/>
    <w:rsid w:val="004A46C5"/>
    <w:rsid w:val="004A533A"/>
    <w:rsid w:val="004A6BA3"/>
    <w:rsid w:val="004A76E7"/>
    <w:rsid w:val="004B0790"/>
    <w:rsid w:val="004B1D3D"/>
    <w:rsid w:val="004B32F3"/>
    <w:rsid w:val="004B3617"/>
    <w:rsid w:val="004B3C5E"/>
    <w:rsid w:val="004B54AF"/>
    <w:rsid w:val="004B6324"/>
    <w:rsid w:val="004B7001"/>
    <w:rsid w:val="004C01EA"/>
    <w:rsid w:val="004C146D"/>
    <w:rsid w:val="004C4BE5"/>
    <w:rsid w:val="004C55AC"/>
    <w:rsid w:val="004C573B"/>
    <w:rsid w:val="004C66FE"/>
    <w:rsid w:val="004C6B8C"/>
    <w:rsid w:val="004C6D48"/>
    <w:rsid w:val="004C6DAD"/>
    <w:rsid w:val="004C75F1"/>
    <w:rsid w:val="004C7C6C"/>
    <w:rsid w:val="004D02ED"/>
    <w:rsid w:val="004D144F"/>
    <w:rsid w:val="004D254D"/>
    <w:rsid w:val="004D2DF2"/>
    <w:rsid w:val="004D4F79"/>
    <w:rsid w:val="004D6501"/>
    <w:rsid w:val="004D786E"/>
    <w:rsid w:val="004E3DF0"/>
    <w:rsid w:val="004E4FFD"/>
    <w:rsid w:val="004F066E"/>
    <w:rsid w:val="004F2106"/>
    <w:rsid w:val="004F25FE"/>
    <w:rsid w:val="004F3934"/>
    <w:rsid w:val="004F493D"/>
    <w:rsid w:val="004F625B"/>
    <w:rsid w:val="00500D18"/>
    <w:rsid w:val="00501557"/>
    <w:rsid w:val="00501908"/>
    <w:rsid w:val="005024A3"/>
    <w:rsid w:val="00502662"/>
    <w:rsid w:val="0050571B"/>
    <w:rsid w:val="00505C2B"/>
    <w:rsid w:val="005069FD"/>
    <w:rsid w:val="00511A50"/>
    <w:rsid w:val="00511C76"/>
    <w:rsid w:val="00512DE1"/>
    <w:rsid w:val="00513385"/>
    <w:rsid w:val="00513B9E"/>
    <w:rsid w:val="0051518E"/>
    <w:rsid w:val="00521C79"/>
    <w:rsid w:val="00523DB4"/>
    <w:rsid w:val="005249AB"/>
    <w:rsid w:val="0052575A"/>
    <w:rsid w:val="00530B3B"/>
    <w:rsid w:val="00532A06"/>
    <w:rsid w:val="00532FB6"/>
    <w:rsid w:val="00534FC8"/>
    <w:rsid w:val="00535D54"/>
    <w:rsid w:val="00537B56"/>
    <w:rsid w:val="00540EC6"/>
    <w:rsid w:val="00541299"/>
    <w:rsid w:val="00541423"/>
    <w:rsid w:val="00550176"/>
    <w:rsid w:val="005506A7"/>
    <w:rsid w:val="005521F6"/>
    <w:rsid w:val="00554C7A"/>
    <w:rsid w:val="00554E90"/>
    <w:rsid w:val="00555CF2"/>
    <w:rsid w:val="00557C38"/>
    <w:rsid w:val="00557E64"/>
    <w:rsid w:val="0056202D"/>
    <w:rsid w:val="00564646"/>
    <w:rsid w:val="005646F3"/>
    <w:rsid w:val="00564923"/>
    <w:rsid w:val="00565316"/>
    <w:rsid w:val="005662C0"/>
    <w:rsid w:val="00566551"/>
    <w:rsid w:val="00567542"/>
    <w:rsid w:val="005711D1"/>
    <w:rsid w:val="005728C4"/>
    <w:rsid w:val="00573C47"/>
    <w:rsid w:val="00574D32"/>
    <w:rsid w:val="00575820"/>
    <w:rsid w:val="0057661C"/>
    <w:rsid w:val="00577104"/>
    <w:rsid w:val="00577476"/>
    <w:rsid w:val="0057762D"/>
    <w:rsid w:val="00580273"/>
    <w:rsid w:val="005813DD"/>
    <w:rsid w:val="00582F65"/>
    <w:rsid w:val="00585799"/>
    <w:rsid w:val="00585F23"/>
    <w:rsid w:val="0059159F"/>
    <w:rsid w:val="00591EC3"/>
    <w:rsid w:val="005930AA"/>
    <w:rsid w:val="00594625"/>
    <w:rsid w:val="00595133"/>
    <w:rsid w:val="00596445"/>
    <w:rsid w:val="00597986"/>
    <w:rsid w:val="005A3411"/>
    <w:rsid w:val="005A450A"/>
    <w:rsid w:val="005A4E8C"/>
    <w:rsid w:val="005A524D"/>
    <w:rsid w:val="005A5550"/>
    <w:rsid w:val="005A799D"/>
    <w:rsid w:val="005B0DA0"/>
    <w:rsid w:val="005B2421"/>
    <w:rsid w:val="005B33CB"/>
    <w:rsid w:val="005B341A"/>
    <w:rsid w:val="005B346E"/>
    <w:rsid w:val="005B3661"/>
    <w:rsid w:val="005B4189"/>
    <w:rsid w:val="005B5301"/>
    <w:rsid w:val="005B550C"/>
    <w:rsid w:val="005B58AA"/>
    <w:rsid w:val="005B5FCA"/>
    <w:rsid w:val="005B6D0D"/>
    <w:rsid w:val="005C10E3"/>
    <w:rsid w:val="005C22A6"/>
    <w:rsid w:val="005C395A"/>
    <w:rsid w:val="005C531D"/>
    <w:rsid w:val="005C54BC"/>
    <w:rsid w:val="005C57AA"/>
    <w:rsid w:val="005C6274"/>
    <w:rsid w:val="005C723C"/>
    <w:rsid w:val="005D0C95"/>
    <w:rsid w:val="005D37A8"/>
    <w:rsid w:val="005D4714"/>
    <w:rsid w:val="005D53A0"/>
    <w:rsid w:val="005D5A0E"/>
    <w:rsid w:val="005D5A77"/>
    <w:rsid w:val="005D6036"/>
    <w:rsid w:val="005D6938"/>
    <w:rsid w:val="005E0BEA"/>
    <w:rsid w:val="005E1182"/>
    <w:rsid w:val="005E4A09"/>
    <w:rsid w:val="005E4DE3"/>
    <w:rsid w:val="005E5502"/>
    <w:rsid w:val="005E5FED"/>
    <w:rsid w:val="005E60F9"/>
    <w:rsid w:val="005F1947"/>
    <w:rsid w:val="005F1C1A"/>
    <w:rsid w:val="005F1D17"/>
    <w:rsid w:val="005F1D52"/>
    <w:rsid w:val="005F5107"/>
    <w:rsid w:val="005F547E"/>
    <w:rsid w:val="005F62A6"/>
    <w:rsid w:val="005F6F83"/>
    <w:rsid w:val="006018AF"/>
    <w:rsid w:val="00604AA0"/>
    <w:rsid w:val="00604F98"/>
    <w:rsid w:val="00605F3C"/>
    <w:rsid w:val="0060673B"/>
    <w:rsid w:val="00606A26"/>
    <w:rsid w:val="00610602"/>
    <w:rsid w:val="00610E1B"/>
    <w:rsid w:val="006133CD"/>
    <w:rsid w:val="006159EF"/>
    <w:rsid w:val="00615EF9"/>
    <w:rsid w:val="00617683"/>
    <w:rsid w:val="0062058A"/>
    <w:rsid w:val="00620B92"/>
    <w:rsid w:val="00621CD3"/>
    <w:rsid w:val="006222DE"/>
    <w:rsid w:val="0062275E"/>
    <w:rsid w:val="00622E1D"/>
    <w:rsid w:val="00623341"/>
    <w:rsid w:val="00623630"/>
    <w:rsid w:val="006241F1"/>
    <w:rsid w:val="0062619C"/>
    <w:rsid w:val="006264F2"/>
    <w:rsid w:val="006269F6"/>
    <w:rsid w:val="0062720C"/>
    <w:rsid w:val="00627890"/>
    <w:rsid w:val="00630385"/>
    <w:rsid w:val="006304B7"/>
    <w:rsid w:val="00631365"/>
    <w:rsid w:val="006322B1"/>
    <w:rsid w:val="006324D2"/>
    <w:rsid w:val="00633CC6"/>
    <w:rsid w:val="00635200"/>
    <w:rsid w:val="00636DD0"/>
    <w:rsid w:val="00637197"/>
    <w:rsid w:val="00637FC1"/>
    <w:rsid w:val="00643AA5"/>
    <w:rsid w:val="00644E56"/>
    <w:rsid w:val="00646869"/>
    <w:rsid w:val="006477E2"/>
    <w:rsid w:val="0065108F"/>
    <w:rsid w:val="00651811"/>
    <w:rsid w:val="00652E16"/>
    <w:rsid w:val="00653D47"/>
    <w:rsid w:val="00653EE2"/>
    <w:rsid w:val="00654E4C"/>
    <w:rsid w:val="00655ECD"/>
    <w:rsid w:val="00657557"/>
    <w:rsid w:val="00660C2F"/>
    <w:rsid w:val="006618A6"/>
    <w:rsid w:val="0066395F"/>
    <w:rsid w:val="00663F5A"/>
    <w:rsid w:val="006646CF"/>
    <w:rsid w:val="006650D0"/>
    <w:rsid w:val="00665B3F"/>
    <w:rsid w:val="00672A9B"/>
    <w:rsid w:val="00677706"/>
    <w:rsid w:val="00677B66"/>
    <w:rsid w:val="006810F3"/>
    <w:rsid w:val="006812C7"/>
    <w:rsid w:val="00681F1D"/>
    <w:rsid w:val="00682ECA"/>
    <w:rsid w:val="0068400B"/>
    <w:rsid w:val="00685FD4"/>
    <w:rsid w:val="00686539"/>
    <w:rsid w:val="00687538"/>
    <w:rsid w:val="00690343"/>
    <w:rsid w:val="00692B44"/>
    <w:rsid w:val="00696791"/>
    <w:rsid w:val="00697DB4"/>
    <w:rsid w:val="00697E29"/>
    <w:rsid w:val="006A0082"/>
    <w:rsid w:val="006A069D"/>
    <w:rsid w:val="006A16B5"/>
    <w:rsid w:val="006A2C22"/>
    <w:rsid w:val="006A48F6"/>
    <w:rsid w:val="006A4A1B"/>
    <w:rsid w:val="006A50A4"/>
    <w:rsid w:val="006A5A7B"/>
    <w:rsid w:val="006A7149"/>
    <w:rsid w:val="006A73D7"/>
    <w:rsid w:val="006A7592"/>
    <w:rsid w:val="006B0867"/>
    <w:rsid w:val="006B1257"/>
    <w:rsid w:val="006B147E"/>
    <w:rsid w:val="006B1DB4"/>
    <w:rsid w:val="006B2049"/>
    <w:rsid w:val="006B2D92"/>
    <w:rsid w:val="006B4776"/>
    <w:rsid w:val="006B4D64"/>
    <w:rsid w:val="006B62E1"/>
    <w:rsid w:val="006C16B8"/>
    <w:rsid w:val="006C1716"/>
    <w:rsid w:val="006C1C8B"/>
    <w:rsid w:val="006C2CE5"/>
    <w:rsid w:val="006C393E"/>
    <w:rsid w:val="006C65D1"/>
    <w:rsid w:val="006D00DA"/>
    <w:rsid w:val="006D1935"/>
    <w:rsid w:val="006D1AF6"/>
    <w:rsid w:val="006D2A1E"/>
    <w:rsid w:val="006D2A5B"/>
    <w:rsid w:val="006D6CAC"/>
    <w:rsid w:val="006D6FFD"/>
    <w:rsid w:val="006E0457"/>
    <w:rsid w:val="006E060B"/>
    <w:rsid w:val="006E0917"/>
    <w:rsid w:val="006E341F"/>
    <w:rsid w:val="006E3F90"/>
    <w:rsid w:val="006E4149"/>
    <w:rsid w:val="006E5E4F"/>
    <w:rsid w:val="006E673E"/>
    <w:rsid w:val="006E69B9"/>
    <w:rsid w:val="006F0FEE"/>
    <w:rsid w:val="006F13B6"/>
    <w:rsid w:val="006F182C"/>
    <w:rsid w:val="006F3160"/>
    <w:rsid w:val="006F4BBB"/>
    <w:rsid w:val="006F5878"/>
    <w:rsid w:val="006F5C23"/>
    <w:rsid w:val="006F7727"/>
    <w:rsid w:val="00701A70"/>
    <w:rsid w:val="00703C58"/>
    <w:rsid w:val="0070588A"/>
    <w:rsid w:val="00705E14"/>
    <w:rsid w:val="0070627C"/>
    <w:rsid w:val="007065D5"/>
    <w:rsid w:val="00707118"/>
    <w:rsid w:val="00710202"/>
    <w:rsid w:val="00710925"/>
    <w:rsid w:val="0071297F"/>
    <w:rsid w:val="00712BD9"/>
    <w:rsid w:val="007136B5"/>
    <w:rsid w:val="007136D3"/>
    <w:rsid w:val="00714490"/>
    <w:rsid w:val="0071661E"/>
    <w:rsid w:val="00716775"/>
    <w:rsid w:val="007175DD"/>
    <w:rsid w:val="00717E46"/>
    <w:rsid w:val="00720826"/>
    <w:rsid w:val="007213C8"/>
    <w:rsid w:val="00722D69"/>
    <w:rsid w:val="00724E5B"/>
    <w:rsid w:val="00725204"/>
    <w:rsid w:val="00730D22"/>
    <w:rsid w:val="007319AC"/>
    <w:rsid w:val="00734B5D"/>
    <w:rsid w:val="00736071"/>
    <w:rsid w:val="00737BFF"/>
    <w:rsid w:val="00740000"/>
    <w:rsid w:val="00740777"/>
    <w:rsid w:val="00740F4D"/>
    <w:rsid w:val="00741EB0"/>
    <w:rsid w:val="00746EC2"/>
    <w:rsid w:val="00747D2E"/>
    <w:rsid w:val="007512A0"/>
    <w:rsid w:val="00751864"/>
    <w:rsid w:val="0075323E"/>
    <w:rsid w:val="0075335E"/>
    <w:rsid w:val="007534B0"/>
    <w:rsid w:val="00753DBE"/>
    <w:rsid w:val="00755CCA"/>
    <w:rsid w:val="007621B7"/>
    <w:rsid w:val="007621CC"/>
    <w:rsid w:val="00762250"/>
    <w:rsid w:val="0076241A"/>
    <w:rsid w:val="00762487"/>
    <w:rsid w:val="00763605"/>
    <w:rsid w:val="007638C5"/>
    <w:rsid w:val="00765A20"/>
    <w:rsid w:val="00765B6C"/>
    <w:rsid w:val="00770345"/>
    <w:rsid w:val="00771C8B"/>
    <w:rsid w:val="00771DE0"/>
    <w:rsid w:val="00774116"/>
    <w:rsid w:val="007745BE"/>
    <w:rsid w:val="00774FA2"/>
    <w:rsid w:val="00775B1D"/>
    <w:rsid w:val="00776D29"/>
    <w:rsid w:val="00777144"/>
    <w:rsid w:val="0077729E"/>
    <w:rsid w:val="007801D1"/>
    <w:rsid w:val="00780600"/>
    <w:rsid w:val="007809CF"/>
    <w:rsid w:val="00780E98"/>
    <w:rsid w:val="00781243"/>
    <w:rsid w:val="00781332"/>
    <w:rsid w:val="007813D2"/>
    <w:rsid w:val="00787080"/>
    <w:rsid w:val="007870F7"/>
    <w:rsid w:val="00787AEC"/>
    <w:rsid w:val="00791A81"/>
    <w:rsid w:val="0079362E"/>
    <w:rsid w:val="00793B8B"/>
    <w:rsid w:val="007947E3"/>
    <w:rsid w:val="007A0B58"/>
    <w:rsid w:val="007A0BD9"/>
    <w:rsid w:val="007A1C04"/>
    <w:rsid w:val="007A4539"/>
    <w:rsid w:val="007A6148"/>
    <w:rsid w:val="007A6BDA"/>
    <w:rsid w:val="007A7280"/>
    <w:rsid w:val="007B02B2"/>
    <w:rsid w:val="007B02CB"/>
    <w:rsid w:val="007B05B2"/>
    <w:rsid w:val="007B3F2D"/>
    <w:rsid w:val="007B5374"/>
    <w:rsid w:val="007B7179"/>
    <w:rsid w:val="007B7400"/>
    <w:rsid w:val="007C0C53"/>
    <w:rsid w:val="007C219E"/>
    <w:rsid w:val="007C27BE"/>
    <w:rsid w:val="007C41D5"/>
    <w:rsid w:val="007C56F8"/>
    <w:rsid w:val="007C59F1"/>
    <w:rsid w:val="007C7447"/>
    <w:rsid w:val="007C7CE3"/>
    <w:rsid w:val="007D1B3C"/>
    <w:rsid w:val="007D22E5"/>
    <w:rsid w:val="007D30BA"/>
    <w:rsid w:val="007D39ED"/>
    <w:rsid w:val="007D3BD1"/>
    <w:rsid w:val="007D42A6"/>
    <w:rsid w:val="007D4704"/>
    <w:rsid w:val="007D4BF2"/>
    <w:rsid w:val="007D50A3"/>
    <w:rsid w:val="007D7397"/>
    <w:rsid w:val="007E0326"/>
    <w:rsid w:val="007E1570"/>
    <w:rsid w:val="007E1AD1"/>
    <w:rsid w:val="007E3A46"/>
    <w:rsid w:val="007E6E20"/>
    <w:rsid w:val="007E75E6"/>
    <w:rsid w:val="007F0657"/>
    <w:rsid w:val="007F18D8"/>
    <w:rsid w:val="007F1A03"/>
    <w:rsid w:val="007F27B3"/>
    <w:rsid w:val="007F4F7B"/>
    <w:rsid w:val="007F5C4E"/>
    <w:rsid w:val="007F65F6"/>
    <w:rsid w:val="007F66D6"/>
    <w:rsid w:val="00800211"/>
    <w:rsid w:val="00800DCB"/>
    <w:rsid w:val="008030B3"/>
    <w:rsid w:val="00810314"/>
    <w:rsid w:val="008105FB"/>
    <w:rsid w:val="008117AA"/>
    <w:rsid w:val="00811AD4"/>
    <w:rsid w:val="00812256"/>
    <w:rsid w:val="008127B5"/>
    <w:rsid w:val="00812BC8"/>
    <w:rsid w:val="00813219"/>
    <w:rsid w:val="008145F2"/>
    <w:rsid w:val="00814FD8"/>
    <w:rsid w:val="008151BE"/>
    <w:rsid w:val="00817374"/>
    <w:rsid w:val="00820433"/>
    <w:rsid w:val="008241FB"/>
    <w:rsid w:val="008258EE"/>
    <w:rsid w:val="00825C27"/>
    <w:rsid w:val="008260B9"/>
    <w:rsid w:val="00826647"/>
    <w:rsid w:val="00826A7C"/>
    <w:rsid w:val="00831F48"/>
    <w:rsid w:val="00832DE4"/>
    <w:rsid w:val="0083481A"/>
    <w:rsid w:val="00835C66"/>
    <w:rsid w:val="008360E3"/>
    <w:rsid w:val="008375CD"/>
    <w:rsid w:val="0083788C"/>
    <w:rsid w:val="00837E65"/>
    <w:rsid w:val="0084079F"/>
    <w:rsid w:val="00840A61"/>
    <w:rsid w:val="00840AC8"/>
    <w:rsid w:val="00844034"/>
    <w:rsid w:val="008448D8"/>
    <w:rsid w:val="00846336"/>
    <w:rsid w:val="00846F00"/>
    <w:rsid w:val="008471F7"/>
    <w:rsid w:val="00847CE4"/>
    <w:rsid w:val="00851508"/>
    <w:rsid w:val="00853B36"/>
    <w:rsid w:val="008556CF"/>
    <w:rsid w:val="00857781"/>
    <w:rsid w:val="00860982"/>
    <w:rsid w:val="00861D5F"/>
    <w:rsid w:val="00861D6A"/>
    <w:rsid w:val="00861DFF"/>
    <w:rsid w:val="00862751"/>
    <w:rsid w:val="00862AF4"/>
    <w:rsid w:val="00862D5E"/>
    <w:rsid w:val="00863944"/>
    <w:rsid w:val="0086401D"/>
    <w:rsid w:val="008644BB"/>
    <w:rsid w:val="00866894"/>
    <w:rsid w:val="00867058"/>
    <w:rsid w:val="0087021B"/>
    <w:rsid w:val="0087053C"/>
    <w:rsid w:val="00870AF0"/>
    <w:rsid w:val="00873318"/>
    <w:rsid w:val="00873398"/>
    <w:rsid w:val="00873E87"/>
    <w:rsid w:val="0087640C"/>
    <w:rsid w:val="00876884"/>
    <w:rsid w:val="00876D47"/>
    <w:rsid w:val="00881928"/>
    <w:rsid w:val="00883F63"/>
    <w:rsid w:val="00884BC0"/>
    <w:rsid w:val="008851B7"/>
    <w:rsid w:val="008856DE"/>
    <w:rsid w:val="008865B1"/>
    <w:rsid w:val="00886661"/>
    <w:rsid w:val="00890803"/>
    <w:rsid w:val="00891200"/>
    <w:rsid w:val="008916C9"/>
    <w:rsid w:val="0089244E"/>
    <w:rsid w:val="00893D02"/>
    <w:rsid w:val="00893DC3"/>
    <w:rsid w:val="00894B65"/>
    <w:rsid w:val="00894EB2"/>
    <w:rsid w:val="008A0518"/>
    <w:rsid w:val="008A0BC1"/>
    <w:rsid w:val="008A1EFA"/>
    <w:rsid w:val="008A622F"/>
    <w:rsid w:val="008A66CD"/>
    <w:rsid w:val="008A72A1"/>
    <w:rsid w:val="008B0156"/>
    <w:rsid w:val="008B03D0"/>
    <w:rsid w:val="008B235F"/>
    <w:rsid w:val="008B38B6"/>
    <w:rsid w:val="008B4B91"/>
    <w:rsid w:val="008B4D8A"/>
    <w:rsid w:val="008B5C20"/>
    <w:rsid w:val="008B5DFF"/>
    <w:rsid w:val="008B7912"/>
    <w:rsid w:val="008C0FC3"/>
    <w:rsid w:val="008C1AD4"/>
    <w:rsid w:val="008C23D7"/>
    <w:rsid w:val="008C35C5"/>
    <w:rsid w:val="008C403D"/>
    <w:rsid w:val="008C6092"/>
    <w:rsid w:val="008D27DC"/>
    <w:rsid w:val="008D3CE3"/>
    <w:rsid w:val="008D457E"/>
    <w:rsid w:val="008D5755"/>
    <w:rsid w:val="008D607F"/>
    <w:rsid w:val="008D7781"/>
    <w:rsid w:val="008E1E74"/>
    <w:rsid w:val="008E2402"/>
    <w:rsid w:val="008E5137"/>
    <w:rsid w:val="008E67B0"/>
    <w:rsid w:val="008E6F1C"/>
    <w:rsid w:val="008E7864"/>
    <w:rsid w:val="008F0BBD"/>
    <w:rsid w:val="008F0CED"/>
    <w:rsid w:val="008F16FF"/>
    <w:rsid w:val="008F2B29"/>
    <w:rsid w:val="008F5710"/>
    <w:rsid w:val="008F63F8"/>
    <w:rsid w:val="008F6B2D"/>
    <w:rsid w:val="0090012A"/>
    <w:rsid w:val="00900AAE"/>
    <w:rsid w:val="009019A5"/>
    <w:rsid w:val="00903063"/>
    <w:rsid w:val="0090396B"/>
    <w:rsid w:val="00903B52"/>
    <w:rsid w:val="00904EB3"/>
    <w:rsid w:val="00905CF1"/>
    <w:rsid w:val="00906354"/>
    <w:rsid w:val="00910092"/>
    <w:rsid w:val="00910527"/>
    <w:rsid w:val="0091077C"/>
    <w:rsid w:val="009113B4"/>
    <w:rsid w:val="00911778"/>
    <w:rsid w:val="00911F56"/>
    <w:rsid w:val="00911FAD"/>
    <w:rsid w:val="00913DA2"/>
    <w:rsid w:val="0091550E"/>
    <w:rsid w:val="0091611B"/>
    <w:rsid w:val="0091710E"/>
    <w:rsid w:val="00920672"/>
    <w:rsid w:val="00921B68"/>
    <w:rsid w:val="0092290F"/>
    <w:rsid w:val="0092303C"/>
    <w:rsid w:val="00923FEF"/>
    <w:rsid w:val="009252A2"/>
    <w:rsid w:val="00931D2C"/>
    <w:rsid w:val="0093340A"/>
    <w:rsid w:val="00933D1E"/>
    <w:rsid w:val="00934C7C"/>
    <w:rsid w:val="00936E2E"/>
    <w:rsid w:val="00940AE9"/>
    <w:rsid w:val="00940B57"/>
    <w:rsid w:val="009416F4"/>
    <w:rsid w:val="009420ED"/>
    <w:rsid w:val="009423FD"/>
    <w:rsid w:val="00943292"/>
    <w:rsid w:val="00945326"/>
    <w:rsid w:val="0094587B"/>
    <w:rsid w:val="00946223"/>
    <w:rsid w:val="00946A17"/>
    <w:rsid w:val="00946B98"/>
    <w:rsid w:val="00954E39"/>
    <w:rsid w:val="00955B14"/>
    <w:rsid w:val="00960565"/>
    <w:rsid w:val="00962011"/>
    <w:rsid w:val="0096367B"/>
    <w:rsid w:val="00963DC8"/>
    <w:rsid w:val="00966DC0"/>
    <w:rsid w:val="00967B8F"/>
    <w:rsid w:val="00971352"/>
    <w:rsid w:val="009715E7"/>
    <w:rsid w:val="00976CF8"/>
    <w:rsid w:val="00976E19"/>
    <w:rsid w:val="00981E91"/>
    <w:rsid w:val="00984B9E"/>
    <w:rsid w:val="00985842"/>
    <w:rsid w:val="00985C3F"/>
    <w:rsid w:val="00986788"/>
    <w:rsid w:val="009869CE"/>
    <w:rsid w:val="00986C2E"/>
    <w:rsid w:val="00987F6A"/>
    <w:rsid w:val="009904C9"/>
    <w:rsid w:val="00991A35"/>
    <w:rsid w:val="00992021"/>
    <w:rsid w:val="00993913"/>
    <w:rsid w:val="00994805"/>
    <w:rsid w:val="00996596"/>
    <w:rsid w:val="0099670F"/>
    <w:rsid w:val="00996EC7"/>
    <w:rsid w:val="00997658"/>
    <w:rsid w:val="009A0910"/>
    <w:rsid w:val="009A1FD3"/>
    <w:rsid w:val="009A2499"/>
    <w:rsid w:val="009A2FA1"/>
    <w:rsid w:val="009A3491"/>
    <w:rsid w:val="009A428C"/>
    <w:rsid w:val="009B04A8"/>
    <w:rsid w:val="009B1799"/>
    <w:rsid w:val="009B42B0"/>
    <w:rsid w:val="009B5483"/>
    <w:rsid w:val="009B59F0"/>
    <w:rsid w:val="009B6877"/>
    <w:rsid w:val="009B6927"/>
    <w:rsid w:val="009C062F"/>
    <w:rsid w:val="009C2539"/>
    <w:rsid w:val="009C294C"/>
    <w:rsid w:val="009C2E46"/>
    <w:rsid w:val="009C4178"/>
    <w:rsid w:val="009C4E1B"/>
    <w:rsid w:val="009C4F0C"/>
    <w:rsid w:val="009C5358"/>
    <w:rsid w:val="009C6163"/>
    <w:rsid w:val="009C6AE0"/>
    <w:rsid w:val="009C71BE"/>
    <w:rsid w:val="009C7B53"/>
    <w:rsid w:val="009D0205"/>
    <w:rsid w:val="009D0F73"/>
    <w:rsid w:val="009D170E"/>
    <w:rsid w:val="009D572B"/>
    <w:rsid w:val="009E04FF"/>
    <w:rsid w:val="009E0622"/>
    <w:rsid w:val="009E3C31"/>
    <w:rsid w:val="009E47C0"/>
    <w:rsid w:val="009E57AD"/>
    <w:rsid w:val="009E77E5"/>
    <w:rsid w:val="009E7F23"/>
    <w:rsid w:val="009F0963"/>
    <w:rsid w:val="009F1710"/>
    <w:rsid w:val="009F24DF"/>
    <w:rsid w:val="009F2909"/>
    <w:rsid w:val="009F3AF0"/>
    <w:rsid w:val="009F40CD"/>
    <w:rsid w:val="009F4A4C"/>
    <w:rsid w:val="009F5E9E"/>
    <w:rsid w:val="009F678D"/>
    <w:rsid w:val="009F708E"/>
    <w:rsid w:val="00A003DE"/>
    <w:rsid w:val="00A013C4"/>
    <w:rsid w:val="00A014B6"/>
    <w:rsid w:val="00A05945"/>
    <w:rsid w:val="00A059F8"/>
    <w:rsid w:val="00A06B66"/>
    <w:rsid w:val="00A07567"/>
    <w:rsid w:val="00A101FE"/>
    <w:rsid w:val="00A10FC5"/>
    <w:rsid w:val="00A12798"/>
    <w:rsid w:val="00A127BF"/>
    <w:rsid w:val="00A15158"/>
    <w:rsid w:val="00A16B7A"/>
    <w:rsid w:val="00A170F8"/>
    <w:rsid w:val="00A201FD"/>
    <w:rsid w:val="00A207F1"/>
    <w:rsid w:val="00A22C5D"/>
    <w:rsid w:val="00A22E92"/>
    <w:rsid w:val="00A23603"/>
    <w:rsid w:val="00A250B3"/>
    <w:rsid w:val="00A259C8"/>
    <w:rsid w:val="00A25B86"/>
    <w:rsid w:val="00A25B93"/>
    <w:rsid w:val="00A27182"/>
    <w:rsid w:val="00A30487"/>
    <w:rsid w:val="00A31294"/>
    <w:rsid w:val="00A319A1"/>
    <w:rsid w:val="00A3334A"/>
    <w:rsid w:val="00A35365"/>
    <w:rsid w:val="00A364F2"/>
    <w:rsid w:val="00A374B2"/>
    <w:rsid w:val="00A37CC0"/>
    <w:rsid w:val="00A404AA"/>
    <w:rsid w:val="00A410CB"/>
    <w:rsid w:val="00A42F70"/>
    <w:rsid w:val="00A43948"/>
    <w:rsid w:val="00A44EA8"/>
    <w:rsid w:val="00A45834"/>
    <w:rsid w:val="00A462C3"/>
    <w:rsid w:val="00A465C9"/>
    <w:rsid w:val="00A46F2C"/>
    <w:rsid w:val="00A470CB"/>
    <w:rsid w:val="00A470D8"/>
    <w:rsid w:val="00A47FBB"/>
    <w:rsid w:val="00A47FF1"/>
    <w:rsid w:val="00A50045"/>
    <w:rsid w:val="00A50AC6"/>
    <w:rsid w:val="00A5157D"/>
    <w:rsid w:val="00A52B37"/>
    <w:rsid w:val="00A549F6"/>
    <w:rsid w:val="00A6031A"/>
    <w:rsid w:val="00A60A30"/>
    <w:rsid w:val="00A6142E"/>
    <w:rsid w:val="00A6182E"/>
    <w:rsid w:val="00A61B63"/>
    <w:rsid w:val="00A65094"/>
    <w:rsid w:val="00A70A4D"/>
    <w:rsid w:val="00A70ACC"/>
    <w:rsid w:val="00A713B1"/>
    <w:rsid w:val="00A73DAF"/>
    <w:rsid w:val="00A74E7C"/>
    <w:rsid w:val="00A76265"/>
    <w:rsid w:val="00A769D9"/>
    <w:rsid w:val="00A77DBE"/>
    <w:rsid w:val="00A809E4"/>
    <w:rsid w:val="00A81F7A"/>
    <w:rsid w:val="00A81F8F"/>
    <w:rsid w:val="00A82B1B"/>
    <w:rsid w:val="00A8484A"/>
    <w:rsid w:val="00A84D27"/>
    <w:rsid w:val="00A85B2E"/>
    <w:rsid w:val="00A87933"/>
    <w:rsid w:val="00A91DE0"/>
    <w:rsid w:val="00A9566D"/>
    <w:rsid w:val="00A95955"/>
    <w:rsid w:val="00A95C9F"/>
    <w:rsid w:val="00A9688E"/>
    <w:rsid w:val="00AA10AC"/>
    <w:rsid w:val="00AA156B"/>
    <w:rsid w:val="00AA31F8"/>
    <w:rsid w:val="00AA629F"/>
    <w:rsid w:val="00AB0261"/>
    <w:rsid w:val="00AB063D"/>
    <w:rsid w:val="00AB0915"/>
    <w:rsid w:val="00AB0A75"/>
    <w:rsid w:val="00AB13DD"/>
    <w:rsid w:val="00AB2B55"/>
    <w:rsid w:val="00AB30B2"/>
    <w:rsid w:val="00AB3A71"/>
    <w:rsid w:val="00AB45A4"/>
    <w:rsid w:val="00AC0035"/>
    <w:rsid w:val="00AC06D7"/>
    <w:rsid w:val="00AC1C7E"/>
    <w:rsid w:val="00AC23FF"/>
    <w:rsid w:val="00AC2642"/>
    <w:rsid w:val="00AC31D6"/>
    <w:rsid w:val="00AC3374"/>
    <w:rsid w:val="00AC3DCB"/>
    <w:rsid w:val="00AC4287"/>
    <w:rsid w:val="00AC755A"/>
    <w:rsid w:val="00AC760C"/>
    <w:rsid w:val="00AD03E4"/>
    <w:rsid w:val="00AD0C7E"/>
    <w:rsid w:val="00AD1665"/>
    <w:rsid w:val="00AD493C"/>
    <w:rsid w:val="00AD6EC7"/>
    <w:rsid w:val="00AE0198"/>
    <w:rsid w:val="00AE0DE6"/>
    <w:rsid w:val="00AE1982"/>
    <w:rsid w:val="00AE264A"/>
    <w:rsid w:val="00AE27CF"/>
    <w:rsid w:val="00AE43CD"/>
    <w:rsid w:val="00AF2FA2"/>
    <w:rsid w:val="00AF3D3F"/>
    <w:rsid w:val="00AF3F93"/>
    <w:rsid w:val="00AF563B"/>
    <w:rsid w:val="00AF575E"/>
    <w:rsid w:val="00AF59AB"/>
    <w:rsid w:val="00AF63A3"/>
    <w:rsid w:val="00AF63BD"/>
    <w:rsid w:val="00AF74B1"/>
    <w:rsid w:val="00AF75CB"/>
    <w:rsid w:val="00B00811"/>
    <w:rsid w:val="00B00E7D"/>
    <w:rsid w:val="00B0174F"/>
    <w:rsid w:val="00B01DD6"/>
    <w:rsid w:val="00B02C2B"/>
    <w:rsid w:val="00B05272"/>
    <w:rsid w:val="00B06C6E"/>
    <w:rsid w:val="00B06FA8"/>
    <w:rsid w:val="00B0762A"/>
    <w:rsid w:val="00B07B94"/>
    <w:rsid w:val="00B10B37"/>
    <w:rsid w:val="00B12BFB"/>
    <w:rsid w:val="00B133F7"/>
    <w:rsid w:val="00B14126"/>
    <w:rsid w:val="00B147E6"/>
    <w:rsid w:val="00B14FD9"/>
    <w:rsid w:val="00B15FDA"/>
    <w:rsid w:val="00B1621C"/>
    <w:rsid w:val="00B16E77"/>
    <w:rsid w:val="00B20AFA"/>
    <w:rsid w:val="00B21352"/>
    <w:rsid w:val="00B214A6"/>
    <w:rsid w:val="00B23848"/>
    <w:rsid w:val="00B23C38"/>
    <w:rsid w:val="00B248D8"/>
    <w:rsid w:val="00B266FB"/>
    <w:rsid w:val="00B30A34"/>
    <w:rsid w:val="00B31886"/>
    <w:rsid w:val="00B34E98"/>
    <w:rsid w:val="00B35A12"/>
    <w:rsid w:val="00B3645D"/>
    <w:rsid w:val="00B3780D"/>
    <w:rsid w:val="00B37E59"/>
    <w:rsid w:val="00B4047F"/>
    <w:rsid w:val="00B41A18"/>
    <w:rsid w:val="00B42AE3"/>
    <w:rsid w:val="00B43E88"/>
    <w:rsid w:val="00B43E9D"/>
    <w:rsid w:val="00B43F33"/>
    <w:rsid w:val="00B44E84"/>
    <w:rsid w:val="00B4600F"/>
    <w:rsid w:val="00B470FC"/>
    <w:rsid w:val="00B5004C"/>
    <w:rsid w:val="00B50276"/>
    <w:rsid w:val="00B51ABD"/>
    <w:rsid w:val="00B53E48"/>
    <w:rsid w:val="00B5735A"/>
    <w:rsid w:val="00B57404"/>
    <w:rsid w:val="00B57D0E"/>
    <w:rsid w:val="00B6060D"/>
    <w:rsid w:val="00B6468B"/>
    <w:rsid w:val="00B65343"/>
    <w:rsid w:val="00B65666"/>
    <w:rsid w:val="00B658A0"/>
    <w:rsid w:val="00B66905"/>
    <w:rsid w:val="00B67085"/>
    <w:rsid w:val="00B677C1"/>
    <w:rsid w:val="00B70205"/>
    <w:rsid w:val="00B72942"/>
    <w:rsid w:val="00B7418F"/>
    <w:rsid w:val="00B76371"/>
    <w:rsid w:val="00B766FF"/>
    <w:rsid w:val="00B777B8"/>
    <w:rsid w:val="00B778EE"/>
    <w:rsid w:val="00B80D3B"/>
    <w:rsid w:val="00B82FFB"/>
    <w:rsid w:val="00B84FF8"/>
    <w:rsid w:val="00B873BC"/>
    <w:rsid w:val="00B87532"/>
    <w:rsid w:val="00B90169"/>
    <w:rsid w:val="00B9102E"/>
    <w:rsid w:val="00B9105C"/>
    <w:rsid w:val="00B9231D"/>
    <w:rsid w:val="00B924E7"/>
    <w:rsid w:val="00B95A3A"/>
    <w:rsid w:val="00B963F8"/>
    <w:rsid w:val="00B96648"/>
    <w:rsid w:val="00B96D1D"/>
    <w:rsid w:val="00B97C38"/>
    <w:rsid w:val="00BA0286"/>
    <w:rsid w:val="00BA09D1"/>
    <w:rsid w:val="00BA2177"/>
    <w:rsid w:val="00BA3CBA"/>
    <w:rsid w:val="00BA4B78"/>
    <w:rsid w:val="00BA703A"/>
    <w:rsid w:val="00BA732A"/>
    <w:rsid w:val="00BA78A5"/>
    <w:rsid w:val="00BB47A1"/>
    <w:rsid w:val="00BB5B21"/>
    <w:rsid w:val="00BB5D34"/>
    <w:rsid w:val="00BB6B57"/>
    <w:rsid w:val="00BB6C01"/>
    <w:rsid w:val="00BC019E"/>
    <w:rsid w:val="00BC0CED"/>
    <w:rsid w:val="00BC1DE5"/>
    <w:rsid w:val="00BC27A9"/>
    <w:rsid w:val="00BC2A1E"/>
    <w:rsid w:val="00BC5786"/>
    <w:rsid w:val="00BC756E"/>
    <w:rsid w:val="00BD1264"/>
    <w:rsid w:val="00BD2265"/>
    <w:rsid w:val="00BD2C3F"/>
    <w:rsid w:val="00BD3040"/>
    <w:rsid w:val="00BD737C"/>
    <w:rsid w:val="00BD7852"/>
    <w:rsid w:val="00BD79FD"/>
    <w:rsid w:val="00BD7A78"/>
    <w:rsid w:val="00BE035B"/>
    <w:rsid w:val="00BE60B2"/>
    <w:rsid w:val="00BE671B"/>
    <w:rsid w:val="00BE7A90"/>
    <w:rsid w:val="00BE7A99"/>
    <w:rsid w:val="00BE7CA5"/>
    <w:rsid w:val="00BF1D93"/>
    <w:rsid w:val="00BF3ABD"/>
    <w:rsid w:val="00BF4056"/>
    <w:rsid w:val="00BF5B1B"/>
    <w:rsid w:val="00BF6A31"/>
    <w:rsid w:val="00C023E6"/>
    <w:rsid w:val="00C049A3"/>
    <w:rsid w:val="00C05786"/>
    <w:rsid w:val="00C07013"/>
    <w:rsid w:val="00C10011"/>
    <w:rsid w:val="00C11353"/>
    <w:rsid w:val="00C11642"/>
    <w:rsid w:val="00C12391"/>
    <w:rsid w:val="00C12F15"/>
    <w:rsid w:val="00C12F19"/>
    <w:rsid w:val="00C1321F"/>
    <w:rsid w:val="00C13351"/>
    <w:rsid w:val="00C13B0F"/>
    <w:rsid w:val="00C13B70"/>
    <w:rsid w:val="00C14804"/>
    <w:rsid w:val="00C17D79"/>
    <w:rsid w:val="00C210DC"/>
    <w:rsid w:val="00C215B3"/>
    <w:rsid w:val="00C22C10"/>
    <w:rsid w:val="00C23529"/>
    <w:rsid w:val="00C23C27"/>
    <w:rsid w:val="00C241FD"/>
    <w:rsid w:val="00C24A22"/>
    <w:rsid w:val="00C24EA9"/>
    <w:rsid w:val="00C24ECB"/>
    <w:rsid w:val="00C2549E"/>
    <w:rsid w:val="00C25A9B"/>
    <w:rsid w:val="00C306B3"/>
    <w:rsid w:val="00C30E8D"/>
    <w:rsid w:val="00C3189C"/>
    <w:rsid w:val="00C322D0"/>
    <w:rsid w:val="00C348C3"/>
    <w:rsid w:val="00C34C07"/>
    <w:rsid w:val="00C35374"/>
    <w:rsid w:val="00C35CA1"/>
    <w:rsid w:val="00C37776"/>
    <w:rsid w:val="00C37A2F"/>
    <w:rsid w:val="00C37C02"/>
    <w:rsid w:val="00C402B9"/>
    <w:rsid w:val="00C409F8"/>
    <w:rsid w:val="00C410D9"/>
    <w:rsid w:val="00C414BD"/>
    <w:rsid w:val="00C43FD1"/>
    <w:rsid w:val="00C442C3"/>
    <w:rsid w:val="00C44781"/>
    <w:rsid w:val="00C44BCE"/>
    <w:rsid w:val="00C45155"/>
    <w:rsid w:val="00C45678"/>
    <w:rsid w:val="00C46562"/>
    <w:rsid w:val="00C466E2"/>
    <w:rsid w:val="00C50339"/>
    <w:rsid w:val="00C50BF9"/>
    <w:rsid w:val="00C53CF2"/>
    <w:rsid w:val="00C5435F"/>
    <w:rsid w:val="00C5484B"/>
    <w:rsid w:val="00C5517B"/>
    <w:rsid w:val="00C5525B"/>
    <w:rsid w:val="00C57ADE"/>
    <w:rsid w:val="00C6178C"/>
    <w:rsid w:val="00C61F85"/>
    <w:rsid w:val="00C646B8"/>
    <w:rsid w:val="00C649B9"/>
    <w:rsid w:val="00C65BB9"/>
    <w:rsid w:val="00C65ED3"/>
    <w:rsid w:val="00C718CE"/>
    <w:rsid w:val="00C73146"/>
    <w:rsid w:val="00C744E0"/>
    <w:rsid w:val="00C74B66"/>
    <w:rsid w:val="00C76433"/>
    <w:rsid w:val="00C821EA"/>
    <w:rsid w:val="00C83A87"/>
    <w:rsid w:val="00C84638"/>
    <w:rsid w:val="00C84A48"/>
    <w:rsid w:val="00C86B24"/>
    <w:rsid w:val="00C877E7"/>
    <w:rsid w:val="00C87849"/>
    <w:rsid w:val="00C9115A"/>
    <w:rsid w:val="00C91286"/>
    <w:rsid w:val="00C92402"/>
    <w:rsid w:val="00C97269"/>
    <w:rsid w:val="00CA2281"/>
    <w:rsid w:val="00CA2E02"/>
    <w:rsid w:val="00CA501A"/>
    <w:rsid w:val="00CA682E"/>
    <w:rsid w:val="00CA727D"/>
    <w:rsid w:val="00CB00B2"/>
    <w:rsid w:val="00CB3210"/>
    <w:rsid w:val="00CB3796"/>
    <w:rsid w:val="00CB5204"/>
    <w:rsid w:val="00CB54B1"/>
    <w:rsid w:val="00CB57CC"/>
    <w:rsid w:val="00CB7B5C"/>
    <w:rsid w:val="00CC103A"/>
    <w:rsid w:val="00CC692B"/>
    <w:rsid w:val="00CC6D93"/>
    <w:rsid w:val="00CC762A"/>
    <w:rsid w:val="00CD01D9"/>
    <w:rsid w:val="00CD06E7"/>
    <w:rsid w:val="00CD1DB7"/>
    <w:rsid w:val="00CD2132"/>
    <w:rsid w:val="00CD434C"/>
    <w:rsid w:val="00CD463D"/>
    <w:rsid w:val="00CD6785"/>
    <w:rsid w:val="00CD7186"/>
    <w:rsid w:val="00CD7839"/>
    <w:rsid w:val="00CE135A"/>
    <w:rsid w:val="00CE336D"/>
    <w:rsid w:val="00CE3FE8"/>
    <w:rsid w:val="00CE524B"/>
    <w:rsid w:val="00CE5803"/>
    <w:rsid w:val="00CE5B3D"/>
    <w:rsid w:val="00CE7103"/>
    <w:rsid w:val="00CE76B4"/>
    <w:rsid w:val="00CE7F17"/>
    <w:rsid w:val="00CE7FC0"/>
    <w:rsid w:val="00CF01A3"/>
    <w:rsid w:val="00CF14A2"/>
    <w:rsid w:val="00CF17F6"/>
    <w:rsid w:val="00CF3E87"/>
    <w:rsid w:val="00CF41D6"/>
    <w:rsid w:val="00CF59B8"/>
    <w:rsid w:val="00CF6DBE"/>
    <w:rsid w:val="00D0013D"/>
    <w:rsid w:val="00D009E8"/>
    <w:rsid w:val="00D0104F"/>
    <w:rsid w:val="00D01A8B"/>
    <w:rsid w:val="00D028AA"/>
    <w:rsid w:val="00D02DFA"/>
    <w:rsid w:val="00D03354"/>
    <w:rsid w:val="00D03886"/>
    <w:rsid w:val="00D04968"/>
    <w:rsid w:val="00D0736E"/>
    <w:rsid w:val="00D1082A"/>
    <w:rsid w:val="00D10CCE"/>
    <w:rsid w:val="00D11219"/>
    <w:rsid w:val="00D1132A"/>
    <w:rsid w:val="00D13051"/>
    <w:rsid w:val="00D15F05"/>
    <w:rsid w:val="00D2060A"/>
    <w:rsid w:val="00D206A9"/>
    <w:rsid w:val="00D21AFD"/>
    <w:rsid w:val="00D2327B"/>
    <w:rsid w:val="00D23384"/>
    <w:rsid w:val="00D233B5"/>
    <w:rsid w:val="00D24FD5"/>
    <w:rsid w:val="00D25606"/>
    <w:rsid w:val="00D25821"/>
    <w:rsid w:val="00D25CB7"/>
    <w:rsid w:val="00D27925"/>
    <w:rsid w:val="00D27AC3"/>
    <w:rsid w:val="00D3075E"/>
    <w:rsid w:val="00D30C24"/>
    <w:rsid w:val="00D316D8"/>
    <w:rsid w:val="00D3348E"/>
    <w:rsid w:val="00D33652"/>
    <w:rsid w:val="00D34DEE"/>
    <w:rsid w:val="00D36DE9"/>
    <w:rsid w:val="00D36EBD"/>
    <w:rsid w:val="00D41490"/>
    <w:rsid w:val="00D4195E"/>
    <w:rsid w:val="00D41FCE"/>
    <w:rsid w:val="00D43475"/>
    <w:rsid w:val="00D44087"/>
    <w:rsid w:val="00D450C6"/>
    <w:rsid w:val="00D47336"/>
    <w:rsid w:val="00D51D9F"/>
    <w:rsid w:val="00D53D2F"/>
    <w:rsid w:val="00D540CA"/>
    <w:rsid w:val="00D5426A"/>
    <w:rsid w:val="00D558F0"/>
    <w:rsid w:val="00D55D7A"/>
    <w:rsid w:val="00D56619"/>
    <w:rsid w:val="00D5664E"/>
    <w:rsid w:val="00D57515"/>
    <w:rsid w:val="00D6091A"/>
    <w:rsid w:val="00D60BC0"/>
    <w:rsid w:val="00D62618"/>
    <w:rsid w:val="00D631E6"/>
    <w:rsid w:val="00D64851"/>
    <w:rsid w:val="00D66DEC"/>
    <w:rsid w:val="00D70695"/>
    <w:rsid w:val="00D70747"/>
    <w:rsid w:val="00D718D3"/>
    <w:rsid w:val="00D72596"/>
    <w:rsid w:val="00D72CA0"/>
    <w:rsid w:val="00D76091"/>
    <w:rsid w:val="00D77CE8"/>
    <w:rsid w:val="00D80386"/>
    <w:rsid w:val="00D81641"/>
    <w:rsid w:val="00D839EA"/>
    <w:rsid w:val="00D84CC5"/>
    <w:rsid w:val="00D85138"/>
    <w:rsid w:val="00D86188"/>
    <w:rsid w:val="00D908BB"/>
    <w:rsid w:val="00D92B93"/>
    <w:rsid w:val="00D9374C"/>
    <w:rsid w:val="00D9377B"/>
    <w:rsid w:val="00D93902"/>
    <w:rsid w:val="00D96CC6"/>
    <w:rsid w:val="00DA16B1"/>
    <w:rsid w:val="00DA2503"/>
    <w:rsid w:val="00DA3AEA"/>
    <w:rsid w:val="00DB138E"/>
    <w:rsid w:val="00DB3576"/>
    <w:rsid w:val="00DB4A0F"/>
    <w:rsid w:val="00DB5035"/>
    <w:rsid w:val="00DB5BCA"/>
    <w:rsid w:val="00DB6125"/>
    <w:rsid w:val="00DB62C5"/>
    <w:rsid w:val="00DB7808"/>
    <w:rsid w:val="00DC15BC"/>
    <w:rsid w:val="00DC16E7"/>
    <w:rsid w:val="00DC4FA8"/>
    <w:rsid w:val="00DC5699"/>
    <w:rsid w:val="00DC66FA"/>
    <w:rsid w:val="00DC7FB7"/>
    <w:rsid w:val="00DD17F9"/>
    <w:rsid w:val="00DD1806"/>
    <w:rsid w:val="00DD1CF7"/>
    <w:rsid w:val="00DD56E4"/>
    <w:rsid w:val="00DD5F67"/>
    <w:rsid w:val="00DE0554"/>
    <w:rsid w:val="00DE4A59"/>
    <w:rsid w:val="00DE4A98"/>
    <w:rsid w:val="00DE7019"/>
    <w:rsid w:val="00DE7828"/>
    <w:rsid w:val="00DF0D63"/>
    <w:rsid w:val="00DF1025"/>
    <w:rsid w:val="00DF10BA"/>
    <w:rsid w:val="00DF184C"/>
    <w:rsid w:val="00DF1AB4"/>
    <w:rsid w:val="00DF26DD"/>
    <w:rsid w:val="00DF3B67"/>
    <w:rsid w:val="00DF4D7C"/>
    <w:rsid w:val="00DF7B19"/>
    <w:rsid w:val="00E004FD"/>
    <w:rsid w:val="00E00E0A"/>
    <w:rsid w:val="00E01018"/>
    <w:rsid w:val="00E01748"/>
    <w:rsid w:val="00E02BB3"/>
    <w:rsid w:val="00E0307A"/>
    <w:rsid w:val="00E06ADD"/>
    <w:rsid w:val="00E0792F"/>
    <w:rsid w:val="00E12272"/>
    <w:rsid w:val="00E12EC3"/>
    <w:rsid w:val="00E143E6"/>
    <w:rsid w:val="00E16BE3"/>
    <w:rsid w:val="00E21626"/>
    <w:rsid w:val="00E24187"/>
    <w:rsid w:val="00E248DD"/>
    <w:rsid w:val="00E25B1E"/>
    <w:rsid w:val="00E26463"/>
    <w:rsid w:val="00E27C9C"/>
    <w:rsid w:val="00E3066C"/>
    <w:rsid w:val="00E307B2"/>
    <w:rsid w:val="00E31668"/>
    <w:rsid w:val="00E35240"/>
    <w:rsid w:val="00E364D3"/>
    <w:rsid w:val="00E374D1"/>
    <w:rsid w:val="00E40B37"/>
    <w:rsid w:val="00E42089"/>
    <w:rsid w:val="00E43BAD"/>
    <w:rsid w:val="00E4550E"/>
    <w:rsid w:val="00E45962"/>
    <w:rsid w:val="00E46F18"/>
    <w:rsid w:val="00E51C70"/>
    <w:rsid w:val="00E52743"/>
    <w:rsid w:val="00E52B30"/>
    <w:rsid w:val="00E532D7"/>
    <w:rsid w:val="00E53A51"/>
    <w:rsid w:val="00E53B16"/>
    <w:rsid w:val="00E54F47"/>
    <w:rsid w:val="00E6016A"/>
    <w:rsid w:val="00E60351"/>
    <w:rsid w:val="00E60AA2"/>
    <w:rsid w:val="00E62B32"/>
    <w:rsid w:val="00E63CC5"/>
    <w:rsid w:val="00E64670"/>
    <w:rsid w:val="00E670AB"/>
    <w:rsid w:val="00E67352"/>
    <w:rsid w:val="00E67EC9"/>
    <w:rsid w:val="00E70623"/>
    <w:rsid w:val="00E71A35"/>
    <w:rsid w:val="00E726B0"/>
    <w:rsid w:val="00E73C7D"/>
    <w:rsid w:val="00E76F96"/>
    <w:rsid w:val="00E805C0"/>
    <w:rsid w:val="00E805C7"/>
    <w:rsid w:val="00E809AD"/>
    <w:rsid w:val="00E80D8B"/>
    <w:rsid w:val="00E810F5"/>
    <w:rsid w:val="00E81AFE"/>
    <w:rsid w:val="00E81C42"/>
    <w:rsid w:val="00E82C07"/>
    <w:rsid w:val="00E85021"/>
    <w:rsid w:val="00E850DC"/>
    <w:rsid w:val="00E859D9"/>
    <w:rsid w:val="00E85F65"/>
    <w:rsid w:val="00E86A0F"/>
    <w:rsid w:val="00E9256F"/>
    <w:rsid w:val="00E95AFF"/>
    <w:rsid w:val="00E96B8B"/>
    <w:rsid w:val="00E96E2B"/>
    <w:rsid w:val="00E978BE"/>
    <w:rsid w:val="00E97BD6"/>
    <w:rsid w:val="00EA0343"/>
    <w:rsid w:val="00EA036B"/>
    <w:rsid w:val="00EA04D9"/>
    <w:rsid w:val="00EA18F0"/>
    <w:rsid w:val="00EA28F3"/>
    <w:rsid w:val="00EA2EC3"/>
    <w:rsid w:val="00EA3B49"/>
    <w:rsid w:val="00EA58E5"/>
    <w:rsid w:val="00EA61B4"/>
    <w:rsid w:val="00EA6A7E"/>
    <w:rsid w:val="00EA6F77"/>
    <w:rsid w:val="00EA709A"/>
    <w:rsid w:val="00EB0721"/>
    <w:rsid w:val="00EB1012"/>
    <w:rsid w:val="00EB206B"/>
    <w:rsid w:val="00EB39CA"/>
    <w:rsid w:val="00EB3AAE"/>
    <w:rsid w:val="00EB601C"/>
    <w:rsid w:val="00EB6D7D"/>
    <w:rsid w:val="00EB7287"/>
    <w:rsid w:val="00EC1A15"/>
    <w:rsid w:val="00EC1EF7"/>
    <w:rsid w:val="00EC309B"/>
    <w:rsid w:val="00EC3368"/>
    <w:rsid w:val="00EC34DE"/>
    <w:rsid w:val="00EC47E0"/>
    <w:rsid w:val="00EC505E"/>
    <w:rsid w:val="00ED0287"/>
    <w:rsid w:val="00ED02D3"/>
    <w:rsid w:val="00ED1816"/>
    <w:rsid w:val="00ED336F"/>
    <w:rsid w:val="00ED54FB"/>
    <w:rsid w:val="00ED5B2E"/>
    <w:rsid w:val="00ED5F4B"/>
    <w:rsid w:val="00EE5C8E"/>
    <w:rsid w:val="00EE6D0D"/>
    <w:rsid w:val="00EF037C"/>
    <w:rsid w:val="00EF06AE"/>
    <w:rsid w:val="00EF3329"/>
    <w:rsid w:val="00EF5A4C"/>
    <w:rsid w:val="00EF6069"/>
    <w:rsid w:val="00F00EC1"/>
    <w:rsid w:val="00F00FFB"/>
    <w:rsid w:val="00F0128E"/>
    <w:rsid w:val="00F01FDC"/>
    <w:rsid w:val="00F03D0C"/>
    <w:rsid w:val="00F042B9"/>
    <w:rsid w:val="00F063BB"/>
    <w:rsid w:val="00F06414"/>
    <w:rsid w:val="00F06C88"/>
    <w:rsid w:val="00F06D09"/>
    <w:rsid w:val="00F07D06"/>
    <w:rsid w:val="00F102EF"/>
    <w:rsid w:val="00F12690"/>
    <w:rsid w:val="00F12D85"/>
    <w:rsid w:val="00F13822"/>
    <w:rsid w:val="00F13BAE"/>
    <w:rsid w:val="00F14830"/>
    <w:rsid w:val="00F1701C"/>
    <w:rsid w:val="00F17605"/>
    <w:rsid w:val="00F17C2A"/>
    <w:rsid w:val="00F17E5C"/>
    <w:rsid w:val="00F20097"/>
    <w:rsid w:val="00F2263B"/>
    <w:rsid w:val="00F23CC0"/>
    <w:rsid w:val="00F2461C"/>
    <w:rsid w:val="00F25CA5"/>
    <w:rsid w:val="00F26157"/>
    <w:rsid w:val="00F2661D"/>
    <w:rsid w:val="00F30EAB"/>
    <w:rsid w:val="00F3297C"/>
    <w:rsid w:val="00F3370A"/>
    <w:rsid w:val="00F33E77"/>
    <w:rsid w:val="00F35078"/>
    <w:rsid w:val="00F374EB"/>
    <w:rsid w:val="00F42FA7"/>
    <w:rsid w:val="00F4312E"/>
    <w:rsid w:val="00F4405F"/>
    <w:rsid w:val="00F46C44"/>
    <w:rsid w:val="00F5097B"/>
    <w:rsid w:val="00F50987"/>
    <w:rsid w:val="00F51A85"/>
    <w:rsid w:val="00F52230"/>
    <w:rsid w:val="00F53B0D"/>
    <w:rsid w:val="00F54951"/>
    <w:rsid w:val="00F54D42"/>
    <w:rsid w:val="00F55073"/>
    <w:rsid w:val="00F5542B"/>
    <w:rsid w:val="00F55ABC"/>
    <w:rsid w:val="00F55BAC"/>
    <w:rsid w:val="00F60734"/>
    <w:rsid w:val="00F60C53"/>
    <w:rsid w:val="00F60CED"/>
    <w:rsid w:val="00F61C6E"/>
    <w:rsid w:val="00F63F69"/>
    <w:rsid w:val="00F64775"/>
    <w:rsid w:val="00F66602"/>
    <w:rsid w:val="00F728B5"/>
    <w:rsid w:val="00F743EC"/>
    <w:rsid w:val="00F75E9B"/>
    <w:rsid w:val="00F80C88"/>
    <w:rsid w:val="00F810D0"/>
    <w:rsid w:val="00F81DB0"/>
    <w:rsid w:val="00F8280C"/>
    <w:rsid w:val="00F846F5"/>
    <w:rsid w:val="00F85074"/>
    <w:rsid w:val="00F859D8"/>
    <w:rsid w:val="00F85BD0"/>
    <w:rsid w:val="00F86B07"/>
    <w:rsid w:val="00F876B4"/>
    <w:rsid w:val="00F921BC"/>
    <w:rsid w:val="00F9249D"/>
    <w:rsid w:val="00F92521"/>
    <w:rsid w:val="00F9279E"/>
    <w:rsid w:val="00F96EEC"/>
    <w:rsid w:val="00F97713"/>
    <w:rsid w:val="00FA0333"/>
    <w:rsid w:val="00FA0758"/>
    <w:rsid w:val="00FA0DA7"/>
    <w:rsid w:val="00FA1CB2"/>
    <w:rsid w:val="00FA2DB6"/>
    <w:rsid w:val="00FA3439"/>
    <w:rsid w:val="00FB0ECD"/>
    <w:rsid w:val="00FB167F"/>
    <w:rsid w:val="00FB1B33"/>
    <w:rsid w:val="00FB2057"/>
    <w:rsid w:val="00FB2300"/>
    <w:rsid w:val="00FB5D3C"/>
    <w:rsid w:val="00FB6C60"/>
    <w:rsid w:val="00FB7E44"/>
    <w:rsid w:val="00FC149A"/>
    <w:rsid w:val="00FC24A6"/>
    <w:rsid w:val="00FC377B"/>
    <w:rsid w:val="00FC5537"/>
    <w:rsid w:val="00FC58B9"/>
    <w:rsid w:val="00FC6E93"/>
    <w:rsid w:val="00FC7761"/>
    <w:rsid w:val="00FC77F6"/>
    <w:rsid w:val="00FC7930"/>
    <w:rsid w:val="00FC7B18"/>
    <w:rsid w:val="00FD0068"/>
    <w:rsid w:val="00FD0799"/>
    <w:rsid w:val="00FD0867"/>
    <w:rsid w:val="00FD18F7"/>
    <w:rsid w:val="00FD33A8"/>
    <w:rsid w:val="00FD3859"/>
    <w:rsid w:val="00FD427D"/>
    <w:rsid w:val="00FE05D7"/>
    <w:rsid w:val="00FE068C"/>
    <w:rsid w:val="00FE084B"/>
    <w:rsid w:val="00FE423A"/>
    <w:rsid w:val="00FE4546"/>
    <w:rsid w:val="00FE4D11"/>
    <w:rsid w:val="00FE4F78"/>
    <w:rsid w:val="00FE7443"/>
    <w:rsid w:val="00FF0029"/>
    <w:rsid w:val="00FF01A5"/>
    <w:rsid w:val="00FF11A7"/>
    <w:rsid w:val="00FF129C"/>
    <w:rsid w:val="00FF2717"/>
    <w:rsid w:val="00FF4D72"/>
    <w:rsid w:val="00FF53BF"/>
    <w:rsid w:val="00FF59E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B7400"/>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A47FF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link w:val="Nagwek2Znak"/>
    <w:uiPriority w:val="9"/>
    <w:qFormat/>
    <w:rsid w:val="00A47FF1"/>
    <w:pPr>
      <w:spacing w:before="100" w:beforeAutospacing="1" w:after="100" w:afterAutospacing="1"/>
      <w:outlineLvl w:val="1"/>
    </w:pPr>
    <w:rPr>
      <w:b/>
      <w:bCs/>
      <w:sz w:val="36"/>
      <w:szCs w:val="36"/>
    </w:rPr>
  </w:style>
  <w:style w:type="paragraph" w:styleId="Nagwek3">
    <w:name w:val="heading 3"/>
    <w:basedOn w:val="Normalny"/>
    <w:next w:val="Normalny"/>
    <w:link w:val="Nagwek3Znak"/>
    <w:uiPriority w:val="9"/>
    <w:semiHidden/>
    <w:unhideWhenUsed/>
    <w:qFormat/>
    <w:rsid w:val="0030041A"/>
    <w:pPr>
      <w:keepNext/>
      <w:keepLines/>
      <w:spacing w:before="40"/>
      <w:outlineLvl w:val="2"/>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605F3C"/>
    <w:pPr>
      <w:spacing w:after="0" w:line="240" w:lineRule="auto"/>
    </w:pPr>
  </w:style>
  <w:style w:type="paragraph" w:styleId="Nagwek">
    <w:name w:val="header"/>
    <w:basedOn w:val="Normalny"/>
    <w:link w:val="NagwekZnak"/>
    <w:uiPriority w:val="99"/>
    <w:unhideWhenUsed/>
    <w:rsid w:val="00873E87"/>
    <w:pPr>
      <w:tabs>
        <w:tab w:val="center" w:pos="4536"/>
        <w:tab w:val="right" w:pos="9072"/>
      </w:tabs>
    </w:pPr>
  </w:style>
  <w:style w:type="character" w:customStyle="1" w:styleId="NagwekZnak">
    <w:name w:val="Nagłówek Znak"/>
    <w:basedOn w:val="Domylnaczcionkaakapitu"/>
    <w:link w:val="Nagwek"/>
    <w:uiPriority w:val="99"/>
    <w:rsid w:val="00873E87"/>
  </w:style>
  <w:style w:type="paragraph" w:styleId="Stopka">
    <w:name w:val="footer"/>
    <w:basedOn w:val="Normalny"/>
    <w:link w:val="StopkaZnak"/>
    <w:uiPriority w:val="99"/>
    <w:unhideWhenUsed/>
    <w:rsid w:val="00873E87"/>
    <w:pPr>
      <w:tabs>
        <w:tab w:val="center" w:pos="4536"/>
        <w:tab w:val="right" w:pos="9072"/>
      </w:tabs>
    </w:pPr>
  </w:style>
  <w:style w:type="character" w:customStyle="1" w:styleId="StopkaZnak">
    <w:name w:val="Stopka Znak"/>
    <w:basedOn w:val="Domylnaczcionkaakapitu"/>
    <w:link w:val="Stopka"/>
    <w:uiPriority w:val="99"/>
    <w:rsid w:val="00873E87"/>
  </w:style>
  <w:style w:type="table" w:styleId="Tabela-Siatka">
    <w:name w:val="Table Grid"/>
    <w:basedOn w:val="Standardowy"/>
    <w:uiPriority w:val="39"/>
    <w:rsid w:val="00873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241E30"/>
    <w:rPr>
      <w:color w:val="0000FF"/>
      <w:u w:val="single"/>
    </w:rPr>
  </w:style>
  <w:style w:type="paragraph" w:styleId="Tekstdymka">
    <w:name w:val="Balloon Text"/>
    <w:basedOn w:val="Normalny"/>
    <w:link w:val="TekstdymkaZnak"/>
    <w:uiPriority w:val="99"/>
    <w:semiHidden/>
    <w:unhideWhenUsed/>
    <w:rsid w:val="009B04A8"/>
    <w:rPr>
      <w:rFonts w:ascii="Segoe UI" w:hAnsi="Segoe UI" w:cs="Segoe UI"/>
      <w:sz w:val="18"/>
      <w:szCs w:val="18"/>
    </w:rPr>
  </w:style>
  <w:style w:type="character" w:customStyle="1" w:styleId="TekstdymkaZnak">
    <w:name w:val="Tekst dymka Znak"/>
    <w:basedOn w:val="Domylnaczcionkaakapitu"/>
    <w:link w:val="Tekstdymka"/>
    <w:uiPriority w:val="99"/>
    <w:semiHidden/>
    <w:rsid w:val="009B04A8"/>
    <w:rPr>
      <w:rFonts w:ascii="Segoe UI" w:hAnsi="Segoe UI" w:cs="Segoe UI"/>
      <w:sz w:val="18"/>
      <w:szCs w:val="18"/>
    </w:rPr>
  </w:style>
  <w:style w:type="character" w:styleId="Tekstzastpczy">
    <w:name w:val="Placeholder Text"/>
    <w:basedOn w:val="Domylnaczcionkaakapitu"/>
    <w:uiPriority w:val="99"/>
    <w:semiHidden/>
    <w:rsid w:val="005C395A"/>
    <w:rPr>
      <w:color w:val="808080"/>
    </w:rPr>
  </w:style>
  <w:style w:type="paragraph" w:styleId="Akapitzlist">
    <w:name w:val="List Paragraph"/>
    <w:basedOn w:val="Normalny"/>
    <w:link w:val="AkapitzlistZnak"/>
    <w:uiPriority w:val="34"/>
    <w:qFormat/>
    <w:rsid w:val="00730D22"/>
    <w:pPr>
      <w:ind w:left="720"/>
      <w:contextualSpacing/>
    </w:pPr>
  </w:style>
  <w:style w:type="paragraph" w:styleId="NormalnyWeb">
    <w:name w:val="Normal (Web)"/>
    <w:basedOn w:val="Normalny"/>
    <w:uiPriority w:val="99"/>
    <w:unhideWhenUsed/>
    <w:rsid w:val="0036586D"/>
  </w:style>
  <w:style w:type="character" w:customStyle="1" w:styleId="Nierozpoznanawzmianka1">
    <w:name w:val="Nierozpoznana wzmianka1"/>
    <w:basedOn w:val="Domylnaczcionkaakapitu"/>
    <w:uiPriority w:val="99"/>
    <w:semiHidden/>
    <w:unhideWhenUsed/>
    <w:rsid w:val="00EB6D7D"/>
    <w:rPr>
      <w:color w:val="808080"/>
      <w:shd w:val="clear" w:color="auto" w:fill="E6E6E6"/>
    </w:rPr>
  </w:style>
  <w:style w:type="paragraph" w:styleId="Tekstprzypisudolnego">
    <w:name w:val="footnote text"/>
    <w:basedOn w:val="Normalny"/>
    <w:link w:val="TekstprzypisudolnegoZnak"/>
    <w:uiPriority w:val="99"/>
    <w:semiHidden/>
    <w:unhideWhenUsed/>
    <w:rsid w:val="000208FA"/>
    <w:rPr>
      <w:sz w:val="20"/>
      <w:szCs w:val="20"/>
    </w:rPr>
  </w:style>
  <w:style w:type="character" w:customStyle="1" w:styleId="TekstprzypisudolnegoZnak">
    <w:name w:val="Tekst przypisu dolnego Znak"/>
    <w:basedOn w:val="Domylnaczcionkaakapitu"/>
    <w:link w:val="Tekstprzypisudolnego"/>
    <w:uiPriority w:val="99"/>
    <w:semiHidden/>
    <w:rsid w:val="000208FA"/>
    <w:rPr>
      <w:rFonts w:ascii="Calibri" w:eastAsia="Calibri" w:hAnsi="Calibri" w:cs="Times New Roman"/>
      <w:sz w:val="20"/>
      <w:szCs w:val="20"/>
    </w:rPr>
  </w:style>
  <w:style w:type="character" w:styleId="Odwoanieprzypisudolnego">
    <w:name w:val="footnote reference"/>
    <w:basedOn w:val="Domylnaczcionkaakapitu"/>
    <w:uiPriority w:val="99"/>
    <w:unhideWhenUsed/>
    <w:rsid w:val="000208FA"/>
    <w:rPr>
      <w:vertAlign w:val="superscript"/>
    </w:rPr>
  </w:style>
  <w:style w:type="paragraph" w:customStyle="1" w:styleId="Default">
    <w:name w:val="Default"/>
    <w:rsid w:val="00AB13DD"/>
    <w:pPr>
      <w:autoSpaceDE w:val="0"/>
      <w:autoSpaceDN w:val="0"/>
      <w:adjustRightInd w:val="0"/>
      <w:spacing w:after="0" w:line="240" w:lineRule="auto"/>
    </w:pPr>
    <w:rPr>
      <w:rFonts w:ascii="Arial" w:hAnsi="Arial" w:cs="Arial"/>
      <w:color w:val="000000"/>
      <w:sz w:val="24"/>
      <w:szCs w:val="24"/>
    </w:rPr>
  </w:style>
  <w:style w:type="character" w:styleId="Pogrubienie">
    <w:name w:val="Strong"/>
    <w:uiPriority w:val="22"/>
    <w:qFormat/>
    <w:rsid w:val="00AC23FF"/>
    <w:rPr>
      <w:b/>
      <w:bCs/>
    </w:rPr>
  </w:style>
  <w:style w:type="character" w:customStyle="1" w:styleId="msonormal1">
    <w:name w:val="msonormal1"/>
    <w:basedOn w:val="Domylnaczcionkaakapitu"/>
    <w:rsid w:val="00AC23FF"/>
  </w:style>
  <w:style w:type="character" w:styleId="Odwoaniedokomentarza">
    <w:name w:val="annotation reference"/>
    <w:basedOn w:val="Domylnaczcionkaakapitu"/>
    <w:uiPriority w:val="99"/>
    <w:semiHidden/>
    <w:unhideWhenUsed/>
    <w:rsid w:val="00AC23FF"/>
    <w:rPr>
      <w:sz w:val="16"/>
      <w:szCs w:val="16"/>
    </w:rPr>
  </w:style>
  <w:style w:type="paragraph" w:styleId="Tekstkomentarza">
    <w:name w:val="annotation text"/>
    <w:basedOn w:val="Normalny"/>
    <w:link w:val="TekstkomentarzaZnak"/>
    <w:uiPriority w:val="99"/>
    <w:semiHidden/>
    <w:unhideWhenUsed/>
    <w:rsid w:val="00AC23FF"/>
    <w:rPr>
      <w:sz w:val="20"/>
      <w:szCs w:val="20"/>
    </w:rPr>
  </w:style>
  <w:style w:type="character" w:customStyle="1" w:styleId="TekstkomentarzaZnak">
    <w:name w:val="Tekst komentarza Znak"/>
    <w:basedOn w:val="Domylnaczcionkaakapitu"/>
    <w:link w:val="Tekstkomentarza"/>
    <w:uiPriority w:val="99"/>
    <w:semiHidden/>
    <w:rsid w:val="00AC23FF"/>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C23FF"/>
    <w:rPr>
      <w:b/>
      <w:bCs/>
    </w:rPr>
  </w:style>
  <w:style w:type="character" w:customStyle="1" w:styleId="TematkomentarzaZnak">
    <w:name w:val="Temat komentarza Znak"/>
    <w:basedOn w:val="TekstkomentarzaZnak"/>
    <w:link w:val="Tematkomentarza"/>
    <w:uiPriority w:val="99"/>
    <w:semiHidden/>
    <w:rsid w:val="00AC23FF"/>
    <w:rPr>
      <w:rFonts w:ascii="Calibri" w:eastAsia="Calibri" w:hAnsi="Calibri" w:cs="Times New Roman"/>
      <w:b/>
      <w:bCs/>
      <w:sz w:val="20"/>
      <w:szCs w:val="20"/>
    </w:rPr>
  </w:style>
  <w:style w:type="paragraph" w:styleId="Zwykytekst">
    <w:name w:val="Plain Text"/>
    <w:basedOn w:val="Normalny"/>
    <w:link w:val="ZwykytekstZnak"/>
    <w:uiPriority w:val="99"/>
    <w:unhideWhenUsed/>
    <w:rsid w:val="00437AE2"/>
    <w:rPr>
      <w:rFonts w:ascii="Consolas" w:eastAsiaTheme="minorEastAsia" w:hAnsi="Consolas" w:cstheme="minorBidi"/>
      <w:sz w:val="21"/>
      <w:szCs w:val="21"/>
    </w:rPr>
  </w:style>
  <w:style w:type="character" w:customStyle="1" w:styleId="ZwykytekstZnak">
    <w:name w:val="Zwykły tekst Znak"/>
    <w:basedOn w:val="Domylnaczcionkaakapitu"/>
    <w:link w:val="Zwykytekst"/>
    <w:uiPriority w:val="99"/>
    <w:rsid w:val="00437AE2"/>
    <w:rPr>
      <w:rFonts w:ascii="Consolas" w:eastAsiaTheme="minorEastAsia" w:hAnsi="Consolas"/>
      <w:sz w:val="21"/>
      <w:szCs w:val="21"/>
      <w:lang w:eastAsia="pl-PL"/>
    </w:rPr>
  </w:style>
  <w:style w:type="paragraph" w:customStyle="1" w:styleId="Normalny1">
    <w:name w:val="Normalny1"/>
    <w:rsid w:val="007A0BD9"/>
    <w:pPr>
      <w:spacing w:after="0" w:line="240" w:lineRule="auto"/>
    </w:pPr>
    <w:rPr>
      <w:rFonts w:ascii="Times New Roman" w:eastAsia="ヒラギノ角ゴ Pro W3" w:hAnsi="Times New Roman" w:cs="Times New Roman"/>
      <w:color w:val="000000"/>
      <w:sz w:val="24"/>
      <w:szCs w:val="20"/>
      <w:lang w:eastAsia="pl-PL"/>
    </w:rPr>
  </w:style>
  <w:style w:type="character" w:customStyle="1" w:styleId="h11">
    <w:name w:val="h11"/>
    <w:rsid w:val="007A0BD9"/>
    <w:rPr>
      <w:rFonts w:ascii="Verdana" w:hAnsi="Verdana" w:hint="default"/>
      <w:b/>
      <w:bCs/>
      <w:i w:val="0"/>
      <w:iCs w:val="0"/>
      <w:sz w:val="23"/>
      <w:szCs w:val="23"/>
    </w:rPr>
  </w:style>
  <w:style w:type="character" w:customStyle="1" w:styleId="AkapitzlistZnak">
    <w:name w:val="Akapit z listą Znak"/>
    <w:link w:val="Akapitzlist"/>
    <w:uiPriority w:val="34"/>
    <w:rsid w:val="007A0BD9"/>
    <w:rPr>
      <w:rFonts w:ascii="Calibri" w:eastAsia="Calibri" w:hAnsi="Calibri" w:cs="Times New Roman"/>
    </w:rPr>
  </w:style>
  <w:style w:type="table" w:customStyle="1" w:styleId="Tabela-Siatka1">
    <w:name w:val="Tabela - Siatka1"/>
    <w:basedOn w:val="Standardowy"/>
    <w:next w:val="Tabela-Siatka"/>
    <w:uiPriority w:val="39"/>
    <w:rsid w:val="0065108F"/>
    <w:pPr>
      <w:spacing w:before="120" w:after="120" w:line="360" w:lineRule="auto"/>
      <w:jc w:val="both"/>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uiPriority w:val="99"/>
    <w:semiHidden/>
    <w:unhideWhenUsed/>
    <w:rsid w:val="00716775"/>
  </w:style>
  <w:style w:type="character" w:customStyle="1" w:styleId="Nagwek2Znak">
    <w:name w:val="Nagłówek 2 Znak"/>
    <w:basedOn w:val="Domylnaczcionkaakapitu"/>
    <w:link w:val="Nagwek2"/>
    <w:uiPriority w:val="9"/>
    <w:rsid w:val="00A47FF1"/>
    <w:rPr>
      <w:rFonts w:ascii="Times New Roman" w:eastAsia="Times New Roman" w:hAnsi="Times New Roman" w:cs="Times New Roman"/>
      <w:b/>
      <w:bCs/>
      <w:sz w:val="36"/>
      <w:szCs w:val="36"/>
      <w:lang w:eastAsia="pl-PL"/>
    </w:rPr>
  </w:style>
  <w:style w:type="character" w:customStyle="1" w:styleId="Nagwek1Znak">
    <w:name w:val="Nagłówek 1 Znak"/>
    <w:basedOn w:val="Domylnaczcionkaakapitu"/>
    <w:link w:val="Nagwek1"/>
    <w:uiPriority w:val="9"/>
    <w:rsid w:val="00A47FF1"/>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omylnaczcionkaakapitu"/>
    <w:rsid w:val="00D0104F"/>
  </w:style>
  <w:style w:type="character" w:styleId="Uwydatnienie">
    <w:name w:val="Emphasis"/>
    <w:basedOn w:val="Domylnaczcionkaakapitu"/>
    <w:uiPriority w:val="20"/>
    <w:qFormat/>
    <w:rsid w:val="00A27182"/>
    <w:rPr>
      <w:i/>
      <w:iCs/>
    </w:rPr>
  </w:style>
  <w:style w:type="character" w:customStyle="1" w:styleId="UnresolvedMention">
    <w:name w:val="Unresolved Mention"/>
    <w:basedOn w:val="Domylnaczcionkaakapitu"/>
    <w:uiPriority w:val="99"/>
    <w:semiHidden/>
    <w:unhideWhenUsed/>
    <w:rsid w:val="00A27182"/>
    <w:rPr>
      <w:color w:val="605E5C"/>
      <w:shd w:val="clear" w:color="auto" w:fill="E1DFDD"/>
    </w:rPr>
  </w:style>
  <w:style w:type="paragraph" w:customStyle="1" w:styleId="rtecenter">
    <w:name w:val="rtecenter"/>
    <w:basedOn w:val="Normalny"/>
    <w:rsid w:val="00015959"/>
    <w:pPr>
      <w:spacing w:before="100" w:beforeAutospacing="1" w:after="100" w:afterAutospacing="1"/>
    </w:pPr>
  </w:style>
  <w:style w:type="paragraph" w:customStyle="1" w:styleId="rteindent1">
    <w:name w:val="rteindent1"/>
    <w:basedOn w:val="Normalny"/>
    <w:rsid w:val="00015959"/>
    <w:pPr>
      <w:spacing w:before="100" w:beforeAutospacing="1" w:after="100" w:afterAutospacing="1"/>
    </w:pPr>
  </w:style>
  <w:style w:type="paragraph" w:customStyle="1" w:styleId="rteright">
    <w:name w:val="rteright"/>
    <w:basedOn w:val="Normalny"/>
    <w:rsid w:val="00015959"/>
    <w:pPr>
      <w:spacing w:before="100" w:beforeAutospacing="1" w:after="100" w:afterAutospacing="1"/>
    </w:pPr>
  </w:style>
  <w:style w:type="character" w:styleId="UyteHipercze">
    <w:name w:val="FollowedHyperlink"/>
    <w:basedOn w:val="Domylnaczcionkaakapitu"/>
    <w:uiPriority w:val="99"/>
    <w:semiHidden/>
    <w:unhideWhenUsed/>
    <w:rsid w:val="009E57AD"/>
    <w:rPr>
      <w:color w:val="954F72" w:themeColor="followedHyperlink"/>
      <w:u w:val="single"/>
    </w:rPr>
  </w:style>
  <w:style w:type="paragraph" w:customStyle="1" w:styleId="Standard">
    <w:name w:val="Standard"/>
    <w:rsid w:val="001F1E0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NormalnyORE">
    <w:name w:val="Normalny_ORE"/>
    <w:basedOn w:val="Normalny"/>
    <w:link w:val="NormalnyOREZnak"/>
    <w:qFormat/>
    <w:rsid w:val="00E35240"/>
    <w:pPr>
      <w:spacing w:before="120" w:after="120" w:line="360" w:lineRule="auto"/>
    </w:pPr>
    <w:rPr>
      <w:rFonts w:ascii="Arial" w:eastAsia="Calibri" w:hAnsi="Arial" w:cs="Arial"/>
      <w:szCs w:val="22"/>
      <w:lang w:eastAsia="en-US"/>
    </w:rPr>
  </w:style>
  <w:style w:type="character" w:customStyle="1" w:styleId="NormalnyOREZnak">
    <w:name w:val="Normalny_ORE Znak"/>
    <w:basedOn w:val="Domylnaczcionkaakapitu"/>
    <w:link w:val="NormalnyORE"/>
    <w:rsid w:val="00E35240"/>
    <w:rPr>
      <w:rFonts w:ascii="Arial" w:eastAsia="Calibri" w:hAnsi="Arial" w:cs="Arial"/>
      <w:sz w:val="24"/>
    </w:rPr>
  </w:style>
  <w:style w:type="paragraph" w:customStyle="1" w:styleId="PunktoryORE">
    <w:name w:val="Punktory_ORE"/>
    <w:basedOn w:val="Akapitzlist"/>
    <w:link w:val="PunktoryOREZnak"/>
    <w:qFormat/>
    <w:rsid w:val="00E35240"/>
    <w:pPr>
      <w:numPr>
        <w:numId w:val="2"/>
      </w:numPr>
      <w:spacing w:before="120" w:after="160" w:line="360" w:lineRule="auto"/>
      <w:ind w:left="714" w:hanging="357"/>
    </w:pPr>
    <w:rPr>
      <w:rFonts w:ascii="Arial" w:eastAsia="Calibri" w:hAnsi="Arial" w:cs="Arial"/>
      <w:bCs/>
      <w:iCs/>
      <w:szCs w:val="22"/>
      <w:lang w:eastAsia="en-US"/>
    </w:rPr>
  </w:style>
  <w:style w:type="character" w:customStyle="1" w:styleId="PunktoryOREZnak">
    <w:name w:val="Punktory_ORE Znak"/>
    <w:basedOn w:val="AkapitzlistZnak"/>
    <w:link w:val="PunktoryORE"/>
    <w:rsid w:val="00E35240"/>
    <w:rPr>
      <w:rFonts w:ascii="Arial" w:eastAsia="Calibri" w:hAnsi="Arial" w:cs="Arial"/>
      <w:bCs/>
      <w:iCs/>
      <w:sz w:val="24"/>
    </w:rPr>
  </w:style>
  <w:style w:type="paragraph" w:customStyle="1" w:styleId="Punktory2ORE">
    <w:name w:val="Punktory2_ORE"/>
    <w:basedOn w:val="PunktoryORE"/>
    <w:link w:val="Punktory2OREZnak"/>
    <w:qFormat/>
    <w:rsid w:val="00E35240"/>
    <w:pPr>
      <w:numPr>
        <w:ilvl w:val="1"/>
        <w:numId w:val="3"/>
      </w:numPr>
    </w:pPr>
    <w:rPr>
      <w:shd w:val="clear" w:color="auto" w:fill="FFFFFF"/>
    </w:rPr>
  </w:style>
  <w:style w:type="character" w:customStyle="1" w:styleId="Punktory2OREZnak">
    <w:name w:val="Punktory2_ORE Znak"/>
    <w:basedOn w:val="PunktoryOREZnak"/>
    <w:link w:val="Punktory2ORE"/>
    <w:rsid w:val="00E35240"/>
    <w:rPr>
      <w:rFonts w:ascii="Arial" w:eastAsia="Calibri" w:hAnsi="Arial" w:cs="Arial"/>
      <w:bCs/>
      <w:iCs/>
      <w:sz w:val="24"/>
    </w:rPr>
  </w:style>
  <w:style w:type="paragraph" w:customStyle="1" w:styleId="N2ORE">
    <w:name w:val="N2_ORE"/>
    <w:basedOn w:val="Nagwek2"/>
    <w:link w:val="N2OREZnak"/>
    <w:qFormat/>
    <w:rsid w:val="00E35240"/>
    <w:pPr>
      <w:keepNext/>
      <w:keepLines/>
      <w:spacing w:before="240" w:beforeAutospacing="0" w:after="120" w:afterAutospacing="0" w:line="360" w:lineRule="auto"/>
    </w:pPr>
    <w:rPr>
      <w:rFonts w:ascii="Arial" w:hAnsi="Arial" w:cs="Arial"/>
      <w:sz w:val="32"/>
      <w:szCs w:val="32"/>
      <w:shd w:val="clear" w:color="auto" w:fill="FFFFFF"/>
    </w:rPr>
  </w:style>
  <w:style w:type="character" w:customStyle="1" w:styleId="N2OREZnak">
    <w:name w:val="N2_ORE Znak"/>
    <w:basedOn w:val="Nagwek2Znak"/>
    <w:link w:val="N2ORE"/>
    <w:rsid w:val="00E35240"/>
    <w:rPr>
      <w:rFonts w:ascii="Arial" w:eastAsia="Times New Roman" w:hAnsi="Arial" w:cs="Arial"/>
      <w:b/>
      <w:bCs/>
      <w:sz w:val="32"/>
      <w:szCs w:val="32"/>
      <w:lang w:eastAsia="pl-PL"/>
    </w:rPr>
  </w:style>
  <w:style w:type="paragraph" w:customStyle="1" w:styleId="mylnik">
    <w:name w:val="myślnik"/>
    <w:basedOn w:val="Normalny"/>
    <w:rsid w:val="000C06D0"/>
    <w:pPr>
      <w:numPr>
        <w:numId w:val="5"/>
      </w:numPr>
      <w:spacing w:after="200" w:line="276" w:lineRule="auto"/>
      <w:jc w:val="both"/>
    </w:pPr>
    <w:rPr>
      <w:rFonts w:ascii="Calibri" w:hAnsi="Calibri"/>
      <w:sz w:val="22"/>
      <w:szCs w:val="22"/>
    </w:rPr>
  </w:style>
  <w:style w:type="table" w:customStyle="1" w:styleId="GridTableLight">
    <w:name w:val="Grid Table Light"/>
    <w:basedOn w:val="Standardowy"/>
    <w:uiPriority w:val="40"/>
    <w:rsid w:val="000C06D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rzypisukocowego">
    <w:name w:val="endnote text"/>
    <w:basedOn w:val="Normalny"/>
    <w:link w:val="TekstprzypisukocowegoZnak"/>
    <w:uiPriority w:val="99"/>
    <w:semiHidden/>
    <w:unhideWhenUsed/>
    <w:rsid w:val="00D77CE8"/>
    <w:rPr>
      <w:sz w:val="20"/>
      <w:szCs w:val="20"/>
    </w:rPr>
  </w:style>
  <w:style w:type="character" w:customStyle="1" w:styleId="TekstprzypisukocowegoZnak">
    <w:name w:val="Tekst przypisu końcowego Znak"/>
    <w:basedOn w:val="Domylnaczcionkaakapitu"/>
    <w:link w:val="Tekstprzypisukocowego"/>
    <w:uiPriority w:val="99"/>
    <w:semiHidden/>
    <w:rsid w:val="00D77CE8"/>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D77CE8"/>
    <w:rPr>
      <w:vertAlign w:val="superscript"/>
    </w:rPr>
  </w:style>
  <w:style w:type="character" w:customStyle="1" w:styleId="Nagwek3Znak">
    <w:name w:val="Nagłówek 3 Znak"/>
    <w:basedOn w:val="Domylnaczcionkaakapitu"/>
    <w:link w:val="Nagwek3"/>
    <w:uiPriority w:val="9"/>
    <w:semiHidden/>
    <w:rsid w:val="0030041A"/>
    <w:rPr>
      <w:rFonts w:asciiTheme="majorHAnsi" w:eastAsiaTheme="majorEastAsia" w:hAnsiTheme="majorHAnsi" w:cstheme="majorBidi"/>
      <w:color w:val="1F4D78" w:themeColor="accent1" w:themeShade="7F"/>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B7400"/>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A47FF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link w:val="Nagwek2Znak"/>
    <w:uiPriority w:val="9"/>
    <w:qFormat/>
    <w:rsid w:val="00A47FF1"/>
    <w:pPr>
      <w:spacing w:before="100" w:beforeAutospacing="1" w:after="100" w:afterAutospacing="1"/>
      <w:outlineLvl w:val="1"/>
    </w:pPr>
    <w:rPr>
      <w:b/>
      <w:bCs/>
      <w:sz w:val="36"/>
      <w:szCs w:val="36"/>
    </w:rPr>
  </w:style>
  <w:style w:type="paragraph" w:styleId="Nagwek3">
    <w:name w:val="heading 3"/>
    <w:basedOn w:val="Normalny"/>
    <w:next w:val="Normalny"/>
    <w:link w:val="Nagwek3Znak"/>
    <w:uiPriority w:val="9"/>
    <w:semiHidden/>
    <w:unhideWhenUsed/>
    <w:qFormat/>
    <w:rsid w:val="0030041A"/>
    <w:pPr>
      <w:keepNext/>
      <w:keepLines/>
      <w:spacing w:before="40"/>
      <w:outlineLvl w:val="2"/>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605F3C"/>
    <w:pPr>
      <w:spacing w:after="0" w:line="240" w:lineRule="auto"/>
    </w:pPr>
  </w:style>
  <w:style w:type="paragraph" w:styleId="Nagwek">
    <w:name w:val="header"/>
    <w:basedOn w:val="Normalny"/>
    <w:link w:val="NagwekZnak"/>
    <w:uiPriority w:val="99"/>
    <w:unhideWhenUsed/>
    <w:rsid w:val="00873E87"/>
    <w:pPr>
      <w:tabs>
        <w:tab w:val="center" w:pos="4536"/>
        <w:tab w:val="right" w:pos="9072"/>
      </w:tabs>
    </w:pPr>
  </w:style>
  <w:style w:type="character" w:customStyle="1" w:styleId="NagwekZnak">
    <w:name w:val="Nagłówek Znak"/>
    <w:basedOn w:val="Domylnaczcionkaakapitu"/>
    <w:link w:val="Nagwek"/>
    <w:uiPriority w:val="99"/>
    <w:rsid w:val="00873E87"/>
  </w:style>
  <w:style w:type="paragraph" w:styleId="Stopka">
    <w:name w:val="footer"/>
    <w:basedOn w:val="Normalny"/>
    <w:link w:val="StopkaZnak"/>
    <w:uiPriority w:val="99"/>
    <w:unhideWhenUsed/>
    <w:rsid w:val="00873E87"/>
    <w:pPr>
      <w:tabs>
        <w:tab w:val="center" w:pos="4536"/>
        <w:tab w:val="right" w:pos="9072"/>
      </w:tabs>
    </w:pPr>
  </w:style>
  <w:style w:type="character" w:customStyle="1" w:styleId="StopkaZnak">
    <w:name w:val="Stopka Znak"/>
    <w:basedOn w:val="Domylnaczcionkaakapitu"/>
    <w:link w:val="Stopka"/>
    <w:uiPriority w:val="99"/>
    <w:rsid w:val="00873E87"/>
  </w:style>
  <w:style w:type="table" w:styleId="Tabela-Siatka">
    <w:name w:val="Table Grid"/>
    <w:basedOn w:val="Standardowy"/>
    <w:uiPriority w:val="39"/>
    <w:rsid w:val="00873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241E30"/>
    <w:rPr>
      <w:color w:val="0000FF"/>
      <w:u w:val="single"/>
    </w:rPr>
  </w:style>
  <w:style w:type="paragraph" w:styleId="Tekstdymka">
    <w:name w:val="Balloon Text"/>
    <w:basedOn w:val="Normalny"/>
    <w:link w:val="TekstdymkaZnak"/>
    <w:uiPriority w:val="99"/>
    <w:semiHidden/>
    <w:unhideWhenUsed/>
    <w:rsid w:val="009B04A8"/>
    <w:rPr>
      <w:rFonts w:ascii="Segoe UI" w:hAnsi="Segoe UI" w:cs="Segoe UI"/>
      <w:sz w:val="18"/>
      <w:szCs w:val="18"/>
    </w:rPr>
  </w:style>
  <w:style w:type="character" w:customStyle="1" w:styleId="TekstdymkaZnak">
    <w:name w:val="Tekst dymka Znak"/>
    <w:basedOn w:val="Domylnaczcionkaakapitu"/>
    <w:link w:val="Tekstdymka"/>
    <w:uiPriority w:val="99"/>
    <w:semiHidden/>
    <w:rsid w:val="009B04A8"/>
    <w:rPr>
      <w:rFonts w:ascii="Segoe UI" w:hAnsi="Segoe UI" w:cs="Segoe UI"/>
      <w:sz w:val="18"/>
      <w:szCs w:val="18"/>
    </w:rPr>
  </w:style>
  <w:style w:type="character" w:styleId="Tekstzastpczy">
    <w:name w:val="Placeholder Text"/>
    <w:basedOn w:val="Domylnaczcionkaakapitu"/>
    <w:uiPriority w:val="99"/>
    <w:semiHidden/>
    <w:rsid w:val="005C395A"/>
    <w:rPr>
      <w:color w:val="808080"/>
    </w:rPr>
  </w:style>
  <w:style w:type="paragraph" w:styleId="Akapitzlist">
    <w:name w:val="List Paragraph"/>
    <w:basedOn w:val="Normalny"/>
    <w:link w:val="AkapitzlistZnak"/>
    <w:uiPriority w:val="34"/>
    <w:qFormat/>
    <w:rsid w:val="00730D22"/>
    <w:pPr>
      <w:ind w:left="720"/>
      <w:contextualSpacing/>
    </w:pPr>
  </w:style>
  <w:style w:type="paragraph" w:styleId="NormalnyWeb">
    <w:name w:val="Normal (Web)"/>
    <w:basedOn w:val="Normalny"/>
    <w:uiPriority w:val="99"/>
    <w:unhideWhenUsed/>
    <w:rsid w:val="0036586D"/>
  </w:style>
  <w:style w:type="character" w:customStyle="1" w:styleId="Nierozpoznanawzmianka1">
    <w:name w:val="Nierozpoznana wzmianka1"/>
    <w:basedOn w:val="Domylnaczcionkaakapitu"/>
    <w:uiPriority w:val="99"/>
    <w:semiHidden/>
    <w:unhideWhenUsed/>
    <w:rsid w:val="00EB6D7D"/>
    <w:rPr>
      <w:color w:val="808080"/>
      <w:shd w:val="clear" w:color="auto" w:fill="E6E6E6"/>
    </w:rPr>
  </w:style>
  <w:style w:type="paragraph" w:styleId="Tekstprzypisudolnego">
    <w:name w:val="footnote text"/>
    <w:basedOn w:val="Normalny"/>
    <w:link w:val="TekstprzypisudolnegoZnak"/>
    <w:uiPriority w:val="99"/>
    <w:semiHidden/>
    <w:unhideWhenUsed/>
    <w:rsid w:val="000208FA"/>
    <w:rPr>
      <w:sz w:val="20"/>
      <w:szCs w:val="20"/>
    </w:rPr>
  </w:style>
  <w:style w:type="character" w:customStyle="1" w:styleId="TekstprzypisudolnegoZnak">
    <w:name w:val="Tekst przypisu dolnego Znak"/>
    <w:basedOn w:val="Domylnaczcionkaakapitu"/>
    <w:link w:val="Tekstprzypisudolnego"/>
    <w:uiPriority w:val="99"/>
    <w:semiHidden/>
    <w:rsid w:val="000208FA"/>
    <w:rPr>
      <w:rFonts w:ascii="Calibri" w:eastAsia="Calibri" w:hAnsi="Calibri" w:cs="Times New Roman"/>
      <w:sz w:val="20"/>
      <w:szCs w:val="20"/>
    </w:rPr>
  </w:style>
  <w:style w:type="character" w:styleId="Odwoanieprzypisudolnego">
    <w:name w:val="footnote reference"/>
    <w:basedOn w:val="Domylnaczcionkaakapitu"/>
    <w:uiPriority w:val="99"/>
    <w:unhideWhenUsed/>
    <w:rsid w:val="000208FA"/>
    <w:rPr>
      <w:vertAlign w:val="superscript"/>
    </w:rPr>
  </w:style>
  <w:style w:type="paragraph" w:customStyle="1" w:styleId="Default">
    <w:name w:val="Default"/>
    <w:rsid w:val="00AB13DD"/>
    <w:pPr>
      <w:autoSpaceDE w:val="0"/>
      <w:autoSpaceDN w:val="0"/>
      <w:adjustRightInd w:val="0"/>
      <w:spacing w:after="0" w:line="240" w:lineRule="auto"/>
    </w:pPr>
    <w:rPr>
      <w:rFonts w:ascii="Arial" w:hAnsi="Arial" w:cs="Arial"/>
      <w:color w:val="000000"/>
      <w:sz w:val="24"/>
      <w:szCs w:val="24"/>
    </w:rPr>
  </w:style>
  <w:style w:type="character" w:styleId="Pogrubienie">
    <w:name w:val="Strong"/>
    <w:uiPriority w:val="22"/>
    <w:qFormat/>
    <w:rsid w:val="00AC23FF"/>
    <w:rPr>
      <w:b/>
      <w:bCs/>
    </w:rPr>
  </w:style>
  <w:style w:type="character" w:customStyle="1" w:styleId="msonormal1">
    <w:name w:val="msonormal1"/>
    <w:basedOn w:val="Domylnaczcionkaakapitu"/>
    <w:rsid w:val="00AC23FF"/>
  </w:style>
  <w:style w:type="character" w:styleId="Odwoaniedokomentarza">
    <w:name w:val="annotation reference"/>
    <w:basedOn w:val="Domylnaczcionkaakapitu"/>
    <w:uiPriority w:val="99"/>
    <w:semiHidden/>
    <w:unhideWhenUsed/>
    <w:rsid w:val="00AC23FF"/>
    <w:rPr>
      <w:sz w:val="16"/>
      <w:szCs w:val="16"/>
    </w:rPr>
  </w:style>
  <w:style w:type="paragraph" w:styleId="Tekstkomentarza">
    <w:name w:val="annotation text"/>
    <w:basedOn w:val="Normalny"/>
    <w:link w:val="TekstkomentarzaZnak"/>
    <w:uiPriority w:val="99"/>
    <w:semiHidden/>
    <w:unhideWhenUsed/>
    <w:rsid w:val="00AC23FF"/>
    <w:rPr>
      <w:sz w:val="20"/>
      <w:szCs w:val="20"/>
    </w:rPr>
  </w:style>
  <w:style w:type="character" w:customStyle="1" w:styleId="TekstkomentarzaZnak">
    <w:name w:val="Tekst komentarza Znak"/>
    <w:basedOn w:val="Domylnaczcionkaakapitu"/>
    <w:link w:val="Tekstkomentarza"/>
    <w:uiPriority w:val="99"/>
    <w:semiHidden/>
    <w:rsid w:val="00AC23FF"/>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C23FF"/>
    <w:rPr>
      <w:b/>
      <w:bCs/>
    </w:rPr>
  </w:style>
  <w:style w:type="character" w:customStyle="1" w:styleId="TematkomentarzaZnak">
    <w:name w:val="Temat komentarza Znak"/>
    <w:basedOn w:val="TekstkomentarzaZnak"/>
    <w:link w:val="Tematkomentarza"/>
    <w:uiPriority w:val="99"/>
    <w:semiHidden/>
    <w:rsid w:val="00AC23FF"/>
    <w:rPr>
      <w:rFonts w:ascii="Calibri" w:eastAsia="Calibri" w:hAnsi="Calibri" w:cs="Times New Roman"/>
      <w:b/>
      <w:bCs/>
      <w:sz w:val="20"/>
      <w:szCs w:val="20"/>
    </w:rPr>
  </w:style>
  <w:style w:type="paragraph" w:styleId="Zwykytekst">
    <w:name w:val="Plain Text"/>
    <w:basedOn w:val="Normalny"/>
    <w:link w:val="ZwykytekstZnak"/>
    <w:uiPriority w:val="99"/>
    <w:unhideWhenUsed/>
    <w:rsid w:val="00437AE2"/>
    <w:rPr>
      <w:rFonts w:ascii="Consolas" w:eastAsiaTheme="minorEastAsia" w:hAnsi="Consolas" w:cstheme="minorBidi"/>
      <w:sz w:val="21"/>
      <w:szCs w:val="21"/>
    </w:rPr>
  </w:style>
  <w:style w:type="character" w:customStyle="1" w:styleId="ZwykytekstZnak">
    <w:name w:val="Zwykły tekst Znak"/>
    <w:basedOn w:val="Domylnaczcionkaakapitu"/>
    <w:link w:val="Zwykytekst"/>
    <w:uiPriority w:val="99"/>
    <w:rsid w:val="00437AE2"/>
    <w:rPr>
      <w:rFonts w:ascii="Consolas" w:eastAsiaTheme="minorEastAsia" w:hAnsi="Consolas"/>
      <w:sz w:val="21"/>
      <w:szCs w:val="21"/>
      <w:lang w:eastAsia="pl-PL"/>
    </w:rPr>
  </w:style>
  <w:style w:type="paragraph" w:customStyle="1" w:styleId="Normalny1">
    <w:name w:val="Normalny1"/>
    <w:rsid w:val="007A0BD9"/>
    <w:pPr>
      <w:spacing w:after="0" w:line="240" w:lineRule="auto"/>
    </w:pPr>
    <w:rPr>
      <w:rFonts w:ascii="Times New Roman" w:eastAsia="ヒラギノ角ゴ Pro W3" w:hAnsi="Times New Roman" w:cs="Times New Roman"/>
      <w:color w:val="000000"/>
      <w:sz w:val="24"/>
      <w:szCs w:val="20"/>
      <w:lang w:eastAsia="pl-PL"/>
    </w:rPr>
  </w:style>
  <w:style w:type="character" w:customStyle="1" w:styleId="h11">
    <w:name w:val="h11"/>
    <w:rsid w:val="007A0BD9"/>
    <w:rPr>
      <w:rFonts w:ascii="Verdana" w:hAnsi="Verdana" w:hint="default"/>
      <w:b/>
      <w:bCs/>
      <w:i w:val="0"/>
      <w:iCs w:val="0"/>
      <w:sz w:val="23"/>
      <w:szCs w:val="23"/>
    </w:rPr>
  </w:style>
  <w:style w:type="character" w:customStyle="1" w:styleId="AkapitzlistZnak">
    <w:name w:val="Akapit z listą Znak"/>
    <w:link w:val="Akapitzlist"/>
    <w:uiPriority w:val="34"/>
    <w:rsid w:val="007A0BD9"/>
    <w:rPr>
      <w:rFonts w:ascii="Calibri" w:eastAsia="Calibri" w:hAnsi="Calibri" w:cs="Times New Roman"/>
    </w:rPr>
  </w:style>
  <w:style w:type="table" w:customStyle="1" w:styleId="Tabela-Siatka1">
    <w:name w:val="Tabela - Siatka1"/>
    <w:basedOn w:val="Standardowy"/>
    <w:next w:val="Tabela-Siatka"/>
    <w:uiPriority w:val="39"/>
    <w:rsid w:val="0065108F"/>
    <w:pPr>
      <w:spacing w:before="120" w:after="120" w:line="360" w:lineRule="auto"/>
      <w:jc w:val="both"/>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uiPriority w:val="99"/>
    <w:semiHidden/>
    <w:unhideWhenUsed/>
    <w:rsid w:val="00716775"/>
  </w:style>
  <w:style w:type="character" w:customStyle="1" w:styleId="Nagwek2Znak">
    <w:name w:val="Nagłówek 2 Znak"/>
    <w:basedOn w:val="Domylnaczcionkaakapitu"/>
    <w:link w:val="Nagwek2"/>
    <w:uiPriority w:val="9"/>
    <w:rsid w:val="00A47FF1"/>
    <w:rPr>
      <w:rFonts w:ascii="Times New Roman" w:eastAsia="Times New Roman" w:hAnsi="Times New Roman" w:cs="Times New Roman"/>
      <w:b/>
      <w:bCs/>
      <w:sz w:val="36"/>
      <w:szCs w:val="36"/>
      <w:lang w:eastAsia="pl-PL"/>
    </w:rPr>
  </w:style>
  <w:style w:type="character" w:customStyle="1" w:styleId="Nagwek1Znak">
    <w:name w:val="Nagłówek 1 Znak"/>
    <w:basedOn w:val="Domylnaczcionkaakapitu"/>
    <w:link w:val="Nagwek1"/>
    <w:uiPriority w:val="9"/>
    <w:rsid w:val="00A47FF1"/>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omylnaczcionkaakapitu"/>
    <w:rsid w:val="00D0104F"/>
  </w:style>
  <w:style w:type="character" w:styleId="Uwydatnienie">
    <w:name w:val="Emphasis"/>
    <w:basedOn w:val="Domylnaczcionkaakapitu"/>
    <w:uiPriority w:val="20"/>
    <w:qFormat/>
    <w:rsid w:val="00A27182"/>
    <w:rPr>
      <w:i/>
      <w:iCs/>
    </w:rPr>
  </w:style>
  <w:style w:type="character" w:customStyle="1" w:styleId="UnresolvedMention">
    <w:name w:val="Unresolved Mention"/>
    <w:basedOn w:val="Domylnaczcionkaakapitu"/>
    <w:uiPriority w:val="99"/>
    <w:semiHidden/>
    <w:unhideWhenUsed/>
    <w:rsid w:val="00A27182"/>
    <w:rPr>
      <w:color w:val="605E5C"/>
      <w:shd w:val="clear" w:color="auto" w:fill="E1DFDD"/>
    </w:rPr>
  </w:style>
  <w:style w:type="paragraph" w:customStyle="1" w:styleId="rtecenter">
    <w:name w:val="rtecenter"/>
    <w:basedOn w:val="Normalny"/>
    <w:rsid w:val="00015959"/>
    <w:pPr>
      <w:spacing w:before="100" w:beforeAutospacing="1" w:after="100" w:afterAutospacing="1"/>
    </w:pPr>
  </w:style>
  <w:style w:type="paragraph" w:customStyle="1" w:styleId="rteindent1">
    <w:name w:val="rteindent1"/>
    <w:basedOn w:val="Normalny"/>
    <w:rsid w:val="00015959"/>
    <w:pPr>
      <w:spacing w:before="100" w:beforeAutospacing="1" w:after="100" w:afterAutospacing="1"/>
    </w:pPr>
  </w:style>
  <w:style w:type="paragraph" w:customStyle="1" w:styleId="rteright">
    <w:name w:val="rteright"/>
    <w:basedOn w:val="Normalny"/>
    <w:rsid w:val="00015959"/>
    <w:pPr>
      <w:spacing w:before="100" w:beforeAutospacing="1" w:after="100" w:afterAutospacing="1"/>
    </w:pPr>
  </w:style>
  <w:style w:type="character" w:styleId="UyteHipercze">
    <w:name w:val="FollowedHyperlink"/>
    <w:basedOn w:val="Domylnaczcionkaakapitu"/>
    <w:uiPriority w:val="99"/>
    <w:semiHidden/>
    <w:unhideWhenUsed/>
    <w:rsid w:val="009E57AD"/>
    <w:rPr>
      <w:color w:val="954F72" w:themeColor="followedHyperlink"/>
      <w:u w:val="single"/>
    </w:rPr>
  </w:style>
  <w:style w:type="paragraph" w:customStyle="1" w:styleId="Standard">
    <w:name w:val="Standard"/>
    <w:rsid w:val="001F1E0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NormalnyORE">
    <w:name w:val="Normalny_ORE"/>
    <w:basedOn w:val="Normalny"/>
    <w:link w:val="NormalnyOREZnak"/>
    <w:qFormat/>
    <w:rsid w:val="00E35240"/>
    <w:pPr>
      <w:spacing w:before="120" w:after="120" w:line="360" w:lineRule="auto"/>
    </w:pPr>
    <w:rPr>
      <w:rFonts w:ascii="Arial" w:eastAsia="Calibri" w:hAnsi="Arial" w:cs="Arial"/>
      <w:szCs w:val="22"/>
      <w:lang w:eastAsia="en-US"/>
    </w:rPr>
  </w:style>
  <w:style w:type="character" w:customStyle="1" w:styleId="NormalnyOREZnak">
    <w:name w:val="Normalny_ORE Znak"/>
    <w:basedOn w:val="Domylnaczcionkaakapitu"/>
    <w:link w:val="NormalnyORE"/>
    <w:rsid w:val="00E35240"/>
    <w:rPr>
      <w:rFonts w:ascii="Arial" w:eastAsia="Calibri" w:hAnsi="Arial" w:cs="Arial"/>
      <w:sz w:val="24"/>
    </w:rPr>
  </w:style>
  <w:style w:type="paragraph" w:customStyle="1" w:styleId="PunktoryORE">
    <w:name w:val="Punktory_ORE"/>
    <w:basedOn w:val="Akapitzlist"/>
    <w:link w:val="PunktoryOREZnak"/>
    <w:qFormat/>
    <w:rsid w:val="00E35240"/>
    <w:pPr>
      <w:numPr>
        <w:numId w:val="2"/>
      </w:numPr>
      <w:spacing w:before="120" w:after="160" w:line="360" w:lineRule="auto"/>
      <w:ind w:left="714" w:hanging="357"/>
    </w:pPr>
    <w:rPr>
      <w:rFonts w:ascii="Arial" w:eastAsia="Calibri" w:hAnsi="Arial" w:cs="Arial"/>
      <w:bCs/>
      <w:iCs/>
      <w:szCs w:val="22"/>
      <w:lang w:eastAsia="en-US"/>
    </w:rPr>
  </w:style>
  <w:style w:type="character" w:customStyle="1" w:styleId="PunktoryOREZnak">
    <w:name w:val="Punktory_ORE Znak"/>
    <w:basedOn w:val="AkapitzlistZnak"/>
    <w:link w:val="PunktoryORE"/>
    <w:rsid w:val="00E35240"/>
    <w:rPr>
      <w:rFonts w:ascii="Arial" w:eastAsia="Calibri" w:hAnsi="Arial" w:cs="Arial"/>
      <w:bCs/>
      <w:iCs/>
      <w:sz w:val="24"/>
    </w:rPr>
  </w:style>
  <w:style w:type="paragraph" w:customStyle="1" w:styleId="Punktory2ORE">
    <w:name w:val="Punktory2_ORE"/>
    <w:basedOn w:val="PunktoryORE"/>
    <w:link w:val="Punktory2OREZnak"/>
    <w:qFormat/>
    <w:rsid w:val="00E35240"/>
    <w:pPr>
      <w:numPr>
        <w:ilvl w:val="1"/>
        <w:numId w:val="3"/>
      </w:numPr>
    </w:pPr>
    <w:rPr>
      <w:shd w:val="clear" w:color="auto" w:fill="FFFFFF"/>
    </w:rPr>
  </w:style>
  <w:style w:type="character" w:customStyle="1" w:styleId="Punktory2OREZnak">
    <w:name w:val="Punktory2_ORE Znak"/>
    <w:basedOn w:val="PunktoryOREZnak"/>
    <w:link w:val="Punktory2ORE"/>
    <w:rsid w:val="00E35240"/>
    <w:rPr>
      <w:rFonts w:ascii="Arial" w:eastAsia="Calibri" w:hAnsi="Arial" w:cs="Arial"/>
      <w:bCs/>
      <w:iCs/>
      <w:sz w:val="24"/>
    </w:rPr>
  </w:style>
  <w:style w:type="paragraph" w:customStyle="1" w:styleId="N2ORE">
    <w:name w:val="N2_ORE"/>
    <w:basedOn w:val="Nagwek2"/>
    <w:link w:val="N2OREZnak"/>
    <w:qFormat/>
    <w:rsid w:val="00E35240"/>
    <w:pPr>
      <w:keepNext/>
      <w:keepLines/>
      <w:spacing w:before="240" w:beforeAutospacing="0" w:after="120" w:afterAutospacing="0" w:line="360" w:lineRule="auto"/>
    </w:pPr>
    <w:rPr>
      <w:rFonts w:ascii="Arial" w:hAnsi="Arial" w:cs="Arial"/>
      <w:sz w:val="32"/>
      <w:szCs w:val="32"/>
      <w:shd w:val="clear" w:color="auto" w:fill="FFFFFF"/>
    </w:rPr>
  </w:style>
  <w:style w:type="character" w:customStyle="1" w:styleId="N2OREZnak">
    <w:name w:val="N2_ORE Znak"/>
    <w:basedOn w:val="Nagwek2Znak"/>
    <w:link w:val="N2ORE"/>
    <w:rsid w:val="00E35240"/>
    <w:rPr>
      <w:rFonts w:ascii="Arial" w:eastAsia="Times New Roman" w:hAnsi="Arial" w:cs="Arial"/>
      <w:b/>
      <w:bCs/>
      <w:sz w:val="32"/>
      <w:szCs w:val="32"/>
      <w:lang w:eastAsia="pl-PL"/>
    </w:rPr>
  </w:style>
  <w:style w:type="paragraph" w:customStyle="1" w:styleId="mylnik">
    <w:name w:val="myślnik"/>
    <w:basedOn w:val="Normalny"/>
    <w:rsid w:val="000C06D0"/>
    <w:pPr>
      <w:numPr>
        <w:numId w:val="5"/>
      </w:numPr>
      <w:spacing w:after="200" w:line="276" w:lineRule="auto"/>
      <w:jc w:val="both"/>
    </w:pPr>
    <w:rPr>
      <w:rFonts w:ascii="Calibri" w:hAnsi="Calibri"/>
      <w:sz w:val="22"/>
      <w:szCs w:val="22"/>
    </w:rPr>
  </w:style>
  <w:style w:type="table" w:customStyle="1" w:styleId="GridTableLight">
    <w:name w:val="Grid Table Light"/>
    <w:basedOn w:val="Standardowy"/>
    <w:uiPriority w:val="40"/>
    <w:rsid w:val="000C06D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rzypisukocowego">
    <w:name w:val="endnote text"/>
    <w:basedOn w:val="Normalny"/>
    <w:link w:val="TekstprzypisukocowegoZnak"/>
    <w:uiPriority w:val="99"/>
    <w:semiHidden/>
    <w:unhideWhenUsed/>
    <w:rsid w:val="00D77CE8"/>
    <w:rPr>
      <w:sz w:val="20"/>
      <w:szCs w:val="20"/>
    </w:rPr>
  </w:style>
  <w:style w:type="character" w:customStyle="1" w:styleId="TekstprzypisukocowegoZnak">
    <w:name w:val="Tekst przypisu końcowego Znak"/>
    <w:basedOn w:val="Domylnaczcionkaakapitu"/>
    <w:link w:val="Tekstprzypisukocowego"/>
    <w:uiPriority w:val="99"/>
    <w:semiHidden/>
    <w:rsid w:val="00D77CE8"/>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D77CE8"/>
    <w:rPr>
      <w:vertAlign w:val="superscript"/>
    </w:rPr>
  </w:style>
  <w:style w:type="character" w:customStyle="1" w:styleId="Nagwek3Znak">
    <w:name w:val="Nagłówek 3 Znak"/>
    <w:basedOn w:val="Domylnaczcionkaakapitu"/>
    <w:link w:val="Nagwek3"/>
    <w:uiPriority w:val="9"/>
    <w:semiHidden/>
    <w:rsid w:val="0030041A"/>
    <w:rPr>
      <w:rFonts w:asciiTheme="majorHAnsi" w:eastAsiaTheme="majorEastAsia" w:hAnsiTheme="majorHAnsi" w:cstheme="majorBidi"/>
      <w:color w:val="1F4D78" w:themeColor="accent1" w:themeShade="7F"/>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39227">
      <w:bodyDiv w:val="1"/>
      <w:marLeft w:val="0"/>
      <w:marRight w:val="0"/>
      <w:marTop w:val="0"/>
      <w:marBottom w:val="0"/>
      <w:divBdr>
        <w:top w:val="none" w:sz="0" w:space="0" w:color="auto"/>
        <w:left w:val="none" w:sz="0" w:space="0" w:color="auto"/>
        <w:bottom w:val="none" w:sz="0" w:space="0" w:color="auto"/>
        <w:right w:val="none" w:sz="0" w:space="0" w:color="auto"/>
      </w:divBdr>
      <w:divsChild>
        <w:div w:id="586354482">
          <w:marLeft w:val="0"/>
          <w:marRight w:val="0"/>
          <w:marTop w:val="0"/>
          <w:marBottom w:val="0"/>
          <w:divBdr>
            <w:top w:val="none" w:sz="0" w:space="0" w:color="auto"/>
            <w:left w:val="none" w:sz="0" w:space="0" w:color="auto"/>
            <w:bottom w:val="none" w:sz="0" w:space="0" w:color="auto"/>
            <w:right w:val="none" w:sz="0" w:space="0" w:color="auto"/>
          </w:divBdr>
          <w:divsChild>
            <w:div w:id="1939095687">
              <w:marLeft w:val="0"/>
              <w:marRight w:val="0"/>
              <w:marTop w:val="0"/>
              <w:marBottom w:val="0"/>
              <w:divBdr>
                <w:top w:val="none" w:sz="0" w:space="0" w:color="auto"/>
                <w:left w:val="none" w:sz="0" w:space="0" w:color="auto"/>
                <w:bottom w:val="none" w:sz="0" w:space="0" w:color="auto"/>
                <w:right w:val="none" w:sz="0" w:space="0" w:color="auto"/>
              </w:divBdr>
              <w:divsChild>
                <w:div w:id="1049382977">
                  <w:marLeft w:val="0"/>
                  <w:marRight w:val="0"/>
                  <w:marTop w:val="0"/>
                  <w:marBottom w:val="0"/>
                  <w:divBdr>
                    <w:top w:val="none" w:sz="0" w:space="0" w:color="auto"/>
                    <w:left w:val="none" w:sz="0" w:space="0" w:color="auto"/>
                    <w:bottom w:val="none" w:sz="0" w:space="0" w:color="auto"/>
                    <w:right w:val="none" w:sz="0" w:space="0" w:color="auto"/>
                  </w:divBdr>
                  <w:divsChild>
                    <w:div w:id="1498039676">
                      <w:marLeft w:val="0"/>
                      <w:marRight w:val="0"/>
                      <w:marTop w:val="0"/>
                      <w:marBottom w:val="0"/>
                      <w:divBdr>
                        <w:top w:val="none" w:sz="0" w:space="0" w:color="auto"/>
                        <w:left w:val="none" w:sz="0" w:space="0" w:color="auto"/>
                        <w:bottom w:val="none" w:sz="0" w:space="0" w:color="auto"/>
                        <w:right w:val="none" w:sz="0" w:space="0" w:color="auto"/>
                      </w:divBdr>
                    </w:div>
                  </w:divsChild>
                </w:div>
                <w:div w:id="1924409954">
                  <w:marLeft w:val="0"/>
                  <w:marRight w:val="0"/>
                  <w:marTop w:val="0"/>
                  <w:marBottom w:val="0"/>
                  <w:divBdr>
                    <w:top w:val="none" w:sz="0" w:space="0" w:color="auto"/>
                    <w:left w:val="none" w:sz="0" w:space="0" w:color="auto"/>
                    <w:bottom w:val="none" w:sz="0" w:space="0" w:color="auto"/>
                    <w:right w:val="none" w:sz="0" w:space="0" w:color="auto"/>
                  </w:divBdr>
                  <w:divsChild>
                    <w:div w:id="172879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09086">
      <w:bodyDiv w:val="1"/>
      <w:marLeft w:val="0"/>
      <w:marRight w:val="0"/>
      <w:marTop w:val="0"/>
      <w:marBottom w:val="0"/>
      <w:divBdr>
        <w:top w:val="none" w:sz="0" w:space="0" w:color="auto"/>
        <w:left w:val="none" w:sz="0" w:space="0" w:color="auto"/>
        <w:bottom w:val="none" w:sz="0" w:space="0" w:color="auto"/>
        <w:right w:val="none" w:sz="0" w:space="0" w:color="auto"/>
      </w:divBdr>
      <w:divsChild>
        <w:div w:id="2097240941">
          <w:marLeft w:val="0"/>
          <w:marRight w:val="0"/>
          <w:marTop w:val="0"/>
          <w:marBottom w:val="0"/>
          <w:divBdr>
            <w:top w:val="none" w:sz="0" w:space="0" w:color="auto"/>
            <w:left w:val="none" w:sz="0" w:space="0" w:color="auto"/>
            <w:bottom w:val="none" w:sz="0" w:space="0" w:color="auto"/>
            <w:right w:val="none" w:sz="0" w:space="0" w:color="auto"/>
          </w:divBdr>
          <w:divsChild>
            <w:div w:id="1414163126">
              <w:marLeft w:val="0"/>
              <w:marRight w:val="0"/>
              <w:marTop w:val="0"/>
              <w:marBottom w:val="0"/>
              <w:divBdr>
                <w:top w:val="none" w:sz="0" w:space="0" w:color="auto"/>
                <w:left w:val="none" w:sz="0" w:space="0" w:color="auto"/>
                <w:bottom w:val="none" w:sz="0" w:space="0" w:color="auto"/>
                <w:right w:val="none" w:sz="0" w:space="0" w:color="auto"/>
              </w:divBdr>
              <w:divsChild>
                <w:div w:id="144102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0810">
      <w:bodyDiv w:val="1"/>
      <w:marLeft w:val="0"/>
      <w:marRight w:val="0"/>
      <w:marTop w:val="0"/>
      <w:marBottom w:val="0"/>
      <w:divBdr>
        <w:top w:val="none" w:sz="0" w:space="0" w:color="auto"/>
        <w:left w:val="none" w:sz="0" w:space="0" w:color="auto"/>
        <w:bottom w:val="none" w:sz="0" w:space="0" w:color="auto"/>
        <w:right w:val="none" w:sz="0" w:space="0" w:color="auto"/>
      </w:divBdr>
      <w:divsChild>
        <w:div w:id="1305549405">
          <w:marLeft w:val="0"/>
          <w:marRight w:val="0"/>
          <w:marTop w:val="0"/>
          <w:marBottom w:val="0"/>
          <w:divBdr>
            <w:top w:val="none" w:sz="0" w:space="0" w:color="auto"/>
            <w:left w:val="none" w:sz="0" w:space="0" w:color="auto"/>
            <w:bottom w:val="none" w:sz="0" w:space="0" w:color="auto"/>
            <w:right w:val="none" w:sz="0" w:space="0" w:color="auto"/>
          </w:divBdr>
          <w:divsChild>
            <w:div w:id="1122501304">
              <w:marLeft w:val="0"/>
              <w:marRight w:val="0"/>
              <w:marTop w:val="0"/>
              <w:marBottom w:val="0"/>
              <w:divBdr>
                <w:top w:val="none" w:sz="0" w:space="0" w:color="auto"/>
                <w:left w:val="none" w:sz="0" w:space="0" w:color="auto"/>
                <w:bottom w:val="none" w:sz="0" w:space="0" w:color="auto"/>
                <w:right w:val="none" w:sz="0" w:space="0" w:color="auto"/>
              </w:divBdr>
              <w:divsChild>
                <w:div w:id="31958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3224">
      <w:bodyDiv w:val="1"/>
      <w:marLeft w:val="0"/>
      <w:marRight w:val="0"/>
      <w:marTop w:val="0"/>
      <w:marBottom w:val="0"/>
      <w:divBdr>
        <w:top w:val="none" w:sz="0" w:space="0" w:color="auto"/>
        <w:left w:val="none" w:sz="0" w:space="0" w:color="auto"/>
        <w:bottom w:val="none" w:sz="0" w:space="0" w:color="auto"/>
        <w:right w:val="none" w:sz="0" w:space="0" w:color="auto"/>
      </w:divBdr>
      <w:divsChild>
        <w:div w:id="1769230168">
          <w:marLeft w:val="0"/>
          <w:marRight w:val="0"/>
          <w:marTop w:val="0"/>
          <w:marBottom w:val="0"/>
          <w:divBdr>
            <w:top w:val="none" w:sz="0" w:space="0" w:color="auto"/>
            <w:left w:val="none" w:sz="0" w:space="0" w:color="auto"/>
            <w:bottom w:val="none" w:sz="0" w:space="0" w:color="auto"/>
            <w:right w:val="none" w:sz="0" w:space="0" w:color="auto"/>
          </w:divBdr>
          <w:divsChild>
            <w:div w:id="1092898814">
              <w:marLeft w:val="0"/>
              <w:marRight w:val="0"/>
              <w:marTop w:val="0"/>
              <w:marBottom w:val="0"/>
              <w:divBdr>
                <w:top w:val="none" w:sz="0" w:space="0" w:color="auto"/>
                <w:left w:val="none" w:sz="0" w:space="0" w:color="auto"/>
                <w:bottom w:val="none" w:sz="0" w:space="0" w:color="auto"/>
                <w:right w:val="none" w:sz="0" w:space="0" w:color="auto"/>
              </w:divBdr>
              <w:divsChild>
                <w:div w:id="25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19775">
      <w:bodyDiv w:val="1"/>
      <w:marLeft w:val="0"/>
      <w:marRight w:val="0"/>
      <w:marTop w:val="0"/>
      <w:marBottom w:val="0"/>
      <w:divBdr>
        <w:top w:val="none" w:sz="0" w:space="0" w:color="auto"/>
        <w:left w:val="none" w:sz="0" w:space="0" w:color="auto"/>
        <w:bottom w:val="none" w:sz="0" w:space="0" w:color="auto"/>
        <w:right w:val="none" w:sz="0" w:space="0" w:color="auto"/>
      </w:divBdr>
      <w:divsChild>
        <w:div w:id="594555520">
          <w:marLeft w:val="0"/>
          <w:marRight w:val="0"/>
          <w:marTop w:val="0"/>
          <w:marBottom w:val="0"/>
          <w:divBdr>
            <w:top w:val="none" w:sz="0" w:space="0" w:color="auto"/>
            <w:left w:val="none" w:sz="0" w:space="0" w:color="auto"/>
            <w:bottom w:val="none" w:sz="0" w:space="0" w:color="auto"/>
            <w:right w:val="none" w:sz="0" w:space="0" w:color="auto"/>
          </w:divBdr>
          <w:divsChild>
            <w:div w:id="1911233435">
              <w:marLeft w:val="0"/>
              <w:marRight w:val="0"/>
              <w:marTop w:val="0"/>
              <w:marBottom w:val="0"/>
              <w:divBdr>
                <w:top w:val="none" w:sz="0" w:space="0" w:color="auto"/>
                <w:left w:val="none" w:sz="0" w:space="0" w:color="auto"/>
                <w:bottom w:val="none" w:sz="0" w:space="0" w:color="auto"/>
                <w:right w:val="none" w:sz="0" w:space="0" w:color="auto"/>
              </w:divBdr>
              <w:divsChild>
                <w:div w:id="64358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13299">
      <w:bodyDiv w:val="1"/>
      <w:marLeft w:val="0"/>
      <w:marRight w:val="0"/>
      <w:marTop w:val="0"/>
      <w:marBottom w:val="0"/>
      <w:divBdr>
        <w:top w:val="none" w:sz="0" w:space="0" w:color="auto"/>
        <w:left w:val="none" w:sz="0" w:space="0" w:color="auto"/>
        <w:bottom w:val="none" w:sz="0" w:space="0" w:color="auto"/>
        <w:right w:val="none" w:sz="0" w:space="0" w:color="auto"/>
      </w:divBdr>
      <w:divsChild>
        <w:div w:id="1066102071">
          <w:marLeft w:val="0"/>
          <w:marRight w:val="0"/>
          <w:marTop w:val="0"/>
          <w:marBottom w:val="0"/>
          <w:divBdr>
            <w:top w:val="none" w:sz="0" w:space="0" w:color="auto"/>
            <w:left w:val="none" w:sz="0" w:space="0" w:color="auto"/>
            <w:bottom w:val="none" w:sz="0" w:space="0" w:color="auto"/>
            <w:right w:val="none" w:sz="0" w:space="0" w:color="auto"/>
          </w:divBdr>
          <w:divsChild>
            <w:div w:id="5525828">
              <w:marLeft w:val="0"/>
              <w:marRight w:val="0"/>
              <w:marTop w:val="0"/>
              <w:marBottom w:val="0"/>
              <w:divBdr>
                <w:top w:val="none" w:sz="0" w:space="0" w:color="auto"/>
                <w:left w:val="none" w:sz="0" w:space="0" w:color="auto"/>
                <w:bottom w:val="none" w:sz="0" w:space="0" w:color="auto"/>
                <w:right w:val="none" w:sz="0" w:space="0" w:color="auto"/>
              </w:divBdr>
              <w:divsChild>
                <w:div w:id="145548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9617">
      <w:bodyDiv w:val="1"/>
      <w:marLeft w:val="0"/>
      <w:marRight w:val="0"/>
      <w:marTop w:val="0"/>
      <w:marBottom w:val="0"/>
      <w:divBdr>
        <w:top w:val="none" w:sz="0" w:space="0" w:color="auto"/>
        <w:left w:val="none" w:sz="0" w:space="0" w:color="auto"/>
        <w:bottom w:val="none" w:sz="0" w:space="0" w:color="auto"/>
        <w:right w:val="none" w:sz="0" w:space="0" w:color="auto"/>
      </w:divBdr>
      <w:divsChild>
        <w:div w:id="1310282538">
          <w:marLeft w:val="0"/>
          <w:marRight w:val="0"/>
          <w:marTop w:val="0"/>
          <w:marBottom w:val="0"/>
          <w:divBdr>
            <w:top w:val="none" w:sz="0" w:space="0" w:color="auto"/>
            <w:left w:val="none" w:sz="0" w:space="0" w:color="auto"/>
            <w:bottom w:val="none" w:sz="0" w:space="0" w:color="auto"/>
            <w:right w:val="none" w:sz="0" w:space="0" w:color="auto"/>
          </w:divBdr>
          <w:divsChild>
            <w:div w:id="1721859369">
              <w:marLeft w:val="0"/>
              <w:marRight w:val="0"/>
              <w:marTop w:val="0"/>
              <w:marBottom w:val="0"/>
              <w:divBdr>
                <w:top w:val="none" w:sz="0" w:space="0" w:color="auto"/>
                <w:left w:val="none" w:sz="0" w:space="0" w:color="auto"/>
                <w:bottom w:val="none" w:sz="0" w:space="0" w:color="auto"/>
                <w:right w:val="none" w:sz="0" w:space="0" w:color="auto"/>
              </w:divBdr>
              <w:divsChild>
                <w:div w:id="1899853131">
                  <w:marLeft w:val="0"/>
                  <w:marRight w:val="0"/>
                  <w:marTop w:val="0"/>
                  <w:marBottom w:val="0"/>
                  <w:divBdr>
                    <w:top w:val="none" w:sz="0" w:space="0" w:color="auto"/>
                    <w:left w:val="none" w:sz="0" w:space="0" w:color="auto"/>
                    <w:bottom w:val="none" w:sz="0" w:space="0" w:color="auto"/>
                    <w:right w:val="none" w:sz="0" w:space="0" w:color="auto"/>
                  </w:divBdr>
                  <w:divsChild>
                    <w:div w:id="197224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6870">
      <w:bodyDiv w:val="1"/>
      <w:marLeft w:val="0"/>
      <w:marRight w:val="0"/>
      <w:marTop w:val="0"/>
      <w:marBottom w:val="0"/>
      <w:divBdr>
        <w:top w:val="none" w:sz="0" w:space="0" w:color="auto"/>
        <w:left w:val="none" w:sz="0" w:space="0" w:color="auto"/>
        <w:bottom w:val="none" w:sz="0" w:space="0" w:color="auto"/>
        <w:right w:val="none" w:sz="0" w:space="0" w:color="auto"/>
      </w:divBdr>
      <w:divsChild>
        <w:div w:id="792868721">
          <w:marLeft w:val="0"/>
          <w:marRight w:val="0"/>
          <w:marTop w:val="0"/>
          <w:marBottom w:val="0"/>
          <w:divBdr>
            <w:top w:val="none" w:sz="0" w:space="0" w:color="auto"/>
            <w:left w:val="none" w:sz="0" w:space="0" w:color="auto"/>
            <w:bottom w:val="none" w:sz="0" w:space="0" w:color="auto"/>
            <w:right w:val="none" w:sz="0" w:space="0" w:color="auto"/>
          </w:divBdr>
          <w:divsChild>
            <w:div w:id="2047561451">
              <w:marLeft w:val="0"/>
              <w:marRight w:val="0"/>
              <w:marTop w:val="0"/>
              <w:marBottom w:val="0"/>
              <w:divBdr>
                <w:top w:val="none" w:sz="0" w:space="0" w:color="auto"/>
                <w:left w:val="none" w:sz="0" w:space="0" w:color="auto"/>
                <w:bottom w:val="none" w:sz="0" w:space="0" w:color="auto"/>
                <w:right w:val="none" w:sz="0" w:space="0" w:color="auto"/>
              </w:divBdr>
              <w:divsChild>
                <w:div w:id="52259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11044">
      <w:bodyDiv w:val="1"/>
      <w:marLeft w:val="0"/>
      <w:marRight w:val="0"/>
      <w:marTop w:val="0"/>
      <w:marBottom w:val="0"/>
      <w:divBdr>
        <w:top w:val="none" w:sz="0" w:space="0" w:color="auto"/>
        <w:left w:val="none" w:sz="0" w:space="0" w:color="auto"/>
        <w:bottom w:val="none" w:sz="0" w:space="0" w:color="auto"/>
        <w:right w:val="none" w:sz="0" w:space="0" w:color="auto"/>
      </w:divBdr>
      <w:divsChild>
        <w:div w:id="1706784723">
          <w:marLeft w:val="0"/>
          <w:marRight w:val="0"/>
          <w:marTop w:val="0"/>
          <w:marBottom w:val="0"/>
          <w:divBdr>
            <w:top w:val="none" w:sz="0" w:space="0" w:color="auto"/>
            <w:left w:val="none" w:sz="0" w:space="0" w:color="auto"/>
            <w:bottom w:val="none" w:sz="0" w:space="0" w:color="auto"/>
            <w:right w:val="none" w:sz="0" w:space="0" w:color="auto"/>
          </w:divBdr>
          <w:divsChild>
            <w:div w:id="1547445223">
              <w:marLeft w:val="0"/>
              <w:marRight w:val="0"/>
              <w:marTop w:val="0"/>
              <w:marBottom w:val="0"/>
              <w:divBdr>
                <w:top w:val="none" w:sz="0" w:space="0" w:color="auto"/>
                <w:left w:val="none" w:sz="0" w:space="0" w:color="auto"/>
                <w:bottom w:val="none" w:sz="0" w:space="0" w:color="auto"/>
                <w:right w:val="none" w:sz="0" w:space="0" w:color="auto"/>
              </w:divBdr>
              <w:divsChild>
                <w:div w:id="1765803631">
                  <w:marLeft w:val="0"/>
                  <w:marRight w:val="0"/>
                  <w:marTop w:val="0"/>
                  <w:marBottom w:val="0"/>
                  <w:divBdr>
                    <w:top w:val="none" w:sz="0" w:space="0" w:color="auto"/>
                    <w:left w:val="none" w:sz="0" w:space="0" w:color="auto"/>
                    <w:bottom w:val="none" w:sz="0" w:space="0" w:color="auto"/>
                    <w:right w:val="none" w:sz="0" w:space="0" w:color="auto"/>
                  </w:divBdr>
                </w:div>
              </w:divsChild>
            </w:div>
            <w:div w:id="1084376922">
              <w:marLeft w:val="0"/>
              <w:marRight w:val="0"/>
              <w:marTop w:val="0"/>
              <w:marBottom w:val="0"/>
              <w:divBdr>
                <w:top w:val="none" w:sz="0" w:space="0" w:color="auto"/>
                <w:left w:val="none" w:sz="0" w:space="0" w:color="auto"/>
                <w:bottom w:val="none" w:sz="0" w:space="0" w:color="auto"/>
                <w:right w:val="none" w:sz="0" w:space="0" w:color="auto"/>
              </w:divBdr>
              <w:divsChild>
                <w:div w:id="166836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21125">
          <w:marLeft w:val="0"/>
          <w:marRight w:val="0"/>
          <w:marTop w:val="0"/>
          <w:marBottom w:val="0"/>
          <w:divBdr>
            <w:top w:val="none" w:sz="0" w:space="0" w:color="auto"/>
            <w:left w:val="none" w:sz="0" w:space="0" w:color="auto"/>
            <w:bottom w:val="none" w:sz="0" w:space="0" w:color="auto"/>
            <w:right w:val="none" w:sz="0" w:space="0" w:color="auto"/>
          </w:divBdr>
          <w:divsChild>
            <w:div w:id="205794929">
              <w:marLeft w:val="0"/>
              <w:marRight w:val="0"/>
              <w:marTop w:val="0"/>
              <w:marBottom w:val="0"/>
              <w:divBdr>
                <w:top w:val="none" w:sz="0" w:space="0" w:color="auto"/>
                <w:left w:val="none" w:sz="0" w:space="0" w:color="auto"/>
                <w:bottom w:val="none" w:sz="0" w:space="0" w:color="auto"/>
                <w:right w:val="none" w:sz="0" w:space="0" w:color="auto"/>
              </w:divBdr>
              <w:divsChild>
                <w:div w:id="195790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447215">
          <w:marLeft w:val="0"/>
          <w:marRight w:val="0"/>
          <w:marTop w:val="0"/>
          <w:marBottom w:val="0"/>
          <w:divBdr>
            <w:top w:val="none" w:sz="0" w:space="0" w:color="auto"/>
            <w:left w:val="none" w:sz="0" w:space="0" w:color="auto"/>
            <w:bottom w:val="none" w:sz="0" w:space="0" w:color="auto"/>
            <w:right w:val="none" w:sz="0" w:space="0" w:color="auto"/>
          </w:divBdr>
          <w:divsChild>
            <w:div w:id="1190139936">
              <w:marLeft w:val="0"/>
              <w:marRight w:val="0"/>
              <w:marTop w:val="0"/>
              <w:marBottom w:val="0"/>
              <w:divBdr>
                <w:top w:val="none" w:sz="0" w:space="0" w:color="auto"/>
                <w:left w:val="none" w:sz="0" w:space="0" w:color="auto"/>
                <w:bottom w:val="none" w:sz="0" w:space="0" w:color="auto"/>
                <w:right w:val="none" w:sz="0" w:space="0" w:color="auto"/>
              </w:divBdr>
              <w:divsChild>
                <w:div w:id="17868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7222">
          <w:marLeft w:val="0"/>
          <w:marRight w:val="0"/>
          <w:marTop w:val="0"/>
          <w:marBottom w:val="0"/>
          <w:divBdr>
            <w:top w:val="none" w:sz="0" w:space="0" w:color="auto"/>
            <w:left w:val="none" w:sz="0" w:space="0" w:color="auto"/>
            <w:bottom w:val="none" w:sz="0" w:space="0" w:color="auto"/>
            <w:right w:val="none" w:sz="0" w:space="0" w:color="auto"/>
          </w:divBdr>
          <w:divsChild>
            <w:div w:id="972246797">
              <w:marLeft w:val="0"/>
              <w:marRight w:val="0"/>
              <w:marTop w:val="0"/>
              <w:marBottom w:val="0"/>
              <w:divBdr>
                <w:top w:val="none" w:sz="0" w:space="0" w:color="auto"/>
                <w:left w:val="none" w:sz="0" w:space="0" w:color="auto"/>
                <w:bottom w:val="none" w:sz="0" w:space="0" w:color="auto"/>
                <w:right w:val="none" w:sz="0" w:space="0" w:color="auto"/>
              </w:divBdr>
              <w:divsChild>
                <w:div w:id="137226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8840">
          <w:marLeft w:val="0"/>
          <w:marRight w:val="0"/>
          <w:marTop w:val="0"/>
          <w:marBottom w:val="0"/>
          <w:divBdr>
            <w:top w:val="none" w:sz="0" w:space="0" w:color="auto"/>
            <w:left w:val="none" w:sz="0" w:space="0" w:color="auto"/>
            <w:bottom w:val="none" w:sz="0" w:space="0" w:color="auto"/>
            <w:right w:val="none" w:sz="0" w:space="0" w:color="auto"/>
          </w:divBdr>
          <w:divsChild>
            <w:div w:id="2015255318">
              <w:marLeft w:val="0"/>
              <w:marRight w:val="0"/>
              <w:marTop w:val="0"/>
              <w:marBottom w:val="0"/>
              <w:divBdr>
                <w:top w:val="none" w:sz="0" w:space="0" w:color="auto"/>
                <w:left w:val="none" w:sz="0" w:space="0" w:color="auto"/>
                <w:bottom w:val="none" w:sz="0" w:space="0" w:color="auto"/>
                <w:right w:val="none" w:sz="0" w:space="0" w:color="auto"/>
              </w:divBdr>
              <w:divsChild>
                <w:div w:id="106837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81425">
      <w:bodyDiv w:val="1"/>
      <w:marLeft w:val="0"/>
      <w:marRight w:val="0"/>
      <w:marTop w:val="0"/>
      <w:marBottom w:val="0"/>
      <w:divBdr>
        <w:top w:val="none" w:sz="0" w:space="0" w:color="auto"/>
        <w:left w:val="none" w:sz="0" w:space="0" w:color="auto"/>
        <w:bottom w:val="none" w:sz="0" w:space="0" w:color="auto"/>
        <w:right w:val="none" w:sz="0" w:space="0" w:color="auto"/>
      </w:divBdr>
      <w:divsChild>
        <w:div w:id="2064135358">
          <w:marLeft w:val="0"/>
          <w:marRight w:val="0"/>
          <w:marTop w:val="0"/>
          <w:marBottom w:val="0"/>
          <w:divBdr>
            <w:top w:val="none" w:sz="0" w:space="0" w:color="auto"/>
            <w:left w:val="none" w:sz="0" w:space="0" w:color="auto"/>
            <w:bottom w:val="none" w:sz="0" w:space="0" w:color="auto"/>
            <w:right w:val="none" w:sz="0" w:space="0" w:color="auto"/>
          </w:divBdr>
          <w:divsChild>
            <w:div w:id="2018265094">
              <w:marLeft w:val="0"/>
              <w:marRight w:val="0"/>
              <w:marTop w:val="0"/>
              <w:marBottom w:val="0"/>
              <w:divBdr>
                <w:top w:val="none" w:sz="0" w:space="0" w:color="auto"/>
                <w:left w:val="none" w:sz="0" w:space="0" w:color="auto"/>
                <w:bottom w:val="none" w:sz="0" w:space="0" w:color="auto"/>
                <w:right w:val="none" w:sz="0" w:space="0" w:color="auto"/>
              </w:divBdr>
              <w:divsChild>
                <w:div w:id="979650978">
                  <w:marLeft w:val="0"/>
                  <w:marRight w:val="0"/>
                  <w:marTop w:val="0"/>
                  <w:marBottom w:val="0"/>
                  <w:divBdr>
                    <w:top w:val="none" w:sz="0" w:space="0" w:color="auto"/>
                    <w:left w:val="none" w:sz="0" w:space="0" w:color="auto"/>
                    <w:bottom w:val="none" w:sz="0" w:space="0" w:color="auto"/>
                    <w:right w:val="none" w:sz="0" w:space="0" w:color="auto"/>
                  </w:divBdr>
                </w:div>
              </w:divsChild>
            </w:div>
            <w:div w:id="1691104213">
              <w:marLeft w:val="0"/>
              <w:marRight w:val="0"/>
              <w:marTop w:val="0"/>
              <w:marBottom w:val="0"/>
              <w:divBdr>
                <w:top w:val="none" w:sz="0" w:space="0" w:color="auto"/>
                <w:left w:val="none" w:sz="0" w:space="0" w:color="auto"/>
                <w:bottom w:val="none" w:sz="0" w:space="0" w:color="auto"/>
                <w:right w:val="none" w:sz="0" w:space="0" w:color="auto"/>
              </w:divBdr>
              <w:divsChild>
                <w:div w:id="79456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82385">
      <w:bodyDiv w:val="1"/>
      <w:marLeft w:val="0"/>
      <w:marRight w:val="0"/>
      <w:marTop w:val="0"/>
      <w:marBottom w:val="0"/>
      <w:divBdr>
        <w:top w:val="none" w:sz="0" w:space="0" w:color="auto"/>
        <w:left w:val="none" w:sz="0" w:space="0" w:color="auto"/>
        <w:bottom w:val="none" w:sz="0" w:space="0" w:color="auto"/>
        <w:right w:val="none" w:sz="0" w:space="0" w:color="auto"/>
      </w:divBdr>
      <w:divsChild>
        <w:div w:id="1345665331">
          <w:marLeft w:val="0"/>
          <w:marRight w:val="0"/>
          <w:marTop w:val="0"/>
          <w:marBottom w:val="0"/>
          <w:divBdr>
            <w:top w:val="none" w:sz="0" w:space="0" w:color="auto"/>
            <w:left w:val="none" w:sz="0" w:space="0" w:color="auto"/>
            <w:bottom w:val="none" w:sz="0" w:space="0" w:color="auto"/>
            <w:right w:val="none" w:sz="0" w:space="0" w:color="auto"/>
          </w:divBdr>
          <w:divsChild>
            <w:div w:id="1340350111">
              <w:marLeft w:val="0"/>
              <w:marRight w:val="0"/>
              <w:marTop w:val="0"/>
              <w:marBottom w:val="0"/>
              <w:divBdr>
                <w:top w:val="none" w:sz="0" w:space="0" w:color="auto"/>
                <w:left w:val="none" w:sz="0" w:space="0" w:color="auto"/>
                <w:bottom w:val="none" w:sz="0" w:space="0" w:color="auto"/>
                <w:right w:val="none" w:sz="0" w:space="0" w:color="auto"/>
              </w:divBdr>
              <w:divsChild>
                <w:div w:id="5428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5479">
      <w:bodyDiv w:val="1"/>
      <w:marLeft w:val="0"/>
      <w:marRight w:val="0"/>
      <w:marTop w:val="0"/>
      <w:marBottom w:val="0"/>
      <w:divBdr>
        <w:top w:val="none" w:sz="0" w:space="0" w:color="auto"/>
        <w:left w:val="none" w:sz="0" w:space="0" w:color="auto"/>
        <w:bottom w:val="none" w:sz="0" w:space="0" w:color="auto"/>
        <w:right w:val="none" w:sz="0" w:space="0" w:color="auto"/>
      </w:divBdr>
      <w:divsChild>
        <w:div w:id="1187789448">
          <w:marLeft w:val="0"/>
          <w:marRight w:val="0"/>
          <w:marTop w:val="0"/>
          <w:marBottom w:val="0"/>
          <w:divBdr>
            <w:top w:val="none" w:sz="0" w:space="0" w:color="auto"/>
            <w:left w:val="none" w:sz="0" w:space="0" w:color="auto"/>
            <w:bottom w:val="none" w:sz="0" w:space="0" w:color="auto"/>
            <w:right w:val="none" w:sz="0" w:space="0" w:color="auto"/>
          </w:divBdr>
          <w:divsChild>
            <w:div w:id="1349483147">
              <w:marLeft w:val="0"/>
              <w:marRight w:val="0"/>
              <w:marTop w:val="0"/>
              <w:marBottom w:val="0"/>
              <w:divBdr>
                <w:top w:val="none" w:sz="0" w:space="0" w:color="auto"/>
                <w:left w:val="none" w:sz="0" w:space="0" w:color="auto"/>
                <w:bottom w:val="none" w:sz="0" w:space="0" w:color="auto"/>
                <w:right w:val="none" w:sz="0" w:space="0" w:color="auto"/>
              </w:divBdr>
              <w:divsChild>
                <w:div w:id="85577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7195">
      <w:bodyDiv w:val="1"/>
      <w:marLeft w:val="0"/>
      <w:marRight w:val="0"/>
      <w:marTop w:val="0"/>
      <w:marBottom w:val="0"/>
      <w:divBdr>
        <w:top w:val="none" w:sz="0" w:space="0" w:color="auto"/>
        <w:left w:val="none" w:sz="0" w:space="0" w:color="auto"/>
        <w:bottom w:val="none" w:sz="0" w:space="0" w:color="auto"/>
        <w:right w:val="none" w:sz="0" w:space="0" w:color="auto"/>
      </w:divBdr>
      <w:divsChild>
        <w:div w:id="946624802">
          <w:marLeft w:val="0"/>
          <w:marRight w:val="0"/>
          <w:marTop w:val="0"/>
          <w:marBottom w:val="0"/>
          <w:divBdr>
            <w:top w:val="none" w:sz="0" w:space="0" w:color="auto"/>
            <w:left w:val="none" w:sz="0" w:space="0" w:color="auto"/>
            <w:bottom w:val="none" w:sz="0" w:space="0" w:color="auto"/>
            <w:right w:val="none" w:sz="0" w:space="0" w:color="auto"/>
          </w:divBdr>
          <w:divsChild>
            <w:div w:id="325019313">
              <w:marLeft w:val="0"/>
              <w:marRight w:val="0"/>
              <w:marTop w:val="0"/>
              <w:marBottom w:val="0"/>
              <w:divBdr>
                <w:top w:val="none" w:sz="0" w:space="0" w:color="auto"/>
                <w:left w:val="none" w:sz="0" w:space="0" w:color="auto"/>
                <w:bottom w:val="none" w:sz="0" w:space="0" w:color="auto"/>
                <w:right w:val="none" w:sz="0" w:space="0" w:color="auto"/>
              </w:divBdr>
              <w:divsChild>
                <w:div w:id="140032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8087">
      <w:bodyDiv w:val="1"/>
      <w:marLeft w:val="0"/>
      <w:marRight w:val="0"/>
      <w:marTop w:val="0"/>
      <w:marBottom w:val="0"/>
      <w:divBdr>
        <w:top w:val="none" w:sz="0" w:space="0" w:color="auto"/>
        <w:left w:val="none" w:sz="0" w:space="0" w:color="auto"/>
        <w:bottom w:val="none" w:sz="0" w:space="0" w:color="auto"/>
        <w:right w:val="none" w:sz="0" w:space="0" w:color="auto"/>
      </w:divBdr>
      <w:divsChild>
        <w:div w:id="1270316314">
          <w:marLeft w:val="0"/>
          <w:marRight w:val="0"/>
          <w:marTop w:val="0"/>
          <w:marBottom w:val="0"/>
          <w:divBdr>
            <w:top w:val="none" w:sz="0" w:space="0" w:color="auto"/>
            <w:left w:val="none" w:sz="0" w:space="0" w:color="auto"/>
            <w:bottom w:val="none" w:sz="0" w:space="0" w:color="auto"/>
            <w:right w:val="none" w:sz="0" w:space="0" w:color="auto"/>
          </w:divBdr>
          <w:divsChild>
            <w:div w:id="442648920">
              <w:marLeft w:val="0"/>
              <w:marRight w:val="0"/>
              <w:marTop w:val="0"/>
              <w:marBottom w:val="0"/>
              <w:divBdr>
                <w:top w:val="none" w:sz="0" w:space="0" w:color="auto"/>
                <w:left w:val="none" w:sz="0" w:space="0" w:color="auto"/>
                <w:bottom w:val="none" w:sz="0" w:space="0" w:color="auto"/>
                <w:right w:val="none" w:sz="0" w:space="0" w:color="auto"/>
              </w:divBdr>
              <w:divsChild>
                <w:div w:id="191720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1608">
      <w:bodyDiv w:val="1"/>
      <w:marLeft w:val="0"/>
      <w:marRight w:val="0"/>
      <w:marTop w:val="0"/>
      <w:marBottom w:val="0"/>
      <w:divBdr>
        <w:top w:val="none" w:sz="0" w:space="0" w:color="auto"/>
        <w:left w:val="none" w:sz="0" w:space="0" w:color="auto"/>
        <w:bottom w:val="none" w:sz="0" w:space="0" w:color="auto"/>
        <w:right w:val="none" w:sz="0" w:space="0" w:color="auto"/>
      </w:divBdr>
      <w:divsChild>
        <w:div w:id="1832596417">
          <w:marLeft w:val="0"/>
          <w:marRight w:val="0"/>
          <w:marTop w:val="0"/>
          <w:marBottom w:val="0"/>
          <w:divBdr>
            <w:top w:val="none" w:sz="0" w:space="0" w:color="auto"/>
            <w:left w:val="none" w:sz="0" w:space="0" w:color="auto"/>
            <w:bottom w:val="none" w:sz="0" w:space="0" w:color="auto"/>
            <w:right w:val="none" w:sz="0" w:space="0" w:color="auto"/>
          </w:divBdr>
          <w:divsChild>
            <w:div w:id="1078938811">
              <w:marLeft w:val="0"/>
              <w:marRight w:val="0"/>
              <w:marTop w:val="0"/>
              <w:marBottom w:val="0"/>
              <w:divBdr>
                <w:top w:val="none" w:sz="0" w:space="0" w:color="auto"/>
                <w:left w:val="none" w:sz="0" w:space="0" w:color="auto"/>
                <w:bottom w:val="none" w:sz="0" w:space="0" w:color="auto"/>
                <w:right w:val="none" w:sz="0" w:space="0" w:color="auto"/>
              </w:divBdr>
              <w:divsChild>
                <w:div w:id="920649950">
                  <w:marLeft w:val="0"/>
                  <w:marRight w:val="0"/>
                  <w:marTop w:val="0"/>
                  <w:marBottom w:val="0"/>
                  <w:divBdr>
                    <w:top w:val="none" w:sz="0" w:space="0" w:color="auto"/>
                    <w:left w:val="none" w:sz="0" w:space="0" w:color="auto"/>
                    <w:bottom w:val="none" w:sz="0" w:space="0" w:color="auto"/>
                    <w:right w:val="none" w:sz="0" w:space="0" w:color="auto"/>
                  </w:divBdr>
                </w:div>
              </w:divsChild>
            </w:div>
            <w:div w:id="1289166497">
              <w:marLeft w:val="0"/>
              <w:marRight w:val="0"/>
              <w:marTop w:val="0"/>
              <w:marBottom w:val="0"/>
              <w:divBdr>
                <w:top w:val="none" w:sz="0" w:space="0" w:color="auto"/>
                <w:left w:val="none" w:sz="0" w:space="0" w:color="auto"/>
                <w:bottom w:val="none" w:sz="0" w:space="0" w:color="auto"/>
                <w:right w:val="none" w:sz="0" w:space="0" w:color="auto"/>
              </w:divBdr>
              <w:divsChild>
                <w:div w:id="1343164389">
                  <w:marLeft w:val="0"/>
                  <w:marRight w:val="0"/>
                  <w:marTop w:val="0"/>
                  <w:marBottom w:val="0"/>
                  <w:divBdr>
                    <w:top w:val="none" w:sz="0" w:space="0" w:color="auto"/>
                    <w:left w:val="none" w:sz="0" w:space="0" w:color="auto"/>
                    <w:bottom w:val="none" w:sz="0" w:space="0" w:color="auto"/>
                    <w:right w:val="none" w:sz="0" w:space="0" w:color="auto"/>
                  </w:divBdr>
                </w:div>
              </w:divsChild>
            </w:div>
            <w:div w:id="2047366287">
              <w:marLeft w:val="0"/>
              <w:marRight w:val="0"/>
              <w:marTop w:val="0"/>
              <w:marBottom w:val="0"/>
              <w:divBdr>
                <w:top w:val="none" w:sz="0" w:space="0" w:color="auto"/>
                <w:left w:val="none" w:sz="0" w:space="0" w:color="auto"/>
                <w:bottom w:val="none" w:sz="0" w:space="0" w:color="auto"/>
                <w:right w:val="none" w:sz="0" w:space="0" w:color="auto"/>
              </w:divBdr>
              <w:divsChild>
                <w:div w:id="572936111">
                  <w:marLeft w:val="0"/>
                  <w:marRight w:val="0"/>
                  <w:marTop w:val="0"/>
                  <w:marBottom w:val="0"/>
                  <w:divBdr>
                    <w:top w:val="none" w:sz="0" w:space="0" w:color="auto"/>
                    <w:left w:val="none" w:sz="0" w:space="0" w:color="auto"/>
                    <w:bottom w:val="none" w:sz="0" w:space="0" w:color="auto"/>
                    <w:right w:val="none" w:sz="0" w:space="0" w:color="auto"/>
                  </w:divBdr>
                </w:div>
              </w:divsChild>
            </w:div>
            <w:div w:id="164905294">
              <w:marLeft w:val="0"/>
              <w:marRight w:val="0"/>
              <w:marTop w:val="0"/>
              <w:marBottom w:val="0"/>
              <w:divBdr>
                <w:top w:val="none" w:sz="0" w:space="0" w:color="auto"/>
                <w:left w:val="none" w:sz="0" w:space="0" w:color="auto"/>
                <w:bottom w:val="none" w:sz="0" w:space="0" w:color="auto"/>
                <w:right w:val="none" w:sz="0" w:space="0" w:color="auto"/>
              </w:divBdr>
              <w:divsChild>
                <w:div w:id="59455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19507">
          <w:marLeft w:val="0"/>
          <w:marRight w:val="0"/>
          <w:marTop w:val="0"/>
          <w:marBottom w:val="0"/>
          <w:divBdr>
            <w:top w:val="none" w:sz="0" w:space="0" w:color="auto"/>
            <w:left w:val="none" w:sz="0" w:space="0" w:color="auto"/>
            <w:bottom w:val="none" w:sz="0" w:space="0" w:color="auto"/>
            <w:right w:val="none" w:sz="0" w:space="0" w:color="auto"/>
          </w:divBdr>
          <w:divsChild>
            <w:div w:id="876166010">
              <w:marLeft w:val="0"/>
              <w:marRight w:val="0"/>
              <w:marTop w:val="0"/>
              <w:marBottom w:val="0"/>
              <w:divBdr>
                <w:top w:val="none" w:sz="0" w:space="0" w:color="auto"/>
                <w:left w:val="none" w:sz="0" w:space="0" w:color="auto"/>
                <w:bottom w:val="none" w:sz="0" w:space="0" w:color="auto"/>
                <w:right w:val="none" w:sz="0" w:space="0" w:color="auto"/>
              </w:divBdr>
              <w:divsChild>
                <w:div w:id="167208948">
                  <w:marLeft w:val="0"/>
                  <w:marRight w:val="0"/>
                  <w:marTop w:val="0"/>
                  <w:marBottom w:val="0"/>
                  <w:divBdr>
                    <w:top w:val="none" w:sz="0" w:space="0" w:color="auto"/>
                    <w:left w:val="none" w:sz="0" w:space="0" w:color="auto"/>
                    <w:bottom w:val="none" w:sz="0" w:space="0" w:color="auto"/>
                    <w:right w:val="none" w:sz="0" w:space="0" w:color="auto"/>
                  </w:divBdr>
                </w:div>
              </w:divsChild>
            </w:div>
            <w:div w:id="841624820">
              <w:marLeft w:val="0"/>
              <w:marRight w:val="0"/>
              <w:marTop w:val="0"/>
              <w:marBottom w:val="0"/>
              <w:divBdr>
                <w:top w:val="none" w:sz="0" w:space="0" w:color="auto"/>
                <w:left w:val="none" w:sz="0" w:space="0" w:color="auto"/>
                <w:bottom w:val="none" w:sz="0" w:space="0" w:color="auto"/>
                <w:right w:val="none" w:sz="0" w:space="0" w:color="auto"/>
              </w:divBdr>
              <w:divsChild>
                <w:div w:id="160800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98283">
          <w:marLeft w:val="0"/>
          <w:marRight w:val="0"/>
          <w:marTop w:val="0"/>
          <w:marBottom w:val="0"/>
          <w:divBdr>
            <w:top w:val="none" w:sz="0" w:space="0" w:color="auto"/>
            <w:left w:val="none" w:sz="0" w:space="0" w:color="auto"/>
            <w:bottom w:val="none" w:sz="0" w:space="0" w:color="auto"/>
            <w:right w:val="none" w:sz="0" w:space="0" w:color="auto"/>
          </w:divBdr>
          <w:divsChild>
            <w:div w:id="328292793">
              <w:marLeft w:val="0"/>
              <w:marRight w:val="0"/>
              <w:marTop w:val="0"/>
              <w:marBottom w:val="0"/>
              <w:divBdr>
                <w:top w:val="none" w:sz="0" w:space="0" w:color="auto"/>
                <w:left w:val="none" w:sz="0" w:space="0" w:color="auto"/>
                <w:bottom w:val="none" w:sz="0" w:space="0" w:color="auto"/>
                <w:right w:val="none" w:sz="0" w:space="0" w:color="auto"/>
              </w:divBdr>
              <w:divsChild>
                <w:div w:id="1293049773">
                  <w:marLeft w:val="0"/>
                  <w:marRight w:val="0"/>
                  <w:marTop w:val="0"/>
                  <w:marBottom w:val="0"/>
                  <w:divBdr>
                    <w:top w:val="none" w:sz="0" w:space="0" w:color="auto"/>
                    <w:left w:val="none" w:sz="0" w:space="0" w:color="auto"/>
                    <w:bottom w:val="none" w:sz="0" w:space="0" w:color="auto"/>
                    <w:right w:val="none" w:sz="0" w:space="0" w:color="auto"/>
                  </w:divBdr>
                </w:div>
              </w:divsChild>
            </w:div>
            <w:div w:id="1976446660">
              <w:marLeft w:val="0"/>
              <w:marRight w:val="0"/>
              <w:marTop w:val="0"/>
              <w:marBottom w:val="0"/>
              <w:divBdr>
                <w:top w:val="none" w:sz="0" w:space="0" w:color="auto"/>
                <w:left w:val="none" w:sz="0" w:space="0" w:color="auto"/>
                <w:bottom w:val="none" w:sz="0" w:space="0" w:color="auto"/>
                <w:right w:val="none" w:sz="0" w:space="0" w:color="auto"/>
              </w:divBdr>
              <w:divsChild>
                <w:div w:id="901134780">
                  <w:marLeft w:val="0"/>
                  <w:marRight w:val="0"/>
                  <w:marTop w:val="0"/>
                  <w:marBottom w:val="0"/>
                  <w:divBdr>
                    <w:top w:val="none" w:sz="0" w:space="0" w:color="auto"/>
                    <w:left w:val="none" w:sz="0" w:space="0" w:color="auto"/>
                    <w:bottom w:val="none" w:sz="0" w:space="0" w:color="auto"/>
                    <w:right w:val="none" w:sz="0" w:space="0" w:color="auto"/>
                  </w:divBdr>
                </w:div>
              </w:divsChild>
            </w:div>
            <w:div w:id="1981498253">
              <w:marLeft w:val="0"/>
              <w:marRight w:val="0"/>
              <w:marTop w:val="0"/>
              <w:marBottom w:val="0"/>
              <w:divBdr>
                <w:top w:val="none" w:sz="0" w:space="0" w:color="auto"/>
                <w:left w:val="none" w:sz="0" w:space="0" w:color="auto"/>
                <w:bottom w:val="none" w:sz="0" w:space="0" w:color="auto"/>
                <w:right w:val="none" w:sz="0" w:space="0" w:color="auto"/>
              </w:divBdr>
              <w:divsChild>
                <w:div w:id="694311422">
                  <w:marLeft w:val="0"/>
                  <w:marRight w:val="0"/>
                  <w:marTop w:val="0"/>
                  <w:marBottom w:val="0"/>
                  <w:divBdr>
                    <w:top w:val="none" w:sz="0" w:space="0" w:color="auto"/>
                    <w:left w:val="none" w:sz="0" w:space="0" w:color="auto"/>
                    <w:bottom w:val="none" w:sz="0" w:space="0" w:color="auto"/>
                    <w:right w:val="none" w:sz="0" w:space="0" w:color="auto"/>
                  </w:divBdr>
                </w:div>
              </w:divsChild>
            </w:div>
            <w:div w:id="1579485414">
              <w:marLeft w:val="0"/>
              <w:marRight w:val="0"/>
              <w:marTop w:val="0"/>
              <w:marBottom w:val="0"/>
              <w:divBdr>
                <w:top w:val="none" w:sz="0" w:space="0" w:color="auto"/>
                <w:left w:val="none" w:sz="0" w:space="0" w:color="auto"/>
                <w:bottom w:val="none" w:sz="0" w:space="0" w:color="auto"/>
                <w:right w:val="none" w:sz="0" w:space="0" w:color="auto"/>
              </w:divBdr>
              <w:divsChild>
                <w:div w:id="15993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06164">
          <w:marLeft w:val="0"/>
          <w:marRight w:val="0"/>
          <w:marTop w:val="0"/>
          <w:marBottom w:val="0"/>
          <w:divBdr>
            <w:top w:val="none" w:sz="0" w:space="0" w:color="auto"/>
            <w:left w:val="none" w:sz="0" w:space="0" w:color="auto"/>
            <w:bottom w:val="none" w:sz="0" w:space="0" w:color="auto"/>
            <w:right w:val="none" w:sz="0" w:space="0" w:color="auto"/>
          </w:divBdr>
          <w:divsChild>
            <w:div w:id="337276193">
              <w:marLeft w:val="0"/>
              <w:marRight w:val="0"/>
              <w:marTop w:val="0"/>
              <w:marBottom w:val="0"/>
              <w:divBdr>
                <w:top w:val="none" w:sz="0" w:space="0" w:color="auto"/>
                <w:left w:val="none" w:sz="0" w:space="0" w:color="auto"/>
                <w:bottom w:val="none" w:sz="0" w:space="0" w:color="auto"/>
                <w:right w:val="none" w:sz="0" w:space="0" w:color="auto"/>
              </w:divBdr>
              <w:divsChild>
                <w:div w:id="504177003">
                  <w:marLeft w:val="0"/>
                  <w:marRight w:val="0"/>
                  <w:marTop w:val="0"/>
                  <w:marBottom w:val="0"/>
                  <w:divBdr>
                    <w:top w:val="none" w:sz="0" w:space="0" w:color="auto"/>
                    <w:left w:val="none" w:sz="0" w:space="0" w:color="auto"/>
                    <w:bottom w:val="none" w:sz="0" w:space="0" w:color="auto"/>
                    <w:right w:val="none" w:sz="0" w:space="0" w:color="auto"/>
                  </w:divBdr>
                </w:div>
              </w:divsChild>
            </w:div>
            <w:div w:id="710572605">
              <w:marLeft w:val="0"/>
              <w:marRight w:val="0"/>
              <w:marTop w:val="0"/>
              <w:marBottom w:val="0"/>
              <w:divBdr>
                <w:top w:val="none" w:sz="0" w:space="0" w:color="auto"/>
                <w:left w:val="none" w:sz="0" w:space="0" w:color="auto"/>
                <w:bottom w:val="none" w:sz="0" w:space="0" w:color="auto"/>
                <w:right w:val="none" w:sz="0" w:space="0" w:color="auto"/>
              </w:divBdr>
              <w:divsChild>
                <w:div w:id="112165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79433">
          <w:marLeft w:val="0"/>
          <w:marRight w:val="0"/>
          <w:marTop w:val="0"/>
          <w:marBottom w:val="0"/>
          <w:divBdr>
            <w:top w:val="none" w:sz="0" w:space="0" w:color="auto"/>
            <w:left w:val="none" w:sz="0" w:space="0" w:color="auto"/>
            <w:bottom w:val="none" w:sz="0" w:space="0" w:color="auto"/>
            <w:right w:val="none" w:sz="0" w:space="0" w:color="auto"/>
          </w:divBdr>
          <w:divsChild>
            <w:div w:id="1921060933">
              <w:marLeft w:val="0"/>
              <w:marRight w:val="0"/>
              <w:marTop w:val="0"/>
              <w:marBottom w:val="0"/>
              <w:divBdr>
                <w:top w:val="none" w:sz="0" w:space="0" w:color="auto"/>
                <w:left w:val="none" w:sz="0" w:space="0" w:color="auto"/>
                <w:bottom w:val="none" w:sz="0" w:space="0" w:color="auto"/>
                <w:right w:val="none" w:sz="0" w:space="0" w:color="auto"/>
              </w:divBdr>
              <w:divsChild>
                <w:div w:id="1080522286">
                  <w:marLeft w:val="0"/>
                  <w:marRight w:val="0"/>
                  <w:marTop w:val="0"/>
                  <w:marBottom w:val="0"/>
                  <w:divBdr>
                    <w:top w:val="none" w:sz="0" w:space="0" w:color="auto"/>
                    <w:left w:val="none" w:sz="0" w:space="0" w:color="auto"/>
                    <w:bottom w:val="none" w:sz="0" w:space="0" w:color="auto"/>
                    <w:right w:val="none" w:sz="0" w:space="0" w:color="auto"/>
                  </w:divBdr>
                </w:div>
              </w:divsChild>
            </w:div>
            <w:div w:id="768890497">
              <w:marLeft w:val="0"/>
              <w:marRight w:val="0"/>
              <w:marTop w:val="0"/>
              <w:marBottom w:val="0"/>
              <w:divBdr>
                <w:top w:val="none" w:sz="0" w:space="0" w:color="auto"/>
                <w:left w:val="none" w:sz="0" w:space="0" w:color="auto"/>
                <w:bottom w:val="none" w:sz="0" w:space="0" w:color="auto"/>
                <w:right w:val="none" w:sz="0" w:space="0" w:color="auto"/>
              </w:divBdr>
              <w:divsChild>
                <w:div w:id="1033651453">
                  <w:marLeft w:val="0"/>
                  <w:marRight w:val="0"/>
                  <w:marTop w:val="0"/>
                  <w:marBottom w:val="0"/>
                  <w:divBdr>
                    <w:top w:val="none" w:sz="0" w:space="0" w:color="auto"/>
                    <w:left w:val="none" w:sz="0" w:space="0" w:color="auto"/>
                    <w:bottom w:val="none" w:sz="0" w:space="0" w:color="auto"/>
                    <w:right w:val="none" w:sz="0" w:space="0" w:color="auto"/>
                  </w:divBdr>
                </w:div>
              </w:divsChild>
            </w:div>
            <w:div w:id="1986665471">
              <w:marLeft w:val="0"/>
              <w:marRight w:val="0"/>
              <w:marTop w:val="0"/>
              <w:marBottom w:val="0"/>
              <w:divBdr>
                <w:top w:val="none" w:sz="0" w:space="0" w:color="auto"/>
                <w:left w:val="none" w:sz="0" w:space="0" w:color="auto"/>
                <w:bottom w:val="none" w:sz="0" w:space="0" w:color="auto"/>
                <w:right w:val="none" w:sz="0" w:space="0" w:color="auto"/>
              </w:divBdr>
              <w:divsChild>
                <w:div w:id="68991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0806">
          <w:marLeft w:val="0"/>
          <w:marRight w:val="0"/>
          <w:marTop w:val="0"/>
          <w:marBottom w:val="0"/>
          <w:divBdr>
            <w:top w:val="none" w:sz="0" w:space="0" w:color="auto"/>
            <w:left w:val="none" w:sz="0" w:space="0" w:color="auto"/>
            <w:bottom w:val="none" w:sz="0" w:space="0" w:color="auto"/>
            <w:right w:val="none" w:sz="0" w:space="0" w:color="auto"/>
          </w:divBdr>
          <w:divsChild>
            <w:div w:id="2123330970">
              <w:marLeft w:val="0"/>
              <w:marRight w:val="0"/>
              <w:marTop w:val="0"/>
              <w:marBottom w:val="0"/>
              <w:divBdr>
                <w:top w:val="none" w:sz="0" w:space="0" w:color="auto"/>
                <w:left w:val="none" w:sz="0" w:space="0" w:color="auto"/>
                <w:bottom w:val="none" w:sz="0" w:space="0" w:color="auto"/>
                <w:right w:val="none" w:sz="0" w:space="0" w:color="auto"/>
              </w:divBdr>
              <w:divsChild>
                <w:div w:id="184123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42122">
      <w:bodyDiv w:val="1"/>
      <w:marLeft w:val="0"/>
      <w:marRight w:val="0"/>
      <w:marTop w:val="0"/>
      <w:marBottom w:val="0"/>
      <w:divBdr>
        <w:top w:val="none" w:sz="0" w:space="0" w:color="auto"/>
        <w:left w:val="none" w:sz="0" w:space="0" w:color="auto"/>
        <w:bottom w:val="none" w:sz="0" w:space="0" w:color="auto"/>
        <w:right w:val="none" w:sz="0" w:space="0" w:color="auto"/>
      </w:divBdr>
    </w:div>
    <w:div w:id="105929794">
      <w:bodyDiv w:val="1"/>
      <w:marLeft w:val="0"/>
      <w:marRight w:val="0"/>
      <w:marTop w:val="0"/>
      <w:marBottom w:val="0"/>
      <w:divBdr>
        <w:top w:val="none" w:sz="0" w:space="0" w:color="auto"/>
        <w:left w:val="none" w:sz="0" w:space="0" w:color="auto"/>
        <w:bottom w:val="none" w:sz="0" w:space="0" w:color="auto"/>
        <w:right w:val="none" w:sz="0" w:space="0" w:color="auto"/>
      </w:divBdr>
      <w:divsChild>
        <w:div w:id="326327619">
          <w:marLeft w:val="0"/>
          <w:marRight w:val="0"/>
          <w:marTop w:val="0"/>
          <w:marBottom w:val="0"/>
          <w:divBdr>
            <w:top w:val="none" w:sz="0" w:space="0" w:color="auto"/>
            <w:left w:val="none" w:sz="0" w:space="0" w:color="auto"/>
            <w:bottom w:val="none" w:sz="0" w:space="0" w:color="auto"/>
            <w:right w:val="none" w:sz="0" w:space="0" w:color="auto"/>
          </w:divBdr>
          <w:divsChild>
            <w:div w:id="1865630882">
              <w:marLeft w:val="0"/>
              <w:marRight w:val="0"/>
              <w:marTop w:val="0"/>
              <w:marBottom w:val="0"/>
              <w:divBdr>
                <w:top w:val="none" w:sz="0" w:space="0" w:color="auto"/>
                <w:left w:val="none" w:sz="0" w:space="0" w:color="auto"/>
                <w:bottom w:val="none" w:sz="0" w:space="0" w:color="auto"/>
                <w:right w:val="none" w:sz="0" w:space="0" w:color="auto"/>
              </w:divBdr>
              <w:divsChild>
                <w:div w:id="176738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0158">
      <w:bodyDiv w:val="1"/>
      <w:marLeft w:val="0"/>
      <w:marRight w:val="0"/>
      <w:marTop w:val="0"/>
      <w:marBottom w:val="0"/>
      <w:divBdr>
        <w:top w:val="none" w:sz="0" w:space="0" w:color="auto"/>
        <w:left w:val="none" w:sz="0" w:space="0" w:color="auto"/>
        <w:bottom w:val="none" w:sz="0" w:space="0" w:color="auto"/>
        <w:right w:val="none" w:sz="0" w:space="0" w:color="auto"/>
      </w:divBdr>
      <w:divsChild>
        <w:div w:id="140194072">
          <w:marLeft w:val="0"/>
          <w:marRight w:val="0"/>
          <w:marTop w:val="0"/>
          <w:marBottom w:val="0"/>
          <w:divBdr>
            <w:top w:val="none" w:sz="0" w:space="0" w:color="auto"/>
            <w:left w:val="none" w:sz="0" w:space="0" w:color="auto"/>
            <w:bottom w:val="none" w:sz="0" w:space="0" w:color="auto"/>
            <w:right w:val="none" w:sz="0" w:space="0" w:color="auto"/>
          </w:divBdr>
          <w:divsChild>
            <w:div w:id="676661042">
              <w:marLeft w:val="0"/>
              <w:marRight w:val="0"/>
              <w:marTop w:val="0"/>
              <w:marBottom w:val="0"/>
              <w:divBdr>
                <w:top w:val="none" w:sz="0" w:space="0" w:color="auto"/>
                <w:left w:val="none" w:sz="0" w:space="0" w:color="auto"/>
                <w:bottom w:val="none" w:sz="0" w:space="0" w:color="auto"/>
                <w:right w:val="none" w:sz="0" w:space="0" w:color="auto"/>
              </w:divBdr>
              <w:divsChild>
                <w:div w:id="200547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8380">
      <w:bodyDiv w:val="1"/>
      <w:marLeft w:val="0"/>
      <w:marRight w:val="0"/>
      <w:marTop w:val="0"/>
      <w:marBottom w:val="0"/>
      <w:divBdr>
        <w:top w:val="none" w:sz="0" w:space="0" w:color="auto"/>
        <w:left w:val="none" w:sz="0" w:space="0" w:color="auto"/>
        <w:bottom w:val="none" w:sz="0" w:space="0" w:color="auto"/>
        <w:right w:val="none" w:sz="0" w:space="0" w:color="auto"/>
      </w:divBdr>
      <w:divsChild>
        <w:div w:id="530070676">
          <w:marLeft w:val="360"/>
          <w:marRight w:val="0"/>
          <w:marTop w:val="0"/>
          <w:marBottom w:val="0"/>
          <w:divBdr>
            <w:top w:val="none" w:sz="0" w:space="0" w:color="auto"/>
            <w:left w:val="none" w:sz="0" w:space="0" w:color="auto"/>
            <w:bottom w:val="none" w:sz="0" w:space="0" w:color="auto"/>
            <w:right w:val="none" w:sz="0" w:space="0" w:color="auto"/>
          </w:divBdr>
        </w:div>
        <w:div w:id="135030678">
          <w:marLeft w:val="360"/>
          <w:marRight w:val="0"/>
          <w:marTop w:val="0"/>
          <w:marBottom w:val="0"/>
          <w:divBdr>
            <w:top w:val="none" w:sz="0" w:space="0" w:color="auto"/>
            <w:left w:val="none" w:sz="0" w:space="0" w:color="auto"/>
            <w:bottom w:val="none" w:sz="0" w:space="0" w:color="auto"/>
            <w:right w:val="none" w:sz="0" w:space="0" w:color="auto"/>
          </w:divBdr>
        </w:div>
      </w:divsChild>
    </w:div>
    <w:div w:id="139006775">
      <w:bodyDiv w:val="1"/>
      <w:marLeft w:val="0"/>
      <w:marRight w:val="0"/>
      <w:marTop w:val="0"/>
      <w:marBottom w:val="0"/>
      <w:divBdr>
        <w:top w:val="none" w:sz="0" w:space="0" w:color="auto"/>
        <w:left w:val="none" w:sz="0" w:space="0" w:color="auto"/>
        <w:bottom w:val="none" w:sz="0" w:space="0" w:color="auto"/>
        <w:right w:val="none" w:sz="0" w:space="0" w:color="auto"/>
      </w:divBdr>
      <w:divsChild>
        <w:div w:id="1324043840">
          <w:marLeft w:val="0"/>
          <w:marRight w:val="0"/>
          <w:marTop w:val="0"/>
          <w:marBottom w:val="0"/>
          <w:divBdr>
            <w:top w:val="none" w:sz="0" w:space="0" w:color="auto"/>
            <w:left w:val="none" w:sz="0" w:space="0" w:color="auto"/>
            <w:bottom w:val="none" w:sz="0" w:space="0" w:color="auto"/>
            <w:right w:val="none" w:sz="0" w:space="0" w:color="auto"/>
          </w:divBdr>
          <w:divsChild>
            <w:div w:id="502354391">
              <w:marLeft w:val="0"/>
              <w:marRight w:val="0"/>
              <w:marTop w:val="0"/>
              <w:marBottom w:val="0"/>
              <w:divBdr>
                <w:top w:val="none" w:sz="0" w:space="0" w:color="auto"/>
                <w:left w:val="none" w:sz="0" w:space="0" w:color="auto"/>
                <w:bottom w:val="none" w:sz="0" w:space="0" w:color="auto"/>
                <w:right w:val="none" w:sz="0" w:space="0" w:color="auto"/>
              </w:divBdr>
              <w:divsChild>
                <w:div w:id="160159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2824">
      <w:bodyDiv w:val="1"/>
      <w:marLeft w:val="0"/>
      <w:marRight w:val="0"/>
      <w:marTop w:val="0"/>
      <w:marBottom w:val="0"/>
      <w:divBdr>
        <w:top w:val="none" w:sz="0" w:space="0" w:color="auto"/>
        <w:left w:val="none" w:sz="0" w:space="0" w:color="auto"/>
        <w:bottom w:val="none" w:sz="0" w:space="0" w:color="auto"/>
        <w:right w:val="none" w:sz="0" w:space="0" w:color="auto"/>
      </w:divBdr>
      <w:divsChild>
        <w:div w:id="985165040">
          <w:marLeft w:val="0"/>
          <w:marRight w:val="0"/>
          <w:marTop w:val="0"/>
          <w:marBottom w:val="0"/>
          <w:divBdr>
            <w:top w:val="none" w:sz="0" w:space="0" w:color="auto"/>
            <w:left w:val="none" w:sz="0" w:space="0" w:color="auto"/>
            <w:bottom w:val="none" w:sz="0" w:space="0" w:color="auto"/>
            <w:right w:val="none" w:sz="0" w:space="0" w:color="auto"/>
          </w:divBdr>
          <w:divsChild>
            <w:div w:id="291790180">
              <w:marLeft w:val="0"/>
              <w:marRight w:val="0"/>
              <w:marTop w:val="0"/>
              <w:marBottom w:val="0"/>
              <w:divBdr>
                <w:top w:val="none" w:sz="0" w:space="0" w:color="auto"/>
                <w:left w:val="none" w:sz="0" w:space="0" w:color="auto"/>
                <w:bottom w:val="none" w:sz="0" w:space="0" w:color="auto"/>
                <w:right w:val="none" w:sz="0" w:space="0" w:color="auto"/>
              </w:divBdr>
              <w:divsChild>
                <w:div w:id="1322810944">
                  <w:marLeft w:val="0"/>
                  <w:marRight w:val="0"/>
                  <w:marTop w:val="0"/>
                  <w:marBottom w:val="0"/>
                  <w:divBdr>
                    <w:top w:val="none" w:sz="0" w:space="0" w:color="auto"/>
                    <w:left w:val="none" w:sz="0" w:space="0" w:color="auto"/>
                    <w:bottom w:val="none" w:sz="0" w:space="0" w:color="auto"/>
                    <w:right w:val="none" w:sz="0" w:space="0" w:color="auto"/>
                  </w:divBdr>
                </w:div>
              </w:divsChild>
            </w:div>
            <w:div w:id="777289081">
              <w:marLeft w:val="0"/>
              <w:marRight w:val="0"/>
              <w:marTop w:val="0"/>
              <w:marBottom w:val="0"/>
              <w:divBdr>
                <w:top w:val="none" w:sz="0" w:space="0" w:color="auto"/>
                <w:left w:val="none" w:sz="0" w:space="0" w:color="auto"/>
                <w:bottom w:val="none" w:sz="0" w:space="0" w:color="auto"/>
                <w:right w:val="none" w:sz="0" w:space="0" w:color="auto"/>
              </w:divBdr>
              <w:divsChild>
                <w:div w:id="180650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19840">
          <w:marLeft w:val="0"/>
          <w:marRight w:val="0"/>
          <w:marTop w:val="0"/>
          <w:marBottom w:val="0"/>
          <w:divBdr>
            <w:top w:val="none" w:sz="0" w:space="0" w:color="auto"/>
            <w:left w:val="none" w:sz="0" w:space="0" w:color="auto"/>
            <w:bottom w:val="none" w:sz="0" w:space="0" w:color="auto"/>
            <w:right w:val="none" w:sz="0" w:space="0" w:color="auto"/>
          </w:divBdr>
          <w:divsChild>
            <w:div w:id="1781945480">
              <w:marLeft w:val="0"/>
              <w:marRight w:val="0"/>
              <w:marTop w:val="0"/>
              <w:marBottom w:val="0"/>
              <w:divBdr>
                <w:top w:val="none" w:sz="0" w:space="0" w:color="auto"/>
                <w:left w:val="none" w:sz="0" w:space="0" w:color="auto"/>
                <w:bottom w:val="none" w:sz="0" w:space="0" w:color="auto"/>
                <w:right w:val="none" w:sz="0" w:space="0" w:color="auto"/>
              </w:divBdr>
              <w:divsChild>
                <w:div w:id="154390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6005">
      <w:bodyDiv w:val="1"/>
      <w:marLeft w:val="0"/>
      <w:marRight w:val="0"/>
      <w:marTop w:val="0"/>
      <w:marBottom w:val="0"/>
      <w:divBdr>
        <w:top w:val="none" w:sz="0" w:space="0" w:color="auto"/>
        <w:left w:val="none" w:sz="0" w:space="0" w:color="auto"/>
        <w:bottom w:val="none" w:sz="0" w:space="0" w:color="auto"/>
        <w:right w:val="none" w:sz="0" w:space="0" w:color="auto"/>
      </w:divBdr>
      <w:divsChild>
        <w:div w:id="1925914917">
          <w:marLeft w:val="0"/>
          <w:marRight w:val="0"/>
          <w:marTop w:val="0"/>
          <w:marBottom w:val="0"/>
          <w:divBdr>
            <w:top w:val="none" w:sz="0" w:space="0" w:color="auto"/>
            <w:left w:val="none" w:sz="0" w:space="0" w:color="auto"/>
            <w:bottom w:val="none" w:sz="0" w:space="0" w:color="auto"/>
            <w:right w:val="none" w:sz="0" w:space="0" w:color="auto"/>
          </w:divBdr>
          <w:divsChild>
            <w:div w:id="801268989">
              <w:marLeft w:val="0"/>
              <w:marRight w:val="0"/>
              <w:marTop w:val="0"/>
              <w:marBottom w:val="0"/>
              <w:divBdr>
                <w:top w:val="none" w:sz="0" w:space="0" w:color="auto"/>
                <w:left w:val="none" w:sz="0" w:space="0" w:color="auto"/>
                <w:bottom w:val="none" w:sz="0" w:space="0" w:color="auto"/>
                <w:right w:val="none" w:sz="0" w:space="0" w:color="auto"/>
              </w:divBdr>
              <w:divsChild>
                <w:div w:id="929586964">
                  <w:marLeft w:val="0"/>
                  <w:marRight w:val="0"/>
                  <w:marTop w:val="0"/>
                  <w:marBottom w:val="0"/>
                  <w:divBdr>
                    <w:top w:val="none" w:sz="0" w:space="0" w:color="auto"/>
                    <w:left w:val="none" w:sz="0" w:space="0" w:color="auto"/>
                    <w:bottom w:val="none" w:sz="0" w:space="0" w:color="auto"/>
                    <w:right w:val="none" w:sz="0" w:space="0" w:color="auto"/>
                  </w:divBdr>
                  <w:divsChild>
                    <w:div w:id="21358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03626">
      <w:bodyDiv w:val="1"/>
      <w:marLeft w:val="0"/>
      <w:marRight w:val="0"/>
      <w:marTop w:val="0"/>
      <w:marBottom w:val="0"/>
      <w:divBdr>
        <w:top w:val="none" w:sz="0" w:space="0" w:color="auto"/>
        <w:left w:val="none" w:sz="0" w:space="0" w:color="auto"/>
        <w:bottom w:val="none" w:sz="0" w:space="0" w:color="auto"/>
        <w:right w:val="none" w:sz="0" w:space="0" w:color="auto"/>
      </w:divBdr>
      <w:divsChild>
        <w:div w:id="1910768831">
          <w:marLeft w:val="360"/>
          <w:marRight w:val="0"/>
          <w:marTop w:val="200"/>
          <w:marBottom w:val="0"/>
          <w:divBdr>
            <w:top w:val="none" w:sz="0" w:space="0" w:color="auto"/>
            <w:left w:val="none" w:sz="0" w:space="0" w:color="auto"/>
            <w:bottom w:val="none" w:sz="0" w:space="0" w:color="auto"/>
            <w:right w:val="none" w:sz="0" w:space="0" w:color="auto"/>
          </w:divBdr>
        </w:div>
        <w:div w:id="1715736533">
          <w:marLeft w:val="360"/>
          <w:marRight w:val="0"/>
          <w:marTop w:val="200"/>
          <w:marBottom w:val="0"/>
          <w:divBdr>
            <w:top w:val="none" w:sz="0" w:space="0" w:color="auto"/>
            <w:left w:val="none" w:sz="0" w:space="0" w:color="auto"/>
            <w:bottom w:val="none" w:sz="0" w:space="0" w:color="auto"/>
            <w:right w:val="none" w:sz="0" w:space="0" w:color="auto"/>
          </w:divBdr>
        </w:div>
        <w:div w:id="1956937639">
          <w:marLeft w:val="360"/>
          <w:marRight w:val="0"/>
          <w:marTop w:val="200"/>
          <w:marBottom w:val="0"/>
          <w:divBdr>
            <w:top w:val="none" w:sz="0" w:space="0" w:color="auto"/>
            <w:left w:val="none" w:sz="0" w:space="0" w:color="auto"/>
            <w:bottom w:val="none" w:sz="0" w:space="0" w:color="auto"/>
            <w:right w:val="none" w:sz="0" w:space="0" w:color="auto"/>
          </w:divBdr>
        </w:div>
        <w:div w:id="73627395">
          <w:marLeft w:val="360"/>
          <w:marRight w:val="0"/>
          <w:marTop w:val="200"/>
          <w:marBottom w:val="0"/>
          <w:divBdr>
            <w:top w:val="none" w:sz="0" w:space="0" w:color="auto"/>
            <w:left w:val="none" w:sz="0" w:space="0" w:color="auto"/>
            <w:bottom w:val="none" w:sz="0" w:space="0" w:color="auto"/>
            <w:right w:val="none" w:sz="0" w:space="0" w:color="auto"/>
          </w:divBdr>
        </w:div>
        <w:div w:id="267130214">
          <w:marLeft w:val="360"/>
          <w:marRight w:val="0"/>
          <w:marTop w:val="200"/>
          <w:marBottom w:val="0"/>
          <w:divBdr>
            <w:top w:val="none" w:sz="0" w:space="0" w:color="auto"/>
            <w:left w:val="none" w:sz="0" w:space="0" w:color="auto"/>
            <w:bottom w:val="none" w:sz="0" w:space="0" w:color="auto"/>
            <w:right w:val="none" w:sz="0" w:space="0" w:color="auto"/>
          </w:divBdr>
        </w:div>
      </w:divsChild>
    </w:div>
    <w:div w:id="163908475">
      <w:bodyDiv w:val="1"/>
      <w:marLeft w:val="0"/>
      <w:marRight w:val="0"/>
      <w:marTop w:val="0"/>
      <w:marBottom w:val="0"/>
      <w:divBdr>
        <w:top w:val="none" w:sz="0" w:space="0" w:color="auto"/>
        <w:left w:val="none" w:sz="0" w:space="0" w:color="auto"/>
        <w:bottom w:val="none" w:sz="0" w:space="0" w:color="auto"/>
        <w:right w:val="none" w:sz="0" w:space="0" w:color="auto"/>
      </w:divBdr>
      <w:divsChild>
        <w:div w:id="1261337132">
          <w:marLeft w:val="0"/>
          <w:marRight w:val="0"/>
          <w:marTop w:val="0"/>
          <w:marBottom w:val="0"/>
          <w:divBdr>
            <w:top w:val="none" w:sz="0" w:space="0" w:color="auto"/>
            <w:left w:val="none" w:sz="0" w:space="0" w:color="auto"/>
            <w:bottom w:val="none" w:sz="0" w:space="0" w:color="auto"/>
            <w:right w:val="none" w:sz="0" w:space="0" w:color="auto"/>
          </w:divBdr>
          <w:divsChild>
            <w:div w:id="1486316533">
              <w:marLeft w:val="0"/>
              <w:marRight w:val="0"/>
              <w:marTop w:val="0"/>
              <w:marBottom w:val="0"/>
              <w:divBdr>
                <w:top w:val="none" w:sz="0" w:space="0" w:color="auto"/>
                <w:left w:val="none" w:sz="0" w:space="0" w:color="auto"/>
                <w:bottom w:val="none" w:sz="0" w:space="0" w:color="auto"/>
                <w:right w:val="none" w:sz="0" w:space="0" w:color="auto"/>
              </w:divBdr>
              <w:divsChild>
                <w:div w:id="819232732">
                  <w:marLeft w:val="0"/>
                  <w:marRight w:val="0"/>
                  <w:marTop w:val="0"/>
                  <w:marBottom w:val="0"/>
                  <w:divBdr>
                    <w:top w:val="none" w:sz="0" w:space="0" w:color="auto"/>
                    <w:left w:val="none" w:sz="0" w:space="0" w:color="auto"/>
                    <w:bottom w:val="none" w:sz="0" w:space="0" w:color="auto"/>
                    <w:right w:val="none" w:sz="0" w:space="0" w:color="auto"/>
                  </w:divBdr>
                  <w:divsChild>
                    <w:div w:id="21477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22367">
      <w:bodyDiv w:val="1"/>
      <w:marLeft w:val="0"/>
      <w:marRight w:val="0"/>
      <w:marTop w:val="0"/>
      <w:marBottom w:val="0"/>
      <w:divBdr>
        <w:top w:val="none" w:sz="0" w:space="0" w:color="auto"/>
        <w:left w:val="none" w:sz="0" w:space="0" w:color="auto"/>
        <w:bottom w:val="none" w:sz="0" w:space="0" w:color="auto"/>
        <w:right w:val="none" w:sz="0" w:space="0" w:color="auto"/>
      </w:divBdr>
      <w:divsChild>
        <w:div w:id="1750080494">
          <w:marLeft w:val="0"/>
          <w:marRight w:val="0"/>
          <w:marTop w:val="0"/>
          <w:marBottom w:val="0"/>
          <w:divBdr>
            <w:top w:val="none" w:sz="0" w:space="0" w:color="auto"/>
            <w:left w:val="none" w:sz="0" w:space="0" w:color="auto"/>
            <w:bottom w:val="none" w:sz="0" w:space="0" w:color="auto"/>
            <w:right w:val="none" w:sz="0" w:space="0" w:color="auto"/>
          </w:divBdr>
          <w:divsChild>
            <w:div w:id="968240340">
              <w:marLeft w:val="0"/>
              <w:marRight w:val="0"/>
              <w:marTop w:val="0"/>
              <w:marBottom w:val="0"/>
              <w:divBdr>
                <w:top w:val="none" w:sz="0" w:space="0" w:color="auto"/>
                <w:left w:val="none" w:sz="0" w:space="0" w:color="auto"/>
                <w:bottom w:val="none" w:sz="0" w:space="0" w:color="auto"/>
                <w:right w:val="none" w:sz="0" w:space="0" w:color="auto"/>
              </w:divBdr>
              <w:divsChild>
                <w:div w:id="1258755632">
                  <w:marLeft w:val="0"/>
                  <w:marRight w:val="0"/>
                  <w:marTop w:val="0"/>
                  <w:marBottom w:val="0"/>
                  <w:divBdr>
                    <w:top w:val="none" w:sz="0" w:space="0" w:color="auto"/>
                    <w:left w:val="none" w:sz="0" w:space="0" w:color="auto"/>
                    <w:bottom w:val="none" w:sz="0" w:space="0" w:color="auto"/>
                    <w:right w:val="none" w:sz="0" w:space="0" w:color="auto"/>
                  </w:divBdr>
                </w:div>
              </w:divsChild>
            </w:div>
            <w:div w:id="1073772472">
              <w:marLeft w:val="0"/>
              <w:marRight w:val="0"/>
              <w:marTop w:val="0"/>
              <w:marBottom w:val="0"/>
              <w:divBdr>
                <w:top w:val="none" w:sz="0" w:space="0" w:color="auto"/>
                <w:left w:val="none" w:sz="0" w:space="0" w:color="auto"/>
                <w:bottom w:val="none" w:sz="0" w:space="0" w:color="auto"/>
                <w:right w:val="none" w:sz="0" w:space="0" w:color="auto"/>
              </w:divBdr>
              <w:divsChild>
                <w:div w:id="162064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1780">
      <w:bodyDiv w:val="1"/>
      <w:marLeft w:val="0"/>
      <w:marRight w:val="0"/>
      <w:marTop w:val="0"/>
      <w:marBottom w:val="0"/>
      <w:divBdr>
        <w:top w:val="none" w:sz="0" w:space="0" w:color="auto"/>
        <w:left w:val="none" w:sz="0" w:space="0" w:color="auto"/>
        <w:bottom w:val="none" w:sz="0" w:space="0" w:color="auto"/>
        <w:right w:val="none" w:sz="0" w:space="0" w:color="auto"/>
      </w:divBdr>
      <w:divsChild>
        <w:div w:id="461457894">
          <w:marLeft w:val="0"/>
          <w:marRight w:val="0"/>
          <w:marTop w:val="0"/>
          <w:marBottom w:val="0"/>
          <w:divBdr>
            <w:top w:val="none" w:sz="0" w:space="0" w:color="auto"/>
            <w:left w:val="none" w:sz="0" w:space="0" w:color="auto"/>
            <w:bottom w:val="none" w:sz="0" w:space="0" w:color="auto"/>
            <w:right w:val="none" w:sz="0" w:space="0" w:color="auto"/>
          </w:divBdr>
          <w:divsChild>
            <w:div w:id="1840539703">
              <w:marLeft w:val="0"/>
              <w:marRight w:val="0"/>
              <w:marTop w:val="0"/>
              <w:marBottom w:val="0"/>
              <w:divBdr>
                <w:top w:val="none" w:sz="0" w:space="0" w:color="auto"/>
                <w:left w:val="none" w:sz="0" w:space="0" w:color="auto"/>
                <w:bottom w:val="none" w:sz="0" w:space="0" w:color="auto"/>
                <w:right w:val="none" w:sz="0" w:space="0" w:color="auto"/>
              </w:divBdr>
              <w:divsChild>
                <w:div w:id="912665369">
                  <w:marLeft w:val="0"/>
                  <w:marRight w:val="0"/>
                  <w:marTop w:val="0"/>
                  <w:marBottom w:val="0"/>
                  <w:divBdr>
                    <w:top w:val="none" w:sz="0" w:space="0" w:color="auto"/>
                    <w:left w:val="none" w:sz="0" w:space="0" w:color="auto"/>
                    <w:bottom w:val="none" w:sz="0" w:space="0" w:color="auto"/>
                    <w:right w:val="none" w:sz="0" w:space="0" w:color="auto"/>
                  </w:divBdr>
                  <w:divsChild>
                    <w:div w:id="230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52491">
      <w:bodyDiv w:val="1"/>
      <w:marLeft w:val="0"/>
      <w:marRight w:val="0"/>
      <w:marTop w:val="0"/>
      <w:marBottom w:val="0"/>
      <w:divBdr>
        <w:top w:val="none" w:sz="0" w:space="0" w:color="auto"/>
        <w:left w:val="none" w:sz="0" w:space="0" w:color="auto"/>
        <w:bottom w:val="none" w:sz="0" w:space="0" w:color="auto"/>
        <w:right w:val="none" w:sz="0" w:space="0" w:color="auto"/>
      </w:divBdr>
      <w:divsChild>
        <w:div w:id="2022660676">
          <w:marLeft w:val="0"/>
          <w:marRight w:val="0"/>
          <w:marTop w:val="0"/>
          <w:marBottom w:val="0"/>
          <w:divBdr>
            <w:top w:val="none" w:sz="0" w:space="0" w:color="auto"/>
            <w:left w:val="none" w:sz="0" w:space="0" w:color="auto"/>
            <w:bottom w:val="none" w:sz="0" w:space="0" w:color="auto"/>
            <w:right w:val="none" w:sz="0" w:space="0" w:color="auto"/>
          </w:divBdr>
          <w:divsChild>
            <w:div w:id="1356613540">
              <w:marLeft w:val="0"/>
              <w:marRight w:val="0"/>
              <w:marTop w:val="0"/>
              <w:marBottom w:val="0"/>
              <w:divBdr>
                <w:top w:val="none" w:sz="0" w:space="0" w:color="auto"/>
                <w:left w:val="none" w:sz="0" w:space="0" w:color="auto"/>
                <w:bottom w:val="none" w:sz="0" w:space="0" w:color="auto"/>
                <w:right w:val="none" w:sz="0" w:space="0" w:color="auto"/>
              </w:divBdr>
              <w:divsChild>
                <w:div w:id="165834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0337">
      <w:bodyDiv w:val="1"/>
      <w:marLeft w:val="0"/>
      <w:marRight w:val="0"/>
      <w:marTop w:val="0"/>
      <w:marBottom w:val="0"/>
      <w:divBdr>
        <w:top w:val="none" w:sz="0" w:space="0" w:color="auto"/>
        <w:left w:val="none" w:sz="0" w:space="0" w:color="auto"/>
        <w:bottom w:val="none" w:sz="0" w:space="0" w:color="auto"/>
        <w:right w:val="none" w:sz="0" w:space="0" w:color="auto"/>
      </w:divBdr>
      <w:divsChild>
        <w:div w:id="1847137058">
          <w:marLeft w:val="0"/>
          <w:marRight w:val="0"/>
          <w:marTop w:val="0"/>
          <w:marBottom w:val="0"/>
          <w:divBdr>
            <w:top w:val="none" w:sz="0" w:space="0" w:color="auto"/>
            <w:left w:val="none" w:sz="0" w:space="0" w:color="auto"/>
            <w:bottom w:val="none" w:sz="0" w:space="0" w:color="auto"/>
            <w:right w:val="none" w:sz="0" w:space="0" w:color="auto"/>
          </w:divBdr>
          <w:divsChild>
            <w:div w:id="566689875">
              <w:marLeft w:val="0"/>
              <w:marRight w:val="0"/>
              <w:marTop w:val="0"/>
              <w:marBottom w:val="0"/>
              <w:divBdr>
                <w:top w:val="none" w:sz="0" w:space="0" w:color="auto"/>
                <w:left w:val="none" w:sz="0" w:space="0" w:color="auto"/>
                <w:bottom w:val="none" w:sz="0" w:space="0" w:color="auto"/>
                <w:right w:val="none" w:sz="0" w:space="0" w:color="auto"/>
              </w:divBdr>
              <w:divsChild>
                <w:div w:id="97861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4561">
      <w:bodyDiv w:val="1"/>
      <w:marLeft w:val="0"/>
      <w:marRight w:val="0"/>
      <w:marTop w:val="0"/>
      <w:marBottom w:val="0"/>
      <w:divBdr>
        <w:top w:val="none" w:sz="0" w:space="0" w:color="auto"/>
        <w:left w:val="none" w:sz="0" w:space="0" w:color="auto"/>
        <w:bottom w:val="none" w:sz="0" w:space="0" w:color="auto"/>
        <w:right w:val="none" w:sz="0" w:space="0" w:color="auto"/>
      </w:divBdr>
      <w:divsChild>
        <w:div w:id="1906716318">
          <w:marLeft w:val="0"/>
          <w:marRight w:val="0"/>
          <w:marTop w:val="0"/>
          <w:marBottom w:val="0"/>
          <w:divBdr>
            <w:top w:val="none" w:sz="0" w:space="0" w:color="auto"/>
            <w:left w:val="none" w:sz="0" w:space="0" w:color="auto"/>
            <w:bottom w:val="none" w:sz="0" w:space="0" w:color="auto"/>
            <w:right w:val="none" w:sz="0" w:space="0" w:color="auto"/>
          </w:divBdr>
          <w:divsChild>
            <w:div w:id="2008092279">
              <w:marLeft w:val="0"/>
              <w:marRight w:val="0"/>
              <w:marTop w:val="0"/>
              <w:marBottom w:val="0"/>
              <w:divBdr>
                <w:top w:val="none" w:sz="0" w:space="0" w:color="auto"/>
                <w:left w:val="none" w:sz="0" w:space="0" w:color="auto"/>
                <w:bottom w:val="none" w:sz="0" w:space="0" w:color="auto"/>
                <w:right w:val="none" w:sz="0" w:space="0" w:color="auto"/>
              </w:divBdr>
              <w:divsChild>
                <w:div w:id="12227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44223">
      <w:bodyDiv w:val="1"/>
      <w:marLeft w:val="0"/>
      <w:marRight w:val="0"/>
      <w:marTop w:val="0"/>
      <w:marBottom w:val="0"/>
      <w:divBdr>
        <w:top w:val="none" w:sz="0" w:space="0" w:color="auto"/>
        <w:left w:val="none" w:sz="0" w:space="0" w:color="auto"/>
        <w:bottom w:val="none" w:sz="0" w:space="0" w:color="auto"/>
        <w:right w:val="none" w:sz="0" w:space="0" w:color="auto"/>
      </w:divBdr>
      <w:divsChild>
        <w:div w:id="372270548">
          <w:marLeft w:val="0"/>
          <w:marRight w:val="0"/>
          <w:marTop w:val="0"/>
          <w:marBottom w:val="0"/>
          <w:divBdr>
            <w:top w:val="none" w:sz="0" w:space="0" w:color="auto"/>
            <w:left w:val="none" w:sz="0" w:space="0" w:color="auto"/>
            <w:bottom w:val="none" w:sz="0" w:space="0" w:color="auto"/>
            <w:right w:val="none" w:sz="0" w:space="0" w:color="auto"/>
          </w:divBdr>
          <w:divsChild>
            <w:div w:id="2009406083">
              <w:marLeft w:val="0"/>
              <w:marRight w:val="0"/>
              <w:marTop w:val="0"/>
              <w:marBottom w:val="0"/>
              <w:divBdr>
                <w:top w:val="none" w:sz="0" w:space="0" w:color="auto"/>
                <w:left w:val="none" w:sz="0" w:space="0" w:color="auto"/>
                <w:bottom w:val="none" w:sz="0" w:space="0" w:color="auto"/>
                <w:right w:val="none" w:sz="0" w:space="0" w:color="auto"/>
              </w:divBdr>
              <w:divsChild>
                <w:div w:id="644436751">
                  <w:marLeft w:val="0"/>
                  <w:marRight w:val="0"/>
                  <w:marTop w:val="0"/>
                  <w:marBottom w:val="0"/>
                  <w:divBdr>
                    <w:top w:val="none" w:sz="0" w:space="0" w:color="auto"/>
                    <w:left w:val="none" w:sz="0" w:space="0" w:color="auto"/>
                    <w:bottom w:val="none" w:sz="0" w:space="0" w:color="auto"/>
                    <w:right w:val="none" w:sz="0" w:space="0" w:color="auto"/>
                  </w:divBdr>
                  <w:divsChild>
                    <w:div w:id="2865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80694">
      <w:bodyDiv w:val="1"/>
      <w:marLeft w:val="0"/>
      <w:marRight w:val="0"/>
      <w:marTop w:val="0"/>
      <w:marBottom w:val="0"/>
      <w:divBdr>
        <w:top w:val="none" w:sz="0" w:space="0" w:color="auto"/>
        <w:left w:val="none" w:sz="0" w:space="0" w:color="auto"/>
        <w:bottom w:val="none" w:sz="0" w:space="0" w:color="auto"/>
        <w:right w:val="none" w:sz="0" w:space="0" w:color="auto"/>
      </w:divBdr>
      <w:divsChild>
        <w:div w:id="129791448">
          <w:marLeft w:val="0"/>
          <w:marRight w:val="0"/>
          <w:marTop w:val="0"/>
          <w:marBottom w:val="0"/>
          <w:divBdr>
            <w:top w:val="none" w:sz="0" w:space="0" w:color="auto"/>
            <w:left w:val="none" w:sz="0" w:space="0" w:color="auto"/>
            <w:bottom w:val="none" w:sz="0" w:space="0" w:color="auto"/>
            <w:right w:val="none" w:sz="0" w:space="0" w:color="auto"/>
          </w:divBdr>
          <w:divsChild>
            <w:div w:id="1333491837">
              <w:marLeft w:val="0"/>
              <w:marRight w:val="0"/>
              <w:marTop w:val="0"/>
              <w:marBottom w:val="0"/>
              <w:divBdr>
                <w:top w:val="none" w:sz="0" w:space="0" w:color="auto"/>
                <w:left w:val="none" w:sz="0" w:space="0" w:color="auto"/>
                <w:bottom w:val="none" w:sz="0" w:space="0" w:color="auto"/>
                <w:right w:val="none" w:sz="0" w:space="0" w:color="auto"/>
              </w:divBdr>
              <w:divsChild>
                <w:div w:id="1841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6015">
      <w:bodyDiv w:val="1"/>
      <w:marLeft w:val="0"/>
      <w:marRight w:val="0"/>
      <w:marTop w:val="0"/>
      <w:marBottom w:val="0"/>
      <w:divBdr>
        <w:top w:val="none" w:sz="0" w:space="0" w:color="auto"/>
        <w:left w:val="none" w:sz="0" w:space="0" w:color="auto"/>
        <w:bottom w:val="none" w:sz="0" w:space="0" w:color="auto"/>
        <w:right w:val="none" w:sz="0" w:space="0" w:color="auto"/>
      </w:divBdr>
      <w:divsChild>
        <w:div w:id="1049378073">
          <w:marLeft w:val="0"/>
          <w:marRight w:val="0"/>
          <w:marTop w:val="0"/>
          <w:marBottom w:val="0"/>
          <w:divBdr>
            <w:top w:val="none" w:sz="0" w:space="0" w:color="auto"/>
            <w:left w:val="none" w:sz="0" w:space="0" w:color="auto"/>
            <w:bottom w:val="none" w:sz="0" w:space="0" w:color="auto"/>
            <w:right w:val="none" w:sz="0" w:space="0" w:color="auto"/>
          </w:divBdr>
          <w:divsChild>
            <w:div w:id="136266992">
              <w:marLeft w:val="0"/>
              <w:marRight w:val="0"/>
              <w:marTop w:val="0"/>
              <w:marBottom w:val="0"/>
              <w:divBdr>
                <w:top w:val="none" w:sz="0" w:space="0" w:color="auto"/>
                <w:left w:val="none" w:sz="0" w:space="0" w:color="auto"/>
                <w:bottom w:val="none" w:sz="0" w:space="0" w:color="auto"/>
                <w:right w:val="none" w:sz="0" w:space="0" w:color="auto"/>
              </w:divBdr>
              <w:divsChild>
                <w:div w:id="62963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2628">
      <w:bodyDiv w:val="1"/>
      <w:marLeft w:val="0"/>
      <w:marRight w:val="0"/>
      <w:marTop w:val="0"/>
      <w:marBottom w:val="0"/>
      <w:divBdr>
        <w:top w:val="none" w:sz="0" w:space="0" w:color="auto"/>
        <w:left w:val="none" w:sz="0" w:space="0" w:color="auto"/>
        <w:bottom w:val="none" w:sz="0" w:space="0" w:color="auto"/>
        <w:right w:val="none" w:sz="0" w:space="0" w:color="auto"/>
      </w:divBdr>
      <w:divsChild>
        <w:div w:id="1943685065">
          <w:marLeft w:val="0"/>
          <w:marRight w:val="0"/>
          <w:marTop w:val="0"/>
          <w:marBottom w:val="0"/>
          <w:divBdr>
            <w:top w:val="none" w:sz="0" w:space="0" w:color="auto"/>
            <w:left w:val="none" w:sz="0" w:space="0" w:color="auto"/>
            <w:bottom w:val="none" w:sz="0" w:space="0" w:color="auto"/>
            <w:right w:val="none" w:sz="0" w:space="0" w:color="auto"/>
          </w:divBdr>
          <w:divsChild>
            <w:div w:id="1562207309">
              <w:marLeft w:val="0"/>
              <w:marRight w:val="0"/>
              <w:marTop w:val="0"/>
              <w:marBottom w:val="0"/>
              <w:divBdr>
                <w:top w:val="none" w:sz="0" w:space="0" w:color="auto"/>
                <w:left w:val="none" w:sz="0" w:space="0" w:color="auto"/>
                <w:bottom w:val="none" w:sz="0" w:space="0" w:color="auto"/>
                <w:right w:val="none" w:sz="0" w:space="0" w:color="auto"/>
              </w:divBdr>
              <w:divsChild>
                <w:div w:id="1700813569">
                  <w:marLeft w:val="0"/>
                  <w:marRight w:val="0"/>
                  <w:marTop w:val="0"/>
                  <w:marBottom w:val="0"/>
                  <w:divBdr>
                    <w:top w:val="none" w:sz="0" w:space="0" w:color="auto"/>
                    <w:left w:val="none" w:sz="0" w:space="0" w:color="auto"/>
                    <w:bottom w:val="none" w:sz="0" w:space="0" w:color="auto"/>
                    <w:right w:val="none" w:sz="0" w:space="0" w:color="auto"/>
                  </w:divBdr>
                  <w:divsChild>
                    <w:div w:id="8153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48739">
      <w:bodyDiv w:val="1"/>
      <w:marLeft w:val="0"/>
      <w:marRight w:val="0"/>
      <w:marTop w:val="0"/>
      <w:marBottom w:val="0"/>
      <w:divBdr>
        <w:top w:val="none" w:sz="0" w:space="0" w:color="auto"/>
        <w:left w:val="none" w:sz="0" w:space="0" w:color="auto"/>
        <w:bottom w:val="none" w:sz="0" w:space="0" w:color="auto"/>
        <w:right w:val="none" w:sz="0" w:space="0" w:color="auto"/>
      </w:divBdr>
      <w:divsChild>
        <w:div w:id="305740701">
          <w:marLeft w:val="0"/>
          <w:marRight w:val="0"/>
          <w:marTop w:val="0"/>
          <w:marBottom w:val="0"/>
          <w:divBdr>
            <w:top w:val="none" w:sz="0" w:space="0" w:color="auto"/>
            <w:left w:val="none" w:sz="0" w:space="0" w:color="auto"/>
            <w:bottom w:val="none" w:sz="0" w:space="0" w:color="auto"/>
            <w:right w:val="none" w:sz="0" w:space="0" w:color="auto"/>
          </w:divBdr>
          <w:divsChild>
            <w:div w:id="2111000775">
              <w:marLeft w:val="0"/>
              <w:marRight w:val="0"/>
              <w:marTop w:val="0"/>
              <w:marBottom w:val="0"/>
              <w:divBdr>
                <w:top w:val="none" w:sz="0" w:space="0" w:color="auto"/>
                <w:left w:val="none" w:sz="0" w:space="0" w:color="auto"/>
                <w:bottom w:val="none" w:sz="0" w:space="0" w:color="auto"/>
                <w:right w:val="none" w:sz="0" w:space="0" w:color="auto"/>
              </w:divBdr>
              <w:divsChild>
                <w:div w:id="27787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8710">
      <w:bodyDiv w:val="1"/>
      <w:marLeft w:val="0"/>
      <w:marRight w:val="0"/>
      <w:marTop w:val="0"/>
      <w:marBottom w:val="0"/>
      <w:divBdr>
        <w:top w:val="none" w:sz="0" w:space="0" w:color="auto"/>
        <w:left w:val="none" w:sz="0" w:space="0" w:color="auto"/>
        <w:bottom w:val="none" w:sz="0" w:space="0" w:color="auto"/>
        <w:right w:val="none" w:sz="0" w:space="0" w:color="auto"/>
      </w:divBdr>
      <w:divsChild>
        <w:div w:id="209461451">
          <w:marLeft w:val="0"/>
          <w:marRight w:val="0"/>
          <w:marTop w:val="0"/>
          <w:marBottom w:val="0"/>
          <w:divBdr>
            <w:top w:val="none" w:sz="0" w:space="0" w:color="auto"/>
            <w:left w:val="none" w:sz="0" w:space="0" w:color="auto"/>
            <w:bottom w:val="none" w:sz="0" w:space="0" w:color="auto"/>
            <w:right w:val="none" w:sz="0" w:space="0" w:color="auto"/>
          </w:divBdr>
          <w:divsChild>
            <w:div w:id="502865375">
              <w:marLeft w:val="0"/>
              <w:marRight w:val="0"/>
              <w:marTop w:val="0"/>
              <w:marBottom w:val="0"/>
              <w:divBdr>
                <w:top w:val="none" w:sz="0" w:space="0" w:color="auto"/>
                <w:left w:val="none" w:sz="0" w:space="0" w:color="auto"/>
                <w:bottom w:val="none" w:sz="0" w:space="0" w:color="auto"/>
                <w:right w:val="none" w:sz="0" w:space="0" w:color="auto"/>
              </w:divBdr>
              <w:divsChild>
                <w:div w:id="114767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09148">
      <w:bodyDiv w:val="1"/>
      <w:marLeft w:val="0"/>
      <w:marRight w:val="0"/>
      <w:marTop w:val="0"/>
      <w:marBottom w:val="0"/>
      <w:divBdr>
        <w:top w:val="none" w:sz="0" w:space="0" w:color="auto"/>
        <w:left w:val="none" w:sz="0" w:space="0" w:color="auto"/>
        <w:bottom w:val="none" w:sz="0" w:space="0" w:color="auto"/>
        <w:right w:val="none" w:sz="0" w:space="0" w:color="auto"/>
      </w:divBdr>
    </w:div>
    <w:div w:id="227888809">
      <w:bodyDiv w:val="1"/>
      <w:marLeft w:val="0"/>
      <w:marRight w:val="0"/>
      <w:marTop w:val="0"/>
      <w:marBottom w:val="0"/>
      <w:divBdr>
        <w:top w:val="none" w:sz="0" w:space="0" w:color="auto"/>
        <w:left w:val="none" w:sz="0" w:space="0" w:color="auto"/>
        <w:bottom w:val="none" w:sz="0" w:space="0" w:color="auto"/>
        <w:right w:val="none" w:sz="0" w:space="0" w:color="auto"/>
      </w:divBdr>
      <w:divsChild>
        <w:div w:id="1793085819">
          <w:marLeft w:val="0"/>
          <w:marRight w:val="0"/>
          <w:marTop w:val="0"/>
          <w:marBottom w:val="0"/>
          <w:divBdr>
            <w:top w:val="none" w:sz="0" w:space="0" w:color="auto"/>
            <w:left w:val="none" w:sz="0" w:space="0" w:color="auto"/>
            <w:bottom w:val="none" w:sz="0" w:space="0" w:color="auto"/>
            <w:right w:val="none" w:sz="0" w:space="0" w:color="auto"/>
          </w:divBdr>
          <w:divsChild>
            <w:div w:id="1399480586">
              <w:marLeft w:val="0"/>
              <w:marRight w:val="0"/>
              <w:marTop w:val="0"/>
              <w:marBottom w:val="0"/>
              <w:divBdr>
                <w:top w:val="none" w:sz="0" w:space="0" w:color="auto"/>
                <w:left w:val="none" w:sz="0" w:space="0" w:color="auto"/>
                <w:bottom w:val="none" w:sz="0" w:space="0" w:color="auto"/>
                <w:right w:val="none" w:sz="0" w:space="0" w:color="auto"/>
              </w:divBdr>
              <w:divsChild>
                <w:div w:id="1962373323">
                  <w:marLeft w:val="0"/>
                  <w:marRight w:val="0"/>
                  <w:marTop w:val="0"/>
                  <w:marBottom w:val="0"/>
                  <w:divBdr>
                    <w:top w:val="none" w:sz="0" w:space="0" w:color="auto"/>
                    <w:left w:val="none" w:sz="0" w:space="0" w:color="auto"/>
                    <w:bottom w:val="none" w:sz="0" w:space="0" w:color="auto"/>
                    <w:right w:val="none" w:sz="0" w:space="0" w:color="auto"/>
                  </w:divBdr>
                  <w:divsChild>
                    <w:div w:id="97559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056087">
      <w:bodyDiv w:val="1"/>
      <w:marLeft w:val="0"/>
      <w:marRight w:val="0"/>
      <w:marTop w:val="0"/>
      <w:marBottom w:val="0"/>
      <w:divBdr>
        <w:top w:val="none" w:sz="0" w:space="0" w:color="auto"/>
        <w:left w:val="none" w:sz="0" w:space="0" w:color="auto"/>
        <w:bottom w:val="none" w:sz="0" w:space="0" w:color="auto"/>
        <w:right w:val="none" w:sz="0" w:space="0" w:color="auto"/>
      </w:divBdr>
      <w:divsChild>
        <w:div w:id="1874146231">
          <w:marLeft w:val="0"/>
          <w:marRight w:val="0"/>
          <w:marTop w:val="0"/>
          <w:marBottom w:val="0"/>
          <w:divBdr>
            <w:top w:val="none" w:sz="0" w:space="0" w:color="auto"/>
            <w:left w:val="none" w:sz="0" w:space="0" w:color="auto"/>
            <w:bottom w:val="none" w:sz="0" w:space="0" w:color="auto"/>
            <w:right w:val="none" w:sz="0" w:space="0" w:color="auto"/>
          </w:divBdr>
          <w:divsChild>
            <w:div w:id="1559854358">
              <w:marLeft w:val="0"/>
              <w:marRight w:val="0"/>
              <w:marTop w:val="0"/>
              <w:marBottom w:val="0"/>
              <w:divBdr>
                <w:top w:val="none" w:sz="0" w:space="0" w:color="auto"/>
                <w:left w:val="none" w:sz="0" w:space="0" w:color="auto"/>
                <w:bottom w:val="none" w:sz="0" w:space="0" w:color="auto"/>
                <w:right w:val="none" w:sz="0" w:space="0" w:color="auto"/>
              </w:divBdr>
              <w:divsChild>
                <w:div w:id="85388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837025">
      <w:bodyDiv w:val="1"/>
      <w:marLeft w:val="0"/>
      <w:marRight w:val="0"/>
      <w:marTop w:val="0"/>
      <w:marBottom w:val="0"/>
      <w:divBdr>
        <w:top w:val="none" w:sz="0" w:space="0" w:color="auto"/>
        <w:left w:val="none" w:sz="0" w:space="0" w:color="auto"/>
        <w:bottom w:val="none" w:sz="0" w:space="0" w:color="auto"/>
        <w:right w:val="none" w:sz="0" w:space="0" w:color="auto"/>
      </w:divBdr>
      <w:divsChild>
        <w:div w:id="1934123535">
          <w:marLeft w:val="0"/>
          <w:marRight w:val="0"/>
          <w:marTop w:val="0"/>
          <w:marBottom w:val="0"/>
          <w:divBdr>
            <w:top w:val="none" w:sz="0" w:space="0" w:color="auto"/>
            <w:left w:val="none" w:sz="0" w:space="0" w:color="auto"/>
            <w:bottom w:val="none" w:sz="0" w:space="0" w:color="auto"/>
            <w:right w:val="none" w:sz="0" w:space="0" w:color="auto"/>
          </w:divBdr>
          <w:divsChild>
            <w:div w:id="2042973873">
              <w:marLeft w:val="0"/>
              <w:marRight w:val="0"/>
              <w:marTop w:val="0"/>
              <w:marBottom w:val="0"/>
              <w:divBdr>
                <w:top w:val="none" w:sz="0" w:space="0" w:color="auto"/>
                <w:left w:val="none" w:sz="0" w:space="0" w:color="auto"/>
                <w:bottom w:val="none" w:sz="0" w:space="0" w:color="auto"/>
                <w:right w:val="none" w:sz="0" w:space="0" w:color="auto"/>
              </w:divBdr>
              <w:divsChild>
                <w:div w:id="45969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7303">
      <w:bodyDiv w:val="1"/>
      <w:marLeft w:val="0"/>
      <w:marRight w:val="0"/>
      <w:marTop w:val="0"/>
      <w:marBottom w:val="0"/>
      <w:divBdr>
        <w:top w:val="none" w:sz="0" w:space="0" w:color="auto"/>
        <w:left w:val="none" w:sz="0" w:space="0" w:color="auto"/>
        <w:bottom w:val="none" w:sz="0" w:space="0" w:color="auto"/>
        <w:right w:val="none" w:sz="0" w:space="0" w:color="auto"/>
      </w:divBdr>
      <w:divsChild>
        <w:div w:id="1339577774">
          <w:marLeft w:val="0"/>
          <w:marRight w:val="0"/>
          <w:marTop w:val="0"/>
          <w:marBottom w:val="0"/>
          <w:divBdr>
            <w:top w:val="none" w:sz="0" w:space="0" w:color="auto"/>
            <w:left w:val="none" w:sz="0" w:space="0" w:color="auto"/>
            <w:bottom w:val="none" w:sz="0" w:space="0" w:color="auto"/>
            <w:right w:val="none" w:sz="0" w:space="0" w:color="auto"/>
          </w:divBdr>
          <w:divsChild>
            <w:div w:id="793794001">
              <w:marLeft w:val="0"/>
              <w:marRight w:val="0"/>
              <w:marTop w:val="0"/>
              <w:marBottom w:val="0"/>
              <w:divBdr>
                <w:top w:val="none" w:sz="0" w:space="0" w:color="auto"/>
                <w:left w:val="none" w:sz="0" w:space="0" w:color="auto"/>
                <w:bottom w:val="none" w:sz="0" w:space="0" w:color="auto"/>
                <w:right w:val="none" w:sz="0" w:space="0" w:color="auto"/>
              </w:divBdr>
              <w:divsChild>
                <w:div w:id="2085684903">
                  <w:marLeft w:val="0"/>
                  <w:marRight w:val="0"/>
                  <w:marTop w:val="0"/>
                  <w:marBottom w:val="0"/>
                  <w:divBdr>
                    <w:top w:val="none" w:sz="0" w:space="0" w:color="auto"/>
                    <w:left w:val="none" w:sz="0" w:space="0" w:color="auto"/>
                    <w:bottom w:val="none" w:sz="0" w:space="0" w:color="auto"/>
                    <w:right w:val="none" w:sz="0" w:space="0" w:color="auto"/>
                  </w:divBdr>
                  <w:divsChild>
                    <w:div w:id="16872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978637">
      <w:bodyDiv w:val="1"/>
      <w:marLeft w:val="0"/>
      <w:marRight w:val="0"/>
      <w:marTop w:val="0"/>
      <w:marBottom w:val="0"/>
      <w:divBdr>
        <w:top w:val="none" w:sz="0" w:space="0" w:color="auto"/>
        <w:left w:val="none" w:sz="0" w:space="0" w:color="auto"/>
        <w:bottom w:val="none" w:sz="0" w:space="0" w:color="auto"/>
        <w:right w:val="none" w:sz="0" w:space="0" w:color="auto"/>
      </w:divBdr>
      <w:divsChild>
        <w:div w:id="92630066">
          <w:marLeft w:val="360"/>
          <w:marRight w:val="0"/>
          <w:marTop w:val="200"/>
          <w:marBottom w:val="0"/>
          <w:divBdr>
            <w:top w:val="none" w:sz="0" w:space="0" w:color="auto"/>
            <w:left w:val="none" w:sz="0" w:space="0" w:color="auto"/>
            <w:bottom w:val="none" w:sz="0" w:space="0" w:color="auto"/>
            <w:right w:val="none" w:sz="0" w:space="0" w:color="auto"/>
          </w:divBdr>
        </w:div>
        <w:div w:id="1309629889">
          <w:marLeft w:val="360"/>
          <w:marRight w:val="0"/>
          <w:marTop w:val="200"/>
          <w:marBottom w:val="0"/>
          <w:divBdr>
            <w:top w:val="none" w:sz="0" w:space="0" w:color="auto"/>
            <w:left w:val="none" w:sz="0" w:space="0" w:color="auto"/>
            <w:bottom w:val="none" w:sz="0" w:space="0" w:color="auto"/>
            <w:right w:val="none" w:sz="0" w:space="0" w:color="auto"/>
          </w:divBdr>
        </w:div>
        <w:div w:id="1895264654">
          <w:marLeft w:val="360"/>
          <w:marRight w:val="0"/>
          <w:marTop w:val="200"/>
          <w:marBottom w:val="0"/>
          <w:divBdr>
            <w:top w:val="none" w:sz="0" w:space="0" w:color="auto"/>
            <w:left w:val="none" w:sz="0" w:space="0" w:color="auto"/>
            <w:bottom w:val="none" w:sz="0" w:space="0" w:color="auto"/>
            <w:right w:val="none" w:sz="0" w:space="0" w:color="auto"/>
          </w:divBdr>
        </w:div>
      </w:divsChild>
    </w:div>
    <w:div w:id="256064483">
      <w:bodyDiv w:val="1"/>
      <w:marLeft w:val="0"/>
      <w:marRight w:val="0"/>
      <w:marTop w:val="0"/>
      <w:marBottom w:val="0"/>
      <w:divBdr>
        <w:top w:val="none" w:sz="0" w:space="0" w:color="auto"/>
        <w:left w:val="none" w:sz="0" w:space="0" w:color="auto"/>
        <w:bottom w:val="none" w:sz="0" w:space="0" w:color="auto"/>
        <w:right w:val="none" w:sz="0" w:space="0" w:color="auto"/>
      </w:divBdr>
      <w:divsChild>
        <w:div w:id="1271088824">
          <w:marLeft w:val="0"/>
          <w:marRight w:val="0"/>
          <w:marTop w:val="0"/>
          <w:marBottom w:val="0"/>
          <w:divBdr>
            <w:top w:val="none" w:sz="0" w:space="0" w:color="auto"/>
            <w:left w:val="none" w:sz="0" w:space="0" w:color="auto"/>
            <w:bottom w:val="none" w:sz="0" w:space="0" w:color="auto"/>
            <w:right w:val="none" w:sz="0" w:space="0" w:color="auto"/>
          </w:divBdr>
          <w:divsChild>
            <w:div w:id="1111586613">
              <w:marLeft w:val="0"/>
              <w:marRight w:val="0"/>
              <w:marTop w:val="0"/>
              <w:marBottom w:val="0"/>
              <w:divBdr>
                <w:top w:val="none" w:sz="0" w:space="0" w:color="auto"/>
                <w:left w:val="none" w:sz="0" w:space="0" w:color="auto"/>
                <w:bottom w:val="none" w:sz="0" w:space="0" w:color="auto"/>
                <w:right w:val="none" w:sz="0" w:space="0" w:color="auto"/>
              </w:divBdr>
              <w:divsChild>
                <w:div w:id="445777795">
                  <w:marLeft w:val="0"/>
                  <w:marRight w:val="0"/>
                  <w:marTop w:val="0"/>
                  <w:marBottom w:val="0"/>
                  <w:divBdr>
                    <w:top w:val="none" w:sz="0" w:space="0" w:color="auto"/>
                    <w:left w:val="none" w:sz="0" w:space="0" w:color="auto"/>
                    <w:bottom w:val="none" w:sz="0" w:space="0" w:color="auto"/>
                    <w:right w:val="none" w:sz="0" w:space="0" w:color="auto"/>
                  </w:divBdr>
                  <w:divsChild>
                    <w:div w:id="3812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186125">
      <w:bodyDiv w:val="1"/>
      <w:marLeft w:val="0"/>
      <w:marRight w:val="0"/>
      <w:marTop w:val="0"/>
      <w:marBottom w:val="0"/>
      <w:divBdr>
        <w:top w:val="none" w:sz="0" w:space="0" w:color="auto"/>
        <w:left w:val="none" w:sz="0" w:space="0" w:color="auto"/>
        <w:bottom w:val="none" w:sz="0" w:space="0" w:color="auto"/>
        <w:right w:val="none" w:sz="0" w:space="0" w:color="auto"/>
      </w:divBdr>
    </w:div>
    <w:div w:id="265114295">
      <w:bodyDiv w:val="1"/>
      <w:marLeft w:val="0"/>
      <w:marRight w:val="0"/>
      <w:marTop w:val="0"/>
      <w:marBottom w:val="0"/>
      <w:divBdr>
        <w:top w:val="none" w:sz="0" w:space="0" w:color="auto"/>
        <w:left w:val="none" w:sz="0" w:space="0" w:color="auto"/>
        <w:bottom w:val="none" w:sz="0" w:space="0" w:color="auto"/>
        <w:right w:val="none" w:sz="0" w:space="0" w:color="auto"/>
      </w:divBdr>
    </w:div>
    <w:div w:id="266039951">
      <w:bodyDiv w:val="1"/>
      <w:marLeft w:val="0"/>
      <w:marRight w:val="0"/>
      <w:marTop w:val="0"/>
      <w:marBottom w:val="0"/>
      <w:divBdr>
        <w:top w:val="none" w:sz="0" w:space="0" w:color="auto"/>
        <w:left w:val="none" w:sz="0" w:space="0" w:color="auto"/>
        <w:bottom w:val="none" w:sz="0" w:space="0" w:color="auto"/>
        <w:right w:val="none" w:sz="0" w:space="0" w:color="auto"/>
      </w:divBdr>
      <w:divsChild>
        <w:div w:id="1961842871">
          <w:marLeft w:val="0"/>
          <w:marRight w:val="0"/>
          <w:marTop w:val="0"/>
          <w:marBottom w:val="0"/>
          <w:divBdr>
            <w:top w:val="none" w:sz="0" w:space="0" w:color="auto"/>
            <w:left w:val="none" w:sz="0" w:space="0" w:color="auto"/>
            <w:bottom w:val="none" w:sz="0" w:space="0" w:color="auto"/>
            <w:right w:val="none" w:sz="0" w:space="0" w:color="auto"/>
          </w:divBdr>
          <w:divsChild>
            <w:div w:id="75832849">
              <w:marLeft w:val="0"/>
              <w:marRight w:val="0"/>
              <w:marTop w:val="0"/>
              <w:marBottom w:val="0"/>
              <w:divBdr>
                <w:top w:val="none" w:sz="0" w:space="0" w:color="auto"/>
                <w:left w:val="none" w:sz="0" w:space="0" w:color="auto"/>
                <w:bottom w:val="none" w:sz="0" w:space="0" w:color="auto"/>
                <w:right w:val="none" w:sz="0" w:space="0" w:color="auto"/>
              </w:divBdr>
              <w:divsChild>
                <w:div w:id="156070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392102">
      <w:bodyDiv w:val="1"/>
      <w:marLeft w:val="0"/>
      <w:marRight w:val="0"/>
      <w:marTop w:val="0"/>
      <w:marBottom w:val="0"/>
      <w:divBdr>
        <w:top w:val="none" w:sz="0" w:space="0" w:color="auto"/>
        <w:left w:val="none" w:sz="0" w:space="0" w:color="auto"/>
        <w:bottom w:val="none" w:sz="0" w:space="0" w:color="auto"/>
        <w:right w:val="none" w:sz="0" w:space="0" w:color="auto"/>
      </w:divBdr>
      <w:divsChild>
        <w:div w:id="1017388842">
          <w:marLeft w:val="0"/>
          <w:marRight w:val="0"/>
          <w:marTop w:val="0"/>
          <w:marBottom w:val="0"/>
          <w:divBdr>
            <w:top w:val="none" w:sz="0" w:space="0" w:color="auto"/>
            <w:left w:val="none" w:sz="0" w:space="0" w:color="auto"/>
            <w:bottom w:val="none" w:sz="0" w:space="0" w:color="auto"/>
            <w:right w:val="none" w:sz="0" w:space="0" w:color="auto"/>
          </w:divBdr>
          <w:divsChild>
            <w:div w:id="485168765">
              <w:marLeft w:val="0"/>
              <w:marRight w:val="0"/>
              <w:marTop w:val="0"/>
              <w:marBottom w:val="0"/>
              <w:divBdr>
                <w:top w:val="none" w:sz="0" w:space="0" w:color="auto"/>
                <w:left w:val="none" w:sz="0" w:space="0" w:color="auto"/>
                <w:bottom w:val="none" w:sz="0" w:space="0" w:color="auto"/>
                <w:right w:val="none" w:sz="0" w:space="0" w:color="auto"/>
              </w:divBdr>
              <w:divsChild>
                <w:div w:id="214292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924451">
      <w:bodyDiv w:val="1"/>
      <w:marLeft w:val="0"/>
      <w:marRight w:val="0"/>
      <w:marTop w:val="0"/>
      <w:marBottom w:val="0"/>
      <w:divBdr>
        <w:top w:val="none" w:sz="0" w:space="0" w:color="auto"/>
        <w:left w:val="none" w:sz="0" w:space="0" w:color="auto"/>
        <w:bottom w:val="none" w:sz="0" w:space="0" w:color="auto"/>
        <w:right w:val="none" w:sz="0" w:space="0" w:color="auto"/>
      </w:divBdr>
      <w:divsChild>
        <w:div w:id="1505432221">
          <w:marLeft w:val="0"/>
          <w:marRight w:val="0"/>
          <w:marTop w:val="0"/>
          <w:marBottom w:val="0"/>
          <w:divBdr>
            <w:top w:val="none" w:sz="0" w:space="0" w:color="auto"/>
            <w:left w:val="none" w:sz="0" w:space="0" w:color="auto"/>
            <w:bottom w:val="none" w:sz="0" w:space="0" w:color="auto"/>
            <w:right w:val="none" w:sz="0" w:space="0" w:color="auto"/>
          </w:divBdr>
          <w:divsChild>
            <w:div w:id="1688360952">
              <w:marLeft w:val="0"/>
              <w:marRight w:val="0"/>
              <w:marTop w:val="0"/>
              <w:marBottom w:val="0"/>
              <w:divBdr>
                <w:top w:val="none" w:sz="0" w:space="0" w:color="auto"/>
                <w:left w:val="none" w:sz="0" w:space="0" w:color="auto"/>
                <w:bottom w:val="none" w:sz="0" w:space="0" w:color="auto"/>
                <w:right w:val="none" w:sz="0" w:space="0" w:color="auto"/>
              </w:divBdr>
              <w:divsChild>
                <w:div w:id="163021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180635">
      <w:bodyDiv w:val="1"/>
      <w:marLeft w:val="0"/>
      <w:marRight w:val="0"/>
      <w:marTop w:val="0"/>
      <w:marBottom w:val="0"/>
      <w:divBdr>
        <w:top w:val="none" w:sz="0" w:space="0" w:color="auto"/>
        <w:left w:val="none" w:sz="0" w:space="0" w:color="auto"/>
        <w:bottom w:val="none" w:sz="0" w:space="0" w:color="auto"/>
        <w:right w:val="none" w:sz="0" w:space="0" w:color="auto"/>
      </w:divBdr>
      <w:divsChild>
        <w:div w:id="143787342">
          <w:marLeft w:val="0"/>
          <w:marRight w:val="0"/>
          <w:marTop w:val="0"/>
          <w:marBottom w:val="0"/>
          <w:divBdr>
            <w:top w:val="none" w:sz="0" w:space="0" w:color="auto"/>
            <w:left w:val="none" w:sz="0" w:space="0" w:color="auto"/>
            <w:bottom w:val="none" w:sz="0" w:space="0" w:color="auto"/>
            <w:right w:val="none" w:sz="0" w:space="0" w:color="auto"/>
          </w:divBdr>
          <w:divsChild>
            <w:div w:id="53747271">
              <w:marLeft w:val="0"/>
              <w:marRight w:val="0"/>
              <w:marTop w:val="0"/>
              <w:marBottom w:val="0"/>
              <w:divBdr>
                <w:top w:val="none" w:sz="0" w:space="0" w:color="auto"/>
                <w:left w:val="none" w:sz="0" w:space="0" w:color="auto"/>
                <w:bottom w:val="none" w:sz="0" w:space="0" w:color="auto"/>
                <w:right w:val="none" w:sz="0" w:space="0" w:color="auto"/>
              </w:divBdr>
              <w:divsChild>
                <w:div w:id="667442763">
                  <w:marLeft w:val="0"/>
                  <w:marRight w:val="0"/>
                  <w:marTop w:val="0"/>
                  <w:marBottom w:val="0"/>
                  <w:divBdr>
                    <w:top w:val="none" w:sz="0" w:space="0" w:color="auto"/>
                    <w:left w:val="none" w:sz="0" w:space="0" w:color="auto"/>
                    <w:bottom w:val="none" w:sz="0" w:space="0" w:color="auto"/>
                    <w:right w:val="none" w:sz="0" w:space="0" w:color="auto"/>
                  </w:divBdr>
                  <w:divsChild>
                    <w:div w:id="28358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179302">
      <w:bodyDiv w:val="1"/>
      <w:marLeft w:val="0"/>
      <w:marRight w:val="0"/>
      <w:marTop w:val="0"/>
      <w:marBottom w:val="0"/>
      <w:divBdr>
        <w:top w:val="none" w:sz="0" w:space="0" w:color="auto"/>
        <w:left w:val="none" w:sz="0" w:space="0" w:color="auto"/>
        <w:bottom w:val="none" w:sz="0" w:space="0" w:color="auto"/>
        <w:right w:val="none" w:sz="0" w:space="0" w:color="auto"/>
      </w:divBdr>
      <w:divsChild>
        <w:div w:id="556548605">
          <w:marLeft w:val="0"/>
          <w:marRight w:val="0"/>
          <w:marTop w:val="0"/>
          <w:marBottom w:val="0"/>
          <w:divBdr>
            <w:top w:val="none" w:sz="0" w:space="0" w:color="auto"/>
            <w:left w:val="none" w:sz="0" w:space="0" w:color="auto"/>
            <w:bottom w:val="none" w:sz="0" w:space="0" w:color="auto"/>
            <w:right w:val="none" w:sz="0" w:space="0" w:color="auto"/>
          </w:divBdr>
          <w:divsChild>
            <w:div w:id="2051177088">
              <w:marLeft w:val="0"/>
              <w:marRight w:val="0"/>
              <w:marTop w:val="0"/>
              <w:marBottom w:val="0"/>
              <w:divBdr>
                <w:top w:val="none" w:sz="0" w:space="0" w:color="auto"/>
                <w:left w:val="none" w:sz="0" w:space="0" w:color="auto"/>
                <w:bottom w:val="none" w:sz="0" w:space="0" w:color="auto"/>
                <w:right w:val="none" w:sz="0" w:space="0" w:color="auto"/>
              </w:divBdr>
              <w:divsChild>
                <w:div w:id="91135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493387">
      <w:bodyDiv w:val="1"/>
      <w:marLeft w:val="0"/>
      <w:marRight w:val="0"/>
      <w:marTop w:val="0"/>
      <w:marBottom w:val="0"/>
      <w:divBdr>
        <w:top w:val="none" w:sz="0" w:space="0" w:color="auto"/>
        <w:left w:val="none" w:sz="0" w:space="0" w:color="auto"/>
        <w:bottom w:val="none" w:sz="0" w:space="0" w:color="auto"/>
        <w:right w:val="none" w:sz="0" w:space="0" w:color="auto"/>
      </w:divBdr>
      <w:divsChild>
        <w:div w:id="1914268420">
          <w:marLeft w:val="0"/>
          <w:marRight w:val="0"/>
          <w:marTop w:val="0"/>
          <w:marBottom w:val="0"/>
          <w:divBdr>
            <w:top w:val="none" w:sz="0" w:space="0" w:color="auto"/>
            <w:left w:val="none" w:sz="0" w:space="0" w:color="auto"/>
            <w:bottom w:val="none" w:sz="0" w:space="0" w:color="auto"/>
            <w:right w:val="none" w:sz="0" w:space="0" w:color="auto"/>
          </w:divBdr>
          <w:divsChild>
            <w:div w:id="1396851840">
              <w:marLeft w:val="0"/>
              <w:marRight w:val="0"/>
              <w:marTop w:val="0"/>
              <w:marBottom w:val="0"/>
              <w:divBdr>
                <w:top w:val="none" w:sz="0" w:space="0" w:color="auto"/>
                <w:left w:val="none" w:sz="0" w:space="0" w:color="auto"/>
                <w:bottom w:val="none" w:sz="0" w:space="0" w:color="auto"/>
                <w:right w:val="none" w:sz="0" w:space="0" w:color="auto"/>
              </w:divBdr>
              <w:divsChild>
                <w:div w:id="14948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72322">
      <w:bodyDiv w:val="1"/>
      <w:marLeft w:val="0"/>
      <w:marRight w:val="0"/>
      <w:marTop w:val="0"/>
      <w:marBottom w:val="0"/>
      <w:divBdr>
        <w:top w:val="none" w:sz="0" w:space="0" w:color="auto"/>
        <w:left w:val="none" w:sz="0" w:space="0" w:color="auto"/>
        <w:bottom w:val="none" w:sz="0" w:space="0" w:color="auto"/>
        <w:right w:val="none" w:sz="0" w:space="0" w:color="auto"/>
      </w:divBdr>
    </w:div>
    <w:div w:id="330917035">
      <w:bodyDiv w:val="1"/>
      <w:marLeft w:val="0"/>
      <w:marRight w:val="0"/>
      <w:marTop w:val="0"/>
      <w:marBottom w:val="0"/>
      <w:divBdr>
        <w:top w:val="none" w:sz="0" w:space="0" w:color="auto"/>
        <w:left w:val="none" w:sz="0" w:space="0" w:color="auto"/>
        <w:bottom w:val="none" w:sz="0" w:space="0" w:color="auto"/>
        <w:right w:val="none" w:sz="0" w:space="0" w:color="auto"/>
      </w:divBdr>
      <w:divsChild>
        <w:div w:id="168757326">
          <w:marLeft w:val="0"/>
          <w:marRight w:val="0"/>
          <w:marTop w:val="0"/>
          <w:marBottom w:val="0"/>
          <w:divBdr>
            <w:top w:val="none" w:sz="0" w:space="0" w:color="auto"/>
            <w:left w:val="none" w:sz="0" w:space="0" w:color="auto"/>
            <w:bottom w:val="none" w:sz="0" w:space="0" w:color="auto"/>
            <w:right w:val="none" w:sz="0" w:space="0" w:color="auto"/>
          </w:divBdr>
          <w:divsChild>
            <w:div w:id="230504832">
              <w:marLeft w:val="0"/>
              <w:marRight w:val="0"/>
              <w:marTop w:val="0"/>
              <w:marBottom w:val="0"/>
              <w:divBdr>
                <w:top w:val="none" w:sz="0" w:space="0" w:color="auto"/>
                <w:left w:val="none" w:sz="0" w:space="0" w:color="auto"/>
                <w:bottom w:val="none" w:sz="0" w:space="0" w:color="auto"/>
                <w:right w:val="none" w:sz="0" w:space="0" w:color="auto"/>
              </w:divBdr>
              <w:divsChild>
                <w:div w:id="133006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583274">
      <w:bodyDiv w:val="1"/>
      <w:marLeft w:val="0"/>
      <w:marRight w:val="0"/>
      <w:marTop w:val="0"/>
      <w:marBottom w:val="0"/>
      <w:divBdr>
        <w:top w:val="none" w:sz="0" w:space="0" w:color="auto"/>
        <w:left w:val="none" w:sz="0" w:space="0" w:color="auto"/>
        <w:bottom w:val="none" w:sz="0" w:space="0" w:color="auto"/>
        <w:right w:val="none" w:sz="0" w:space="0" w:color="auto"/>
      </w:divBdr>
      <w:divsChild>
        <w:div w:id="558443457">
          <w:marLeft w:val="0"/>
          <w:marRight w:val="0"/>
          <w:marTop w:val="0"/>
          <w:marBottom w:val="0"/>
          <w:divBdr>
            <w:top w:val="none" w:sz="0" w:space="0" w:color="auto"/>
            <w:left w:val="none" w:sz="0" w:space="0" w:color="auto"/>
            <w:bottom w:val="none" w:sz="0" w:space="0" w:color="auto"/>
            <w:right w:val="none" w:sz="0" w:space="0" w:color="auto"/>
          </w:divBdr>
          <w:divsChild>
            <w:div w:id="1139032486">
              <w:marLeft w:val="0"/>
              <w:marRight w:val="0"/>
              <w:marTop w:val="0"/>
              <w:marBottom w:val="0"/>
              <w:divBdr>
                <w:top w:val="none" w:sz="0" w:space="0" w:color="auto"/>
                <w:left w:val="none" w:sz="0" w:space="0" w:color="auto"/>
                <w:bottom w:val="none" w:sz="0" w:space="0" w:color="auto"/>
                <w:right w:val="none" w:sz="0" w:space="0" w:color="auto"/>
              </w:divBdr>
              <w:divsChild>
                <w:div w:id="1551459654">
                  <w:marLeft w:val="0"/>
                  <w:marRight w:val="0"/>
                  <w:marTop w:val="0"/>
                  <w:marBottom w:val="0"/>
                  <w:divBdr>
                    <w:top w:val="none" w:sz="0" w:space="0" w:color="auto"/>
                    <w:left w:val="none" w:sz="0" w:space="0" w:color="auto"/>
                    <w:bottom w:val="none" w:sz="0" w:space="0" w:color="auto"/>
                    <w:right w:val="none" w:sz="0" w:space="0" w:color="auto"/>
                  </w:divBdr>
                  <w:divsChild>
                    <w:div w:id="65217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594883">
      <w:bodyDiv w:val="1"/>
      <w:marLeft w:val="0"/>
      <w:marRight w:val="0"/>
      <w:marTop w:val="0"/>
      <w:marBottom w:val="0"/>
      <w:divBdr>
        <w:top w:val="none" w:sz="0" w:space="0" w:color="auto"/>
        <w:left w:val="none" w:sz="0" w:space="0" w:color="auto"/>
        <w:bottom w:val="none" w:sz="0" w:space="0" w:color="auto"/>
        <w:right w:val="none" w:sz="0" w:space="0" w:color="auto"/>
      </w:divBdr>
      <w:divsChild>
        <w:div w:id="815878987">
          <w:marLeft w:val="0"/>
          <w:marRight w:val="0"/>
          <w:marTop w:val="0"/>
          <w:marBottom w:val="0"/>
          <w:divBdr>
            <w:top w:val="none" w:sz="0" w:space="0" w:color="auto"/>
            <w:left w:val="none" w:sz="0" w:space="0" w:color="auto"/>
            <w:bottom w:val="none" w:sz="0" w:space="0" w:color="auto"/>
            <w:right w:val="none" w:sz="0" w:space="0" w:color="auto"/>
          </w:divBdr>
          <w:divsChild>
            <w:div w:id="399133996">
              <w:marLeft w:val="0"/>
              <w:marRight w:val="0"/>
              <w:marTop w:val="0"/>
              <w:marBottom w:val="0"/>
              <w:divBdr>
                <w:top w:val="none" w:sz="0" w:space="0" w:color="auto"/>
                <w:left w:val="none" w:sz="0" w:space="0" w:color="auto"/>
                <w:bottom w:val="none" w:sz="0" w:space="0" w:color="auto"/>
                <w:right w:val="none" w:sz="0" w:space="0" w:color="auto"/>
              </w:divBdr>
              <w:divsChild>
                <w:div w:id="175107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18251">
      <w:bodyDiv w:val="1"/>
      <w:marLeft w:val="0"/>
      <w:marRight w:val="0"/>
      <w:marTop w:val="0"/>
      <w:marBottom w:val="0"/>
      <w:divBdr>
        <w:top w:val="none" w:sz="0" w:space="0" w:color="auto"/>
        <w:left w:val="none" w:sz="0" w:space="0" w:color="auto"/>
        <w:bottom w:val="none" w:sz="0" w:space="0" w:color="auto"/>
        <w:right w:val="none" w:sz="0" w:space="0" w:color="auto"/>
      </w:divBdr>
      <w:divsChild>
        <w:div w:id="1906600664">
          <w:marLeft w:val="0"/>
          <w:marRight w:val="0"/>
          <w:marTop w:val="0"/>
          <w:marBottom w:val="0"/>
          <w:divBdr>
            <w:top w:val="none" w:sz="0" w:space="0" w:color="auto"/>
            <w:left w:val="none" w:sz="0" w:space="0" w:color="auto"/>
            <w:bottom w:val="none" w:sz="0" w:space="0" w:color="auto"/>
            <w:right w:val="none" w:sz="0" w:space="0" w:color="auto"/>
          </w:divBdr>
          <w:divsChild>
            <w:div w:id="1051732331">
              <w:marLeft w:val="0"/>
              <w:marRight w:val="0"/>
              <w:marTop w:val="0"/>
              <w:marBottom w:val="0"/>
              <w:divBdr>
                <w:top w:val="none" w:sz="0" w:space="0" w:color="auto"/>
                <w:left w:val="none" w:sz="0" w:space="0" w:color="auto"/>
                <w:bottom w:val="none" w:sz="0" w:space="0" w:color="auto"/>
                <w:right w:val="none" w:sz="0" w:space="0" w:color="auto"/>
              </w:divBdr>
              <w:divsChild>
                <w:div w:id="1561087216">
                  <w:marLeft w:val="0"/>
                  <w:marRight w:val="0"/>
                  <w:marTop w:val="0"/>
                  <w:marBottom w:val="0"/>
                  <w:divBdr>
                    <w:top w:val="none" w:sz="0" w:space="0" w:color="auto"/>
                    <w:left w:val="none" w:sz="0" w:space="0" w:color="auto"/>
                    <w:bottom w:val="none" w:sz="0" w:space="0" w:color="auto"/>
                    <w:right w:val="none" w:sz="0" w:space="0" w:color="auto"/>
                  </w:divBdr>
                </w:div>
              </w:divsChild>
            </w:div>
            <w:div w:id="1977177645">
              <w:marLeft w:val="0"/>
              <w:marRight w:val="0"/>
              <w:marTop w:val="0"/>
              <w:marBottom w:val="0"/>
              <w:divBdr>
                <w:top w:val="none" w:sz="0" w:space="0" w:color="auto"/>
                <w:left w:val="none" w:sz="0" w:space="0" w:color="auto"/>
                <w:bottom w:val="none" w:sz="0" w:space="0" w:color="auto"/>
                <w:right w:val="none" w:sz="0" w:space="0" w:color="auto"/>
              </w:divBdr>
              <w:divsChild>
                <w:div w:id="70932726">
                  <w:marLeft w:val="0"/>
                  <w:marRight w:val="0"/>
                  <w:marTop w:val="0"/>
                  <w:marBottom w:val="0"/>
                  <w:divBdr>
                    <w:top w:val="none" w:sz="0" w:space="0" w:color="auto"/>
                    <w:left w:val="none" w:sz="0" w:space="0" w:color="auto"/>
                    <w:bottom w:val="none" w:sz="0" w:space="0" w:color="auto"/>
                    <w:right w:val="none" w:sz="0" w:space="0" w:color="auto"/>
                  </w:divBdr>
                </w:div>
              </w:divsChild>
            </w:div>
            <w:div w:id="400061567">
              <w:marLeft w:val="0"/>
              <w:marRight w:val="0"/>
              <w:marTop w:val="0"/>
              <w:marBottom w:val="0"/>
              <w:divBdr>
                <w:top w:val="none" w:sz="0" w:space="0" w:color="auto"/>
                <w:left w:val="none" w:sz="0" w:space="0" w:color="auto"/>
                <w:bottom w:val="none" w:sz="0" w:space="0" w:color="auto"/>
                <w:right w:val="none" w:sz="0" w:space="0" w:color="auto"/>
              </w:divBdr>
              <w:divsChild>
                <w:div w:id="284236983">
                  <w:marLeft w:val="0"/>
                  <w:marRight w:val="0"/>
                  <w:marTop w:val="0"/>
                  <w:marBottom w:val="0"/>
                  <w:divBdr>
                    <w:top w:val="none" w:sz="0" w:space="0" w:color="auto"/>
                    <w:left w:val="none" w:sz="0" w:space="0" w:color="auto"/>
                    <w:bottom w:val="none" w:sz="0" w:space="0" w:color="auto"/>
                    <w:right w:val="none" w:sz="0" w:space="0" w:color="auto"/>
                  </w:divBdr>
                </w:div>
              </w:divsChild>
            </w:div>
            <w:div w:id="1206287071">
              <w:marLeft w:val="0"/>
              <w:marRight w:val="0"/>
              <w:marTop w:val="0"/>
              <w:marBottom w:val="0"/>
              <w:divBdr>
                <w:top w:val="none" w:sz="0" w:space="0" w:color="auto"/>
                <w:left w:val="none" w:sz="0" w:space="0" w:color="auto"/>
                <w:bottom w:val="none" w:sz="0" w:space="0" w:color="auto"/>
                <w:right w:val="none" w:sz="0" w:space="0" w:color="auto"/>
              </w:divBdr>
              <w:divsChild>
                <w:div w:id="1373844278">
                  <w:marLeft w:val="0"/>
                  <w:marRight w:val="0"/>
                  <w:marTop w:val="0"/>
                  <w:marBottom w:val="0"/>
                  <w:divBdr>
                    <w:top w:val="none" w:sz="0" w:space="0" w:color="auto"/>
                    <w:left w:val="none" w:sz="0" w:space="0" w:color="auto"/>
                    <w:bottom w:val="none" w:sz="0" w:space="0" w:color="auto"/>
                    <w:right w:val="none" w:sz="0" w:space="0" w:color="auto"/>
                  </w:divBdr>
                </w:div>
              </w:divsChild>
            </w:div>
            <w:div w:id="194317667">
              <w:marLeft w:val="0"/>
              <w:marRight w:val="0"/>
              <w:marTop w:val="0"/>
              <w:marBottom w:val="0"/>
              <w:divBdr>
                <w:top w:val="none" w:sz="0" w:space="0" w:color="auto"/>
                <w:left w:val="none" w:sz="0" w:space="0" w:color="auto"/>
                <w:bottom w:val="none" w:sz="0" w:space="0" w:color="auto"/>
                <w:right w:val="none" w:sz="0" w:space="0" w:color="auto"/>
              </w:divBdr>
              <w:divsChild>
                <w:div w:id="1876504993">
                  <w:marLeft w:val="0"/>
                  <w:marRight w:val="0"/>
                  <w:marTop w:val="0"/>
                  <w:marBottom w:val="0"/>
                  <w:divBdr>
                    <w:top w:val="none" w:sz="0" w:space="0" w:color="auto"/>
                    <w:left w:val="none" w:sz="0" w:space="0" w:color="auto"/>
                    <w:bottom w:val="none" w:sz="0" w:space="0" w:color="auto"/>
                    <w:right w:val="none" w:sz="0" w:space="0" w:color="auto"/>
                  </w:divBdr>
                </w:div>
              </w:divsChild>
            </w:div>
            <w:div w:id="867527898">
              <w:marLeft w:val="0"/>
              <w:marRight w:val="0"/>
              <w:marTop w:val="0"/>
              <w:marBottom w:val="0"/>
              <w:divBdr>
                <w:top w:val="none" w:sz="0" w:space="0" w:color="auto"/>
                <w:left w:val="none" w:sz="0" w:space="0" w:color="auto"/>
                <w:bottom w:val="none" w:sz="0" w:space="0" w:color="auto"/>
                <w:right w:val="none" w:sz="0" w:space="0" w:color="auto"/>
              </w:divBdr>
              <w:divsChild>
                <w:div w:id="163396326">
                  <w:marLeft w:val="0"/>
                  <w:marRight w:val="0"/>
                  <w:marTop w:val="0"/>
                  <w:marBottom w:val="0"/>
                  <w:divBdr>
                    <w:top w:val="none" w:sz="0" w:space="0" w:color="auto"/>
                    <w:left w:val="none" w:sz="0" w:space="0" w:color="auto"/>
                    <w:bottom w:val="none" w:sz="0" w:space="0" w:color="auto"/>
                    <w:right w:val="none" w:sz="0" w:space="0" w:color="auto"/>
                  </w:divBdr>
                </w:div>
              </w:divsChild>
            </w:div>
            <w:div w:id="654379554">
              <w:marLeft w:val="0"/>
              <w:marRight w:val="0"/>
              <w:marTop w:val="0"/>
              <w:marBottom w:val="0"/>
              <w:divBdr>
                <w:top w:val="none" w:sz="0" w:space="0" w:color="auto"/>
                <w:left w:val="none" w:sz="0" w:space="0" w:color="auto"/>
                <w:bottom w:val="none" w:sz="0" w:space="0" w:color="auto"/>
                <w:right w:val="none" w:sz="0" w:space="0" w:color="auto"/>
              </w:divBdr>
              <w:divsChild>
                <w:div w:id="23679783">
                  <w:marLeft w:val="0"/>
                  <w:marRight w:val="0"/>
                  <w:marTop w:val="0"/>
                  <w:marBottom w:val="0"/>
                  <w:divBdr>
                    <w:top w:val="none" w:sz="0" w:space="0" w:color="auto"/>
                    <w:left w:val="none" w:sz="0" w:space="0" w:color="auto"/>
                    <w:bottom w:val="none" w:sz="0" w:space="0" w:color="auto"/>
                    <w:right w:val="none" w:sz="0" w:space="0" w:color="auto"/>
                  </w:divBdr>
                </w:div>
              </w:divsChild>
            </w:div>
            <w:div w:id="1147094492">
              <w:marLeft w:val="0"/>
              <w:marRight w:val="0"/>
              <w:marTop w:val="0"/>
              <w:marBottom w:val="0"/>
              <w:divBdr>
                <w:top w:val="none" w:sz="0" w:space="0" w:color="auto"/>
                <w:left w:val="none" w:sz="0" w:space="0" w:color="auto"/>
                <w:bottom w:val="none" w:sz="0" w:space="0" w:color="auto"/>
                <w:right w:val="none" w:sz="0" w:space="0" w:color="auto"/>
              </w:divBdr>
              <w:divsChild>
                <w:div w:id="1441101614">
                  <w:marLeft w:val="0"/>
                  <w:marRight w:val="0"/>
                  <w:marTop w:val="0"/>
                  <w:marBottom w:val="0"/>
                  <w:divBdr>
                    <w:top w:val="none" w:sz="0" w:space="0" w:color="auto"/>
                    <w:left w:val="none" w:sz="0" w:space="0" w:color="auto"/>
                    <w:bottom w:val="none" w:sz="0" w:space="0" w:color="auto"/>
                    <w:right w:val="none" w:sz="0" w:space="0" w:color="auto"/>
                  </w:divBdr>
                </w:div>
              </w:divsChild>
            </w:div>
            <w:div w:id="1313146275">
              <w:marLeft w:val="0"/>
              <w:marRight w:val="0"/>
              <w:marTop w:val="0"/>
              <w:marBottom w:val="0"/>
              <w:divBdr>
                <w:top w:val="none" w:sz="0" w:space="0" w:color="auto"/>
                <w:left w:val="none" w:sz="0" w:space="0" w:color="auto"/>
                <w:bottom w:val="none" w:sz="0" w:space="0" w:color="auto"/>
                <w:right w:val="none" w:sz="0" w:space="0" w:color="auto"/>
              </w:divBdr>
              <w:divsChild>
                <w:div w:id="469591529">
                  <w:marLeft w:val="0"/>
                  <w:marRight w:val="0"/>
                  <w:marTop w:val="0"/>
                  <w:marBottom w:val="0"/>
                  <w:divBdr>
                    <w:top w:val="none" w:sz="0" w:space="0" w:color="auto"/>
                    <w:left w:val="none" w:sz="0" w:space="0" w:color="auto"/>
                    <w:bottom w:val="none" w:sz="0" w:space="0" w:color="auto"/>
                    <w:right w:val="none" w:sz="0" w:space="0" w:color="auto"/>
                  </w:divBdr>
                </w:div>
              </w:divsChild>
            </w:div>
            <w:div w:id="1179471145">
              <w:marLeft w:val="0"/>
              <w:marRight w:val="0"/>
              <w:marTop w:val="0"/>
              <w:marBottom w:val="0"/>
              <w:divBdr>
                <w:top w:val="none" w:sz="0" w:space="0" w:color="auto"/>
                <w:left w:val="none" w:sz="0" w:space="0" w:color="auto"/>
                <w:bottom w:val="none" w:sz="0" w:space="0" w:color="auto"/>
                <w:right w:val="none" w:sz="0" w:space="0" w:color="auto"/>
              </w:divBdr>
              <w:divsChild>
                <w:div w:id="910894518">
                  <w:marLeft w:val="0"/>
                  <w:marRight w:val="0"/>
                  <w:marTop w:val="0"/>
                  <w:marBottom w:val="0"/>
                  <w:divBdr>
                    <w:top w:val="none" w:sz="0" w:space="0" w:color="auto"/>
                    <w:left w:val="none" w:sz="0" w:space="0" w:color="auto"/>
                    <w:bottom w:val="none" w:sz="0" w:space="0" w:color="auto"/>
                    <w:right w:val="none" w:sz="0" w:space="0" w:color="auto"/>
                  </w:divBdr>
                </w:div>
              </w:divsChild>
            </w:div>
            <w:div w:id="1008676493">
              <w:marLeft w:val="0"/>
              <w:marRight w:val="0"/>
              <w:marTop w:val="0"/>
              <w:marBottom w:val="0"/>
              <w:divBdr>
                <w:top w:val="none" w:sz="0" w:space="0" w:color="auto"/>
                <w:left w:val="none" w:sz="0" w:space="0" w:color="auto"/>
                <w:bottom w:val="none" w:sz="0" w:space="0" w:color="auto"/>
                <w:right w:val="none" w:sz="0" w:space="0" w:color="auto"/>
              </w:divBdr>
              <w:divsChild>
                <w:div w:id="759788513">
                  <w:marLeft w:val="0"/>
                  <w:marRight w:val="0"/>
                  <w:marTop w:val="0"/>
                  <w:marBottom w:val="0"/>
                  <w:divBdr>
                    <w:top w:val="none" w:sz="0" w:space="0" w:color="auto"/>
                    <w:left w:val="none" w:sz="0" w:space="0" w:color="auto"/>
                    <w:bottom w:val="none" w:sz="0" w:space="0" w:color="auto"/>
                    <w:right w:val="none" w:sz="0" w:space="0" w:color="auto"/>
                  </w:divBdr>
                </w:div>
              </w:divsChild>
            </w:div>
            <w:div w:id="370299950">
              <w:marLeft w:val="0"/>
              <w:marRight w:val="0"/>
              <w:marTop w:val="0"/>
              <w:marBottom w:val="0"/>
              <w:divBdr>
                <w:top w:val="none" w:sz="0" w:space="0" w:color="auto"/>
                <w:left w:val="none" w:sz="0" w:space="0" w:color="auto"/>
                <w:bottom w:val="none" w:sz="0" w:space="0" w:color="auto"/>
                <w:right w:val="none" w:sz="0" w:space="0" w:color="auto"/>
              </w:divBdr>
              <w:divsChild>
                <w:div w:id="1869053881">
                  <w:marLeft w:val="0"/>
                  <w:marRight w:val="0"/>
                  <w:marTop w:val="0"/>
                  <w:marBottom w:val="0"/>
                  <w:divBdr>
                    <w:top w:val="none" w:sz="0" w:space="0" w:color="auto"/>
                    <w:left w:val="none" w:sz="0" w:space="0" w:color="auto"/>
                    <w:bottom w:val="none" w:sz="0" w:space="0" w:color="auto"/>
                    <w:right w:val="none" w:sz="0" w:space="0" w:color="auto"/>
                  </w:divBdr>
                </w:div>
              </w:divsChild>
            </w:div>
            <w:div w:id="2135634349">
              <w:marLeft w:val="0"/>
              <w:marRight w:val="0"/>
              <w:marTop w:val="0"/>
              <w:marBottom w:val="0"/>
              <w:divBdr>
                <w:top w:val="none" w:sz="0" w:space="0" w:color="auto"/>
                <w:left w:val="none" w:sz="0" w:space="0" w:color="auto"/>
                <w:bottom w:val="none" w:sz="0" w:space="0" w:color="auto"/>
                <w:right w:val="none" w:sz="0" w:space="0" w:color="auto"/>
              </w:divBdr>
              <w:divsChild>
                <w:div w:id="272638571">
                  <w:marLeft w:val="0"/>
                  <w:marRight w:val="0"/>
                  <w:marTop w:val="0"/>
                  <w:marBottom w:val="0"/>
                  <w:divBdr>
                    <w:top w:val="none" w:sz="0" w:space="0" w:color="auto"/>
                    <w:left w:val="none" w:sz="0" w:space="0" w:color="auto"/>
                    <w:bottom w:val="none" w:sz="0" w:space="0" w:color="auto"/>
                    <w:right w:val="none" w:sz="0" w:space="0" w:color="auto"/>
                  </w:divBdr>
                </w:div>
              </w:divsChild>
            </w:div>
            <w:div w:id="899629651">
              <w:marLeft w:val="0"/>
              <w:marRight w:val="0"/>
              <w:marTop w:val="0"/>
              <w:marBottom w:val="0"/>
              <w:divBdr>
                <w:top w:val="none" w:sz="0" w:space="0" w:color="auto"/>
                <w:left w:val="none" w:sz="0" w:space="0" w:color="auto"/>
                <w:bottom w:val="none" w:sz="0" w:space="0" w:color="auto"/>
                <w:right w:val="none" w:sz="0" w:space="0" w:color="auto"/>
              </w:divBdr>
              <w:divsChild>
                <w:div w:id="1403060926">
                  <w:marLeft w:val="0"/>
                  <w:marRight w:val="0"/>
                  <w:marTop w:val="0"/>
                  <w:marBottom w:val="0"/>
                  <w:divBdr>
                    <w:top w:val="none" w:sz="0" w:space="0" w:color="auto"/>
                    <w:left w:val="none" w:sz="0" w:space="0" w:color="auto"/>
                    <w:bottom w:val="none" w:sz="0" w:space="0" w:color="auto"/>
                    <w:right w:val="none" w:sz="0" w:space="0" w:color="auto"/>
                  </w:divBdr>
                </w:div>
              </w:divsChild>
            </w:div>
            <w:div w:id="1691031225">
              <w:marLeft w:val="0"/>
              <w:marRight w:val="0"/>
              <w:marTop w:val="0"/>
              <w:marBottom w:val="0"/>
              <w:divBdr>
                <w:top w:val="none" w:sz="0" w:space="0" w:color="auto"/>
                <w:left w:val="none" w:sz="0" w:space="0" w:color="auto"/>
                <w:bottom w:val="none" w:sz="0" w:space="0" w:color="auto"/>
                <w:right w:val="none" w:sz="0" w:space="0" w:color="auto"/>
              </w:divBdr>
              <w:divsChild>
                <w:div w:id="415907086">
                  <w:marLeft w:val="0"/>
                  <w:marRight w:val="0"/>
                  <w:marTop w:val="0"/>
                  <w:marBottom w:val="0"/>
                  <w:divBdr>
                    <w:top w:val="none" w:sz="0" w:space="0" w:color="auto"/>
                    <w:left w:val="none" w:sz="0" w:space="0" w:color="auto"/>
                    <w:bottom w:val="none" w:sz="0" w:space="0" w:color="auto"/>
                    <w:right w:val="none" w:sz="0" w:space="0" w:color="auto"/>
                  </w:divBdr>
                </w:div>
              </w:divsChild>
            </w:div>
            <w:div w:id="1594120447">
              <w:marLeft w:val="0"/>
              <w:marRight w:val="0"/>
              <w:marTop w:val="0"/>
              <w:marBottom w:val="0"/>
              <w:divBdr>
                <w:top w:val="none" w:sz="0" w:space="0" w:color="auto"/>
                <w:left w:val="none" w:sz="0" w:space="0" w:color="auto"/>
                <w:bottom w:val="none" w:sz="0" w:space="0" w:color="auto"/>
                <w:right w:val="none" w:sz="0" w:space="0" w:color="auto"/>
              </w:divBdr>
              <w:divsChild>
                <w:div w:id="1438524304">
                  <w:marLeft w:val="0"/>
                  <w:marRight w:val="0"/>
                  <w:marTop w:val="0"/>
                  <w:marBottom w:val="0"/>
                  <w:divBdr>
                    <w:top w:val="none" w:sz="0" w:space="0" w:color="auto"/>
                    <w:left w:val="none" w:sz="0" w:space="0" w:color="auto"/>
                    <w:bottom w:val="none" w:sz="0" w:space="0" w:color="auto"/>
                    <w:right w:val="none" w:sz="0" w:space="0" w:color="auto"/>
                  </w:divBdr>
                </w:div>
              </w:divsChild>
            </w:div>
            <w:div w:id="1071661549">
              <w:marLeft w:val="0"/>
              <w:marRight w:val="0"/>
              <w:marTop w:val="0"/>
              <w:marBottom w:val="0"/>
              <w:divBdr>
                <w:top w:val="none" w:sz="0" w:space="0" w:color="auto"/>
                <w:left w:val="none" w:sz="0" w:space="0" w:color="auto"/>
                <w:bottom w:val="none" w:sz="0" w:space="0" w:color="auto"/>
                <w:right w:val="none" w:sz="0" w:space="0" w:color="auto"/>
              </w:divBdr>
              <w:divsChild>
                <w:div w:id="1447428394">
                  <w:marLeft w:val="0"/>
                  <w:marRight w:val="0"/>
                  <w:marTop w:val="0"/>
                  <w:marBottom w:val="0"/>
                  <w:divBdr>
                    <w:top w:val="none" w:sz="0" w:space="0" w:color="auto"/>
                    <w:left w:val="none" w:sz="0" w:space="0" w:color="auto"/>
                    <w:bottom w:val="none" w:sz="0" w:space="0" w:color="auto"/>
                    <w:right w:val="none" w:sz="0" w:space="0" w:color="auto"/>
                  </w:divBdr>
                </w:div>
              </w:divsChild>
            </w:div>
            <w:div w:id="1196776156">
              <w:marLeft w:val="0"/>
              <w:marRight w:val="0"/>
              <w:marTop w:val="0"/>
              <w:marBottom w:val="0"/>
              <w:divBdr>
                <w:top w:val="none" w:sz="0" w:space="0" w:color="auto"/>
                <w:left w:val="none" w:sz="0" w:space="0" w:color="auto"/>
                <w:bottom w:val="none" w:sz="0" w:space="0" w:color="auto"/>
                <w:right w:val="none" w:sz="0" w:space="0" w:color="auto"/>
              </w:divBdr>
              <w:divsChild>
                <w:div w:id="761801853">
                  <w:marLeft w:val="0"/>
                  <w:marRight w:val="0"/>
                  <w:marTop w:val="0"/>
                  <w:marBottom w:val="0"/>
                  <w:divBdr>
                    <w:top w:val="none" w:sz="0" w:space="0" w:color="auto"/>
                    <w:left w:val="none" w:sz="0" w:space="0" w:color="auto"/>
                    <w:bottom w:val="none" w:sz="0" w:space="0" w:color="auto"/>
                    <w:right w:val="none" w:sz="0" w:space="0" w:color="auto"/>
                  </w:divBdr>
                </w:div>
              </w:divsChild>
            </w:div>
            <w:div w:id="1424374468">
              <w:marLeft w:val="0"/>
              <w:marRight w:val="0"/>
              <w:marTop w:val="0"/>
              <w:marBottom w:val="0"/>
              <w:divBdr>
                <w:top w:val="none" w:sz="0" w:space="0" w:color="auto"/>
                <w:left w:val="none" w:sz="0" w:space="0" w:color="auto"/>
                <w:bottom w:val="none" w:sz="0" w:space="0" w:color="auto"/>
                <w:right w:val="none" w:sz="0" w:space="0" w:color="auto"/>
              </w:divBdr>
              <w:divsChild>
                <w:div w:id="1129590616">
                  <w:marLeft w:val="0"/>
                  <w:marRight w:val="0"/>
                  <w:marTop w:val="0"/>
                  <w:marBottom w:val="0"/>
                  <w:divBdr>
                    <w:top w:val="none" w:sz="0" w:space="0" w:color="auto"/>
                    <w:left w:val="none" w:sz="0" w:space="0" w:color="auto"/>
                    <w:bottom w:val="none" w:sz="0" w:space="0" w:color="auto"/>
                    <w:right w:val="none" w:sz="0" w:space="0" w:color="auto"/>
                  </w:divBdr>
                </w:div>
              </w:divsChild>
            </w:div>
            <w:div w:id="226234574">
              <w:marLeft w:val="0"/>
              <w:marRight w:val="0"/>
              <w:marTop w:val="0"/>
              <w:marBottom w:val="0"/>
              <w:divBdr>
                <w:top w:val="none" w:sz="0" w:space="0" w:color="auto"/>
                <w:left w:val="none" w:sz="0" w:space="0" w:color="auto"/>
                <w:bottom w:val="none" w:sz="0" w:space="0" w:color="auto"/>
                <w:right w:val="none" w:sz="0" w:space="0" w:color="auto"/>
              </w:divBdr>
              <w:divsChild>
                <w:div w:id="32466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28321">
          <w:marLeft w:val="0"/>
          <w:marRight w:val="0"/>
          <w:marTop w:val="0"/>
          <w:marBottom w:val="0"/>
          <w:divBdr>
            <w:top w:val="none" w:sz="0" w:space="0" w:color="auto"/>
            <w:left w:val="none" w:sz="0" w:space="0" w:color="auto"/>
            <w:bottom w:val="none" w:sz="0" w:space="0" w:color="auto"/>
            <w:right w:val="none" w:sz="0" w:space="0" w:color="auto"/>
          </w:divBdr>
          <w:divsChild>
            <w:div w:id="71047904">
              <w:marLeft w:val="0"/>
              <w:marRight w:val="0"/>
              <w:marTop w:val="0"/>
              <w:marBottom w:val="0"/>
              <w:divBdr>
                <w:top w:val="none" w:sz="0" w:space="0" w:color="auto"/>
                <w:left w:val="none" w:sz="0" w:space="0" w:color="auto"/>
                <w:bottom w:val="none" w:sz="0" w:space="0" w:color="auto"/>
                <w:right w:val="none" w:sz="0" w:space="0" w:color="auto"/>
              </w:divBdr>
            </w:div>
          </w:divsChild>
        </w:div>
        <w:div w:id="1988363760">
          <w:marLeft w:val="0"/>
          <w:marRight w:val="0"/>
          <w:marTop w:val="0"/>
          <w:marBottom w:val="0"/>
          <w:divBdr>
            <w:top w:val="none" w:sz="0" w:space="0" w:color="auto"/>
            <w:left w:val="none" w:sz="0" w:space="0" w:color="auto"/>
            <w:bottom w:val="none" w:sz="0" w:space="0" w:color="auto"/>
            <w:right w:val="none" w:sz="0" w:space="0" w:color="auto"/>
          </w:divBdr>
          <w:divsChild>
            <w:div w:id="1770271107">
              <w:marLeft w:val="0"/>
              <w:marRight w:val="0"/>
              <w:marTop w:val="0"/>
              <w:marBottom w:val="0"/>
              <w:divBdr>
                <w:top w:val="none" w:sz="0" w:space="0" w:color="auto"/>
                <w:left w:val="none" w:sz="0" w:space="0" w:color="auto"/>
                <w:bottom w:val="none" w:sz="0" w:space="0" w:color="auto"/>
                <w:right w:val="none" w:sz="0" w:space="0" w:color="auto"/>
              </w:divBdr>
            </w:div>
          </w:divsChild>
        </w:div>
        <w:div w:id="515192212">
          <w:marLeft w:val="0"/>
          <w:marRight w:val="0"/>
          <w:marTop w:val="0"/>
          <w:marBottom w:val="0"/>
          <w:divBdr>
            <w:top w:val="none" w:sz="0" w:space="0" w:color="auto"/>
            <w:left w:val="none" w:sz="0" w:space="0" w:color="auto"/>
            <w:bottom w:val="none" w:sz="0" w:space="0" w:color="auto"/>
            <w:right w:val="none" w:sz="0" w:space="0" w:color="auto"/>
          </w:divBdr>
          <w:divsChild>
            <w:div w:id="1252743615">
              <w:marLeft w:val="0"/>
              <w:marRight w:val="0"/>
              <w:marTop w:val="0"/>
              <w:marBottom w:val="0"/>
              <w:divBdr>
                <w:top w:val="none" w:sz="0" w:space="0" w:color="auto"/>
                <w:left w:val="none" w:sz="0" w:space="0" w:color="auto"/>
                <w:bottom w:val="none" w:sz="0" w:space="0" w:color="auto"/>
                <w:right w:val="none" w:sz="0" w:space="0" w:color="auto"/>
              </w:divBdr>
            </w:div>
          </w:divsChild>
        </w:div>
        <w:div w:id="258679956">
          <w:marLeft w:val="0"/>
          <w:marRight w:val="0"/>
          <w:marTop w:val="0"/>
          <w:marBottom w:val="0"/>
          <w:divBdr>
            <w:top w:val="none" w:sz="0" w:space="0" w:color="auto"/>
            <w:left w:val="none" w:sz="0" w:space="0" w:color="auto"/>
            <w:bottom w:val="none" w:sz="0" w:space="0" w:color="auto"/>
            <w:right w:val="none" w:sz="0" w:space="0" w:color="auto"/>
          </w:divBdr>
          <w:divsChild>
            <w:div w:id="1998486213">
              <w:marLeft w:val="0"/>
              <w:marRight w:val="0"/>
              <w:marTop w:val="0"/>
              <w:marBottom w:val="0"/>
              <w:divBdr>
                <w:top w:val="none" w:sz="0" w:space="0" w:color="auto"/>
                <w:left w:val="none" w:sz="0" w:space="0" w:color="auto"/>
                <w:bottom w:val="none" w:sz="0" w:space="0" w:color="auto"/>
                <w:right w:val="none" w:sz="0" w:space="0" w:color="auto"/>
              </w:divBdr>
            </w:div>
          </w:divsChild>
        </w:div>
        <w:div w:id="474564443">
          <w:marLeft w:val="0"/>
          <w:marRight w:val="0"/>
          <w:marTop w:val="0"/>
          <w:marBottom w:val="0"/>
          <w:divBdr>
            <w:top w:val="none" w:sz="0" w:space="0" w:color="auto"/>
            <w:left w:val="none" w:sz="0" w:space="0" w:color="auto"/>
            <w:bottom w:val="none" w:sz="0" w:space="0" w:color="auto"/>
            <w:right w:val="none" w:sz="0" w:space="0" w:color="auto"/>
          </w:divBdr>
          <w:divsChild>
            <w:div w:id="1708530744">
              <w:marLeft w:val="0"/>
              <w:marRight w:val="0"/>
              <w:marTop w:val="0"/>
              <w:marBottom w:val="0"/>
              <w:divBdr>
                <w:top w:val="none" w:sz="0" w:space="0" w:color="auto"/>
                <w:left w:val="none" w:sz="0" w:space="0" w:color="auto"/>
                <w:bottom w:val="none" w:sz="0" w:space="0" w:color="auto"/>
                <w:right w:val="none" w:sz="0" w:space="0" w:color="auto"/>
              </w:divBdr>
            </w:div>
          </w:divsChild>
        </w:div>
        <w:div w:id="70395677">
          <w:marLeft w:val="0"/>
          <w:marRight w:val="0"/>
          <w:marTop w:val="0"/>
          <w:marBottom w:val="0"/>
          <w:divBdr>
            <w:top w:val="none" w:sz="0" w:space="0" w:color="auto"/>
            <w:left w:val="none" w:sz="0" w:space="0" w:color="auto"/>
            <w:bottom w:val="none" w:sz="0" w:space="0" w:color="auto"/>
            <w:right w:val="none" w:sz="0" w:space="0" w:color="auto"/>
          </w:divBdr>
          <w:divsChild>
            <w:div w:id="106169748">
              <w:marLeft w:val="0"/>
              <w:marRight w:val="0"/>
              <w:marTop w:val="0"/>
              <w:marBottom w:val="0"/>
              <w:divBdr>
                <w:top w:val="none" w:sz="0" w:space="0" w:color="auto"/>
                <w:left w:val="none" w:sz="0" w:space="0" w:color="auto"/>
                <w:bottom w:val="none" w:sz="0" w:space="0" w:color="auto"/>
                <w:right w:val="none" w:sz="0" w:space="0" w:color="auto"/>
              </w:divBdr>
            </w:div>
          </w:divsChild>
        </w:div>
        <w:div w:id="955717738">
          <w:marLeft w:val="0"/>
          <w:marRight w:val="0"/>
          <w:marTop w:val="0"/>
          <w:marBottom w:val="0"/>
          <w:divBdr>
            <w:top w:val="none" w:sz="0" w:space="0" w:color="auto"/>
            <w:left w:val="none" w:sz="0" w:space="0" w:color="auto"/>
            <w:bottom w:val="none" w:sz="0" w:space="0" w:color="auto"/>
            <w:right w:val="none" w:sz="0" w:space="0" w:color="auto"/>
          </w:divBdr>
          <w:divsChild>
            <w:div w:id="646201503">
              <w:marLeft w:val="0"/>
              <w:marRight w:val="0"/>
              <w:marTop w:val="0"/>
              <w:marBottom w:val="0"/>
              <w:divBdr>
                <w:top w:val="none" w:sz="0" w:space="0" w:color="auto"/>
                <w:left w:val="none" w:sz="0" w:space="0" w:color="auto"/>
                <w:bottom w:val="none" w:sz="0" w:space="0" w:color="auto"/>
                <w:right w:val="none" w:sz="0" w:space="0" w:color="auto"/>
              </w:divBdr>
            </w:div>
          </w:divsChild>
        </w:div>
        <w:div w:id="342560621">
          <w:marLeft w:val="0"/>
          <w:marRight w:val="0"/>
          <w:marTop w:val="0"/>
          <w:marBottom w:val="0"/>
          <w:divBdr>
            <w:top w:val="none" w:sz="0" w:space="0" w:color="auto"/>
            <w:left w:val="none" w:sz="0" w:space="0" w:color="auto"/>
            <w:bottom w:val="none" w:sz="0" w:space="0" w:color="auto"/>
            <w:right w:val="none" w:sz="0" w:space="0" w:color="auto"/>
          </w:divBdr>
          <w:divsChild>
            <w:div w:id="971205496">
              <w:marLeft w:val="0"/>
              <w:marRight w:val="0"/>
              <w:marTop w:val="0"/>
              <w:marBottom w:val="0"/>
              <w:divBdr>
                <w:top w:val="none" w:sz="0" w:space="0" w:color="auto"/>
                <w:left w:val="none" w:sz="0" w:space="0" w:color="auto"/>
                <w:bottom w:val="none" w:sz="0" w:space="0" w:color="auto"/>
                <w:right w:val="none" w:sz="0" w:space="0" w:color="auto"/>
              </w:divBdr>
            </w:div>
          </w:divsChild>
        </w:div>
        <w:div w:id="1772578887">
          <w:marLeft w:val="0"/>
          <w:marRight w:val="0"/>
          <w:marTop w:val="0"/>
          <w:marBottom w:val="0"/>
          <w:divBdr>
            <w:top w:val="none" w:sz="0" w:space="0" w:color="auto"/>
            <w:left w:val="none" w:sz="0" w:space="0" w:color="auto"/>
            <w:bottom w:val="none" w:sz="0" w:space="0" w:color="auto"/>
            <w:right w:val="none" w:sz="0" w:space="0" w:color="auto"/>
          </w:divBdr>
          <w:divsChild>
            <w:div w:id="6956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86192">
      <w:bodyDiv w:val="1"/>
      <w:marLeft w:val="0"/>
      <w:marRight w:val="0"/>
      <w:marTop w:val="0"/>
      <w:marBottom w:val="0"/>
      <w:divBdr>
        <w:top w:val="none" w:sz="0" w:space="0" w:color="auto"/>
        <w:left w:val="none" w:sz="0" w:space="0" w:color="auto"/>
        <w:bottom w:val="none" w:sz="0" w:space="0" w:color="auto"/>
        <w:right w:val="none" w:sz="0" w:space="0" w:color="auto"/>
      </w:divBdr>
      <w:divsChild>
        <w:div w:id="390159487">
          <w:marLeft w:val="0"/>
          <w:marRight w:val="0"/>
          <w:marTop w:val="0"/>
          <w:marBottom w:val="0"/>
          <w:divBdr>
            <w:top w:val="none" w:sz="0" w:space="0" w:color="auto"/>
            <w:left w:val="none" w:sz="0" w:space="0" w:color="auto"/>
            <w:bottom w:val="none" w:sz="0" w:space="0" w:color="auto"/>
            <w:right w:val="none" w:sz="0" w:space="0" w:color="auto"/>
          </w:divBdr>
          <w:divsChild>
            <w:div w:id="348414106">
              <w:marLeft w:val="0"/>
              <w:marRight w:val="0"/>
              <w:marTop w:val="0"/>
              <w:marBottom w:val="0"/>
              <w:divBdr>
                <w:top w:val="none" w:sz="0" w:space="0" w:color="auto"/>
                <w:left w:val="none" w:sz="0" w:space="0" w:color="auto"/>
                <w:bottom w:val="none" w:sz="0" w:space="0" w:color="auto"/>
                <w:right w:val="none" w:sz="0" w:space="0" w:color="auto"/>
              </w:divBdr>
              <w:divsChild>
                <w:div w:id="8618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698724">
      <w:bodyDiv w:val="1"/>
      <w:marLeft w:val="0"/>
      <w:marRight w:val="0"/>
      <w:marTop w:val="0"/>
      <w:marBottom w:val="0"/>
      <w:divBdr>
        <w:top w:val="none" w:sz="0" w:space="0" w:color="auto"/>
        <w:left w:val="none" w:sz="0" w:space="0" w:color="auto"/>
        <w:bottom w:val="none" w:sz="0" w:space="0" w:color="auto"/>
        <w:right w:val="none" w:sz="0" w:space="0" w:color="auto"/>
      </w:divBdr>
      <w:divsChild>
        <w:div w:id="147985160">
          <w:marLeft w:val="0"/>
          <w:marRight w:val="0"/>
          <w:marTop w:val="0"/>
          <w:marBottom w:val="0"/>
          <w:divBdr>
            <w:top w:val="none" w:sz="0" w:space="0" w:color="auto"/>
            <w:left w:val="none" w:sz="0" w:space="0" w:color="auto"/>
            <w:bottom w:val="none" w:sz="0" w:space="0" w:color="auto"/>
            <w:right w:val="none" w:sz="0" w:space="0" w:color="auto"/>
          </w:divBdr>
          <w:divsChild>
            <w:div w:id="450248422">
              <w:marLeft w:val="0"/>
              <w:marRight w:val="0"/>
              <w:marTop w:val="0"/>
              <w:marBottom w:val="0"/>
              <w:divBdr>
                <w:top w:val="none" w:sz="0" w:space="0" w:color="auto"/>
                <w:left w:val="none" w:sz="0" w:space="0" w:color="auto"/>
                <w:bottom w:val="none" w:sz="0" w:space="0" w:color="auto"/>
                <w:right w:val="none" w:sz="0" w:space="0" w:color="auto"/>
              </w:divBdr>
              <w:divsChild>
                <w:div w:id="1787049">
                  <w:marLeft w:val="0"/>
                  <w:marRight w:val="0"/>
                  <w:marTop w:val="0"/>
                  <w:marBottom w:val="0"/>
                  <w:divBdr>
                    <w:top w:val="none" w:sz="0" w:space="0" w:color="auto"/>
                    <w:left w:val="none" w:sz="0" w:space="0" w:color="auto"/>
                    <w:bottom w:val="none" w:sz="0" w:space="0" w:color="auto"/>
                    <w:right w:val="none" w:sz="0" w:space="0" w:color="auto"/>
                  </w:divBdr>
                  <w:divsChild>
                    <w:div w:id="145937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774209">
      <w:bodyDiv w:val="1"/>
      <w:marLeft w:val="0"/>
      <w:marRight w:val="0"/>
      <w:marTop w:val="0"/>
      <w:marBottom w:val="0"/>
      <w:divBdr>
        <w:top w:val="none" w:sz="0" w:space="0" w:color="auto"/>
        <w:left w:val="none" w:sz="0" w:space="0" w:color="auto"/>
        <w:bottom w:val="none" w:sz="0" w:space="0" w:color="auto"/>
        <w:right w:val="none" w:sz="0" w:space="0" w:color="auto"/>
      </w:divBdr>
      <w:divsChild>
        <w:div w:id="210271681">
          <w:marLeft w:val="0"/>
          <w:marRight w:val="0"/>
          <w:marTop w:val="0"/>
          <w:marBottom w:val="0"/>
          <w:divBdr>
            <w:top w:val="none" w:sz="0" w:space="0" w:color="auto"/>
            <w:left w:val="none" w:sz="0" w:space="0" w:color="auto"/>
            <w:bottom w:val="none" w:sz="0" w:space="0" w:color="auto"/>
            <w:right w:val="none" w:sz="0" w:space="0" w:color="auto"/>
          </w:divBdr>
          <w:divsChild>
            <w:div w:id="1637639929">
              <w:marLeft w:val="0"/>
              <w:marRight w:val="0"/>
              <w:marTop w:val="0"/>
              <w:marBottom w:val="0"/>
              <w:divBdr>
                <w:top w:val="none" w:sz="0" w:space="0" w:color="auto"/>
                <w:left w:val="none" w:sz="0" w:space="0" w:color="auto"/>
                <w:bottom w:val="none" w:sz="0" w:space="0" w:color="auto"/>
                <w:right w:val="none" w:sz="0" w:space="0" w:color="auto"/>
              </w:divBdr>
              <w:divsChild>
                <w:div w:id="589195310">
                  <w:marLeft w:val="0"/>
                  <w:marRight w:val="0"/>
                  <w:marTop w:val="0"/>
                  <w:marBottom w:val="0"/>
                  <w:divBdr>
                    <w:top w:val="none" w:sz="0" w:space="0" w:color="auto"/>
                    <w:left w:val="none" w:sz="0" w:space="0" w:color="auto"/>
                    <w:bottom w:val="none" w:sz="0" w:space="0" w:color="auto"/>
                    <w:right w:val="none" w:sz="0" w:space="0" w:color="auto"/>
                  </w:divBdr>
                  <w:divsChild>
                    <w:div w:id="12851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470416">
      <w:bodyDiv w:val="1"/>
      <w:marLeft w:val="0"/>
      <w:marRight w:val="0"/>
      <w:marTop w:val="0"/>
      <w:marBottom w:val="0"/>
      <w:divBdr>
        <w:top w:val="none" w:sz="0" w:space="0" w:color="auto"/>
        <w:left w:val="none" w:sz="0" w:space="0" w:color="auto"/>
        <w:bottom w:val="none" w:sz="0" w:space="0" w:color="auto"/>
        <w:right w:val="none" w:sz="0" w:space="0" w:color="auto"/>
      </w:divBdr>
    </w:div>
    <w:div w:id="359018391">
      <w:bodyDiv w:val="1"/>
      <w:marLeft w:val="0"/>
      <w:marRight w:val="0"/>
      <w:marTop w:val="0"/>
      <w:marBottom w:val="0"/>
      <w:divBdr>
        <w:top w:val="none" w:sz="0" w:space="0" w:color="auto"/>
        <w:left w:val="none" w:sz="0" w:space="0" w:color="auto"/>
        <w:bottom w:val="none" w:sz="0" w:space="0" w:color="auto"/>
        <w:right w:val="none" w:sz="0" w:space="0" w:color="auto"/>
      </w:divBdr>
      <w:divsChild>
        <w:div w:id="173350681">
          <w:marLeft w:val="0"/>
          <w:marRight w:val="0"/>
          <w:marTop w:val="0"/>
          <w:marBottom w:val="0"/>
          <w:divBdr>
            <w:top w:val="none" w:sz="0" w:space="0" w:color="auto"/>
            <w:left w:val="none" w:sz="0" w:space="0" w:color="auto"/>
            <w:bottom w:val="none" w:sz="0" w:space="0" w:color="auto"/>
            <w:right w:val="none" w:sz="0" w:space="0" w:color="auto"/>
          </w:divBdr>
        </w:div>
        <w:div w:id="1935628615">
          <w:marLeft w:val="0"/>
          <w:marRight w:val="0"/>
          <w:marTop w:val="0"/>
          <w:marBottom w:val="0"/>
          <w:divBdr>
            <w:top w:val="none" w:sz="0" w:space="0" w:color="auto"/>
            <w:left w:val="none" w:sz="0" w:space="0" w:color="auto"/>
            <w:bottom w:val="none" w:sz="0" w:space="0" w:color="auto"/>
            <w:right w:val="none" w:sz="0" w:space="0" w:color="auto"/>
          </w:divBdr>
        </w:div>
      </w:divsChild>
    </w:div>
    <w:div w:id="359933241">
      <w:bodyDiv w:val="1"/>
      <w:marLeft w:val="0"/>
      <w:marRight w:val="0"/>
      <w:marTop w:val="0"/>
      <w:marBottom w:val="0"/>
      <w:divBdr>
        <w:top w:val="none" w:sz="0" w:space="0" w:color="auto"/>
        <w:left w:val="none" w:sz="0" w:space="0" w:color="auto"/>
        <w:bottom w:val="none" w:sz="0" w:space="0" w:color="auto"/>
        <w:right w:val="none" w:sz="0" w:space="0" w:color="auto"/>
      </w:divBdr>
    </w:div>
    <w:div w:id="372507550">
      <w:bodyDiv w:val="1"/>
      <w:marLeft w:val="0"/>
      <w:marRight w:val="0"/>
      <w:marTop w:val="0"/>
      <w:marBottom w:val="0"/>
      <w:divBdr>
        <w:top w:val="none" w:sz="0" w:space="0" w:color="auto"/>
        <w:left w:val="none" w:sz="0" w:space="0" w:color="auto"/>
        <w:bottom w:val="none" w:sz="0" w:space="0" w:color="auto"/>
        <w:right w:val="none" w:sz="0" w:space="0" w:color="auto"/>
      </w:divBdr>
      <w:divsChild>
        <w:div w:id="883910133">
          <w:marLeft w:val="0"/>
          <w:marRight w:val="0"/>
          <w:marTop w:val="0"/>
          <w:marBottom w:val="0"/>
          <w:divBdr>
            <w:top w:val="none" w:sz="0" w:space="0" w:color="auto"/>
            <w:left w:val="none" w:sz="0" w:space="0" w:color="auto"/>
            <w:bottom w:val="none" w:sz="0" w:space="0" w:color="auto"/>
            <w:right w:val="none" w:sz="0" w:space="0" w:color="auto"/>
          </w:divBdr>
          <w:divsChild>
            <w:div w:id="1500077774">
              <w:marLeft w:val="0"/>
              <w:marRight w:val="0"/>
              <w:marTop w:val="0"/>
              <w:marBottom w:val="0"/>
              <w:divBdr>
                <w:top w:val="none" w:sz="0" w:space="0" w:color="auto"/>
                <w:left w:val="none" w:sz="0" w:space="0" w:color="auto"/>
                <w:bottom w:val="none" w:sz="0" w:space="0" w:color="auto"/>
                <w:right w:val="none" w:sz="0" w:space="0" w:color="auto"/>
              </w:divBdr>
              <w:divsChild>
                <w:div w:id="616914906">
                  <w:marLeft w:val="0"/>
                  <w:marRight w:val="0"/>
                  <w:marTop w:val="0"/>
                  <w:marBottom w:val="0"/>
                  <w:divBdr>
                    <w:top w:val="none" w:sz="0" w:space="0" w:color="auto"/>
                    <w:left w:val="none" w:sz="0" w:space="0" w:color="auto"/>
                    <w:bottom w:val="none" w:sz="0" w:space="0" w:color="auto"/>
                    <w:right w:val="none" w:sz="0" w:space="0" w:color="auto"/>
                  </w:divBdr>
                  <w:divsChild>
                    <w:div w:id="89558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523339">
      <w:bodyDiv w:val="1"/>
      <w:marLeft w:val="0"/>
      <w:marRight w:val="0"/>
      <w:marTop w:val="0"/>
      <w:marBottom w:val="0"/>
      <w:divBdr>
        <w:top w:val="none" w:sz="0" w:space="0" w:color="auto"/>
        <w:left w:val="none" w:sz="0" w:space="0" w:color="auto"/>
        <w:bottom w:val="none" w:sz="0" w:space="0" w:color="auto"/>
        <w:right w:val="none" w:sz="0" w:space="0" w:color="auto"/>
      </w:divBdr>
    </w:div>
    <w:div w:id="385297953">
      <w:bodyDiv w:val="1"/>
      <w:marLeft w:val="0"/>
      <w:marRight w:val="0"/>
      <w:marTop w:val="0"/>
      <w:marBottom w:val="0"/>
      <w:divBdr>
        <w:top w:val="none" w:sz="0" w:space="0" w:color="auto"/>
        <w:left w:val="none" w:sz="0" w:space="0" w:color="auto"/>
        <w:bottom w:val="none" w:sz="0" w:space="0" w:color="auto"/>
        <w:right w:val="none" w:sz="0" w:space="0" w:color="auto"/>
      </w:divBdr>
      <w:divsChild>
        <w:div w:id="1219173675">
          <w:marLeft w:val="0"/>
          <w:marRight w:val="0"/>
          <w:marTop w:val="0"/>
          <w:marBottom w:val="0"/>
          <w:divBdr>
            <w:top w:val="none" w:sz="0" w:space="0" w:color="auto"/>
            <w:left w:val="none" w:sz="0" w:space="0" w:color="auto"/>
            <w:bottom w:val="none" w:sz="0" w:space="0" w:color="auto"/>
            <w:right w:val="none" w:sz="0" w:space="0" w:color="auto"/>
          </w:divBdr>
          <w:divsChild>
            <w:div w:id="106707367">
              <w:marLeft w:val="0"/>
              <w:marRight w:val="0"/>
              <w:marTop w:val="0"/>
              <w:marBottom w:val="0"/>
              <w:divBdr>
                <w:top w:val="none" w:sz="0" w:space="0" w:color="auto"/>
                <w:left w:val="none" w:sz="0" w:space="0" w:color="auto"/>
                <w:bottom w:val="none" w:sz="0" w:space="0" w:color="auto"/>
                <w:right w:val="none" w:sz="0" w:space="0" w:color="auto"/>
              </w:divBdr>
              <w:divsChild>
                <w:div w:id="62416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761282">
      <w:bodyDiv w:val="1"/>
      <w:marLeft w:val="0"/>
      <w:marRight w:val="0"/>
      <w:marTop w:val="0"/>
      <w:marBottom w:val="0"/>
      <w:divBdr>
        <w:top w:val="none" w:sz="0" w:space="0" w:color="auto"/>
        <w:left w:val="none" w:sz="0" w:space="0" w:color="auto"/>
        <w:bottom w:val="none" w:sz="0" w:space="0" w:color="auto"/>
        <w:right w:val="none" w:sz="0" w:space="0" w:color="auto"/>
      </w:divBdr>
      <w:divsChild>
        <w:div w:id="1909459259">
          <w:marLeft w:val="0"/>
          <w:marRight w:val="0"/>
          <w:marTop w:val="0"/>
          <w:marBottom w:val="0"/>
          <w:divBdr>
            <w:top w:val="none" w:sz="0" w:space="0" w:color="auto"/>
            <w:left w:val="none" w:sz="0" w:space="0" w:color="auto"/>
            <w:bottom w:val="none" w:sz="0" w:space="0" w:color="auto"/>
            <w:right w:val="none" w:sz="0" w:space="0" w:color="auto"/>
          </w:divBdr>
          <w:divsChild>
            <w:div w:id="2059694511">
              <w:marLeft w:val="0"/>
              <w:marRight w:val="0"/>
              <w:marTop w:val="0"/>
              <w:marBottom w:val="0"/>
              <w:divBdr>
                <w:top w:val="none" w:sz="0" w:space="0" w:color="auto"/>
                <w:left w:val="none" w:sz="0" w:space="0" w:color="auto"/>
                <w:bottom w:val="none" w:sz="0" w:space="0" w:color="auto"/>
                <w:right w:val="none" w:sz="0" w:space="0" w:color="auto"/>
              </w:divBdr>
              <w:divsChild>
                <w:div w:id="1134904681">
                  <w:marLeft w:val="0"/>
                  <w:marRight w:val="0"/>
                  <w:marTop w:val="0"/>
                  <w:marBottom w:val="0"/>
                  <w:divBdr>
                    <w:top w:val="none" w:sz="0" w:space="0" w:color="auto"/>
                    <w:left w:val="none" w:sz="0" w:space="0" w:color="auto"/>
                    <w:bottom w:val="none" w:sz="0" w:space="0" w:color="auto"/>
                    <w:right w:val="none" w:sz="0" w:space="0" w:color="auto"/>
                  </w:divBdr>
                  <w:divsChild>
                    <w:div w:id="123766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184736">
      <w:bodyDiv w:val="1"/>
      <w:marLeft w:val="0"/>
      <w:marRight w:val="0"/>
      <w:marTop w:val="0"/>
      <w:marBottom w:val="0"/>
      <w:divBdr>
        <w:top w:val="none" w:sz="0" w:space="0" w:color="auto"/>
        <w:left w:val="none" w:sz="0" w:space="0" w:color="auto"/>
        <w:bottom w:val="none" w:sz="0" w:space="0" w:color="auto"/>
        <w:right w:val="none" w:sz="0" w:space="0" w:color="auto"/>
      </w:divBdr>
      <w:divsChild>
        <w:div w:id="1441222879">
          <w:marLeft w:val="0"/>
          <w:marRight w:val="0"/>
          <w:marTop w:val="0"/>
          <w:marBottom w:val="0"/>
          <w:divBdr>
            <w:top w:val="none" w:sz="0" w:space="0" w:color="auto"/>
            <w:left w:val="none" w:sz="0" w:space="0" w:color="auto"/>
            <w:bottom w:val="none" w:sz="0" w:space="0" w:color="auto"/>
            <w:right w:val="none" w:sz="0" w:space="0" w:color="auto"/>
          </w:divBdr>
          <w:divsChild>
            <w:div w:id="1633825377">
              <w:marLeft w:val="0"/>
              <w:marRight w:val="0"/>
              <w:marTop w:val="0"/>
              <w:marBottom w:val="0"/>
              <w:divBdr>
                <w:top w:val="none" w:sz="0" w:space="0" w:color="auto"/>
                <w:left w:val="none" w:sz="0" w:space="0" w:color="auto"/>
                <w:bottom w:val="none" w:sz="0" w:space="0" w:color="auto"/>
                <w:right w:val="none" w:sz="0" w:space="0" w:color="auto"/>
              </w:divBdr>
              <w:divsChild>
                <w:div w:id="2005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6180">
      <w:bodyDiv w:val="1"/>
      <w:marLeft w:val="0"/>
      <w:marRight w:val="0"/>
      <w:marTop w:val="0"/>
      <w:marBottom w:val="0"/>
      <w:divBdr>
        <w:top w:val="none" w:sz="0" w:space="0" w:color="auto"/>
        <w:left w:val="none" w:sz="0" w:space="0" w:color="auto"/>
        <w:bottom w:val="none" w:sz="0" w:space="0" w:color="auto"/>
        <w:right w:val="none" w:sz="0" w:space="0" w:color="auto"/>
      </w:divBdr>
      <w:divsChild>
        <w:div w:id="767582792">
          <w:marLeft w:val="0"/>
          <w:marRight w:val="0"/>
          <w:marTop w:val="0"/>
          <w:marBottom w:val="0"/>
          <w:divBdr>
            <w:top w:val="none" w:sz="0" w:space="0" w:color="auto"/>
            <w:left w:val="none" w:sz="0" w:space="0" w:color="auto"/>
            <w:bottom w:val="none" w:sz="0" w:space="0" w:color="auto"/>
            <w:right w:val="none" w:sz="0" w:space="0" w:color="auto"/>
          </w:divBdr>
          <w:divsChild>
            <w:div w:id="379548815">
              <w:marLeft w:val="0"/>
              <w:marRight w:val="0"/>
              <w:marTop w:val="0"/>
              <w:marBottom w:val="0"/>
              <w:divBdr>
                <w:top w:val="none" w:sz="0" w:space="0" w:color="auto"/>
                <w:left w:val="none" w:sz="0" w:space="0" w:color="auto"/>
                <w:bottom w:val="none" w:sz="0" w:space="0" w:color="auto"/>
                <w:right w:val="none" w:sz="0" w:space="0" w:color="auto"/>
              </w:divBdr>
              <w:divsChild>
                <w:div w:id="211497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30396">
      <w:bodyDiv w:val="1"/>
      <w:marLeft w:val="0"/>
      <w:marRight w:val="0"/>
      <w:marTop w:val="0"/>
      <w:marBottom w:val="0"/>
      <w:divBdr>
        <w:top w:val="none" w:sz="0" w:space="0" w:color="auto"/>
        <w:left w:val="none" w:sz="0" w:space="0" w:color="auto"/>
        <w:bottom w:val="none" w:sz="0" w:space="0" w:color="auto"/>
        <w:right w:val="none" w:sz="0" w:space="0" w:color="auto"/>
      </w:divBdr>
      <w:divsChild>
        <w:div w:id="1209296260">
          <w:marLeft w:val="0"/>
          <w:marRight w:val="0"/>
          <w:marTop w:val="0"/>
          <w:marBottom w:val="0"/>
          <w:divBdr>
            <w:top w:val="none" w:sz="0" w:space="0" w:color="auto"/>
            <w:left w:val="none" w:sz="0" w:space="0" w:color="auto"/>
            <w:bottom w:val="none" w:sz="0" w:space="0" w:color="auto"/>
            <w:right w:val="none" w:sz="0" w:space="0" w:color="auto"/>
          </w:divBdr>
          <w:divsChild>
            <w:div w:id="1176116708">
              <w:marLeft w:val="0"/>
              <w:marRight w:val="0"/>
              <w:marTop w:val="0"/>
              <w:marBottom w:val="0"/>
              <w:divBdr>
                <w:top w:val="none" w:sz="0" w:space="0" w:color="auto"/>
                <w:left w:val="none" w:sz="0" w:space="0" w:color="auto"/>
                <w:bottom w:val="none" w:sz="0" w:space="0" w:color="auto"/>
                <w:right w:val="none" w:sz="0" w:space="0" w:color="auto"/>
              </w:divBdr>
              <w:divsChild>
                <w:div w:id="391007456">
                  <w:marLeft w:val="0"/>
                  <w:marRight w:val="0"/>
                  <w:marTop w:val="0"/>
                  <w:marBottom w:val="0"/>
                  <w:divBdr>
                    <w:top w:val="none" w:sz="0" w:space="0" w:color="auto"/>
                    <w:left w:val="none" w:sz="0" w:space="0" w:color="auto"/>
                    <w:bottom w:val="none" w:sz="0" w:space="0" w:color="auto"/>
                    <w:right w:val="none" w:sz="0" w:space="0" w:color="auto"/>
                  </w:divBdr>
                  <w:divsChild>
                    <w:div w:id="168945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906564">
      <w:bodyDiv w:val="1"/>
      <w:marLeft w:val="0"/>
      <w:marRight w:val="0"/>
      <w:marTop w:val="0"/>
      <w:marBottom w:val="0"/>
      <w:divBdr>
        <w:top w:val="none" w:sz="0" w:space="0" w:color="auto"/>
        <w:left w:val="none" w:sz="0" w:space="0" w:color="auto"/>
        <w:bottom w:val="none" w:sz="0" w:space="0" w:color="auto"/>
        <w:right w:val="none" w:sz="0" w:space="0" w:color="auto"/>
      </w:divBdr>
      <w:divsChild>
        <w:div w:id="1079250085">
          <w:marLeft w:val="0"/>
          <w:marRight w:val="0"/>
          <w:marTop w:val="0"/>
          <w:marBottom w:val="0"/>
          <w:divBdr>
            <w:top w:val="none" w:sz="0" w:space="0" w:color="auto"/>
            <w:left w:val="none" w:sz="0" w:space="0" w:color="auto"/>
            <w:bottom w:val="none" w:sz="0" w:space="0" w:color="auto"/>
            <w:right w:val="none" w:sz="0" w:space="0" w:color="auto"/>
          </w:divBdr>
          <w:divsChild>
            <w:div w:id="1827551563">
              <w:marLeft w:val="0"/>
              <w:marRight w:val="0"/>
              <w:marTop w:val="0"/>
              <w:marBottom w:val="0"/>
              <w:divBdr>
                <w:top w:val="none" w:sz="0" w:space="0" w:color="auto"/>
                <w:left w:val="none" w:sz="0" w:space="0" w:color="auto"/>
                <w:bottom w:val="none" w:sz="0" w:space="0" w:color="auto"/>
                <w:right w:val="none" w:sz="0" w:space="0" w:color="auto"/>
              </w:divBdr>
              <w:divsChild>
                <w:div w:id="1866551718">
                  <w:marLeft w:val="0"/>
                  <w:marRight w:val="0"/>
                  <w:marTop w:val="0"/>
                  <w:marBottom w:val="0"/>
                  <w:divBdr>
                    <w:top w:val="none" w:sz="0" w:space="0" w:color="auto"/>
                    <w:left w:val="none" w:sz="0" w:space="0" w:color="auto"/>
                    <w:bottom w:val="none" w:sz="0" w:space="0" w:color="auto"/>
                    <w:right w:val="none" w:sz="0" w:space="0" w:color="auto"/>
                  </w:divBdr>
                </w:div>
              </w:divsChild>
            </w:div>
            <w:div w:id="208151506">
              <w:marLeft w:val="0"/>
              <w:marRight w:val="0"/>
              <w:marTop w:val="0"/>
              <w:marBottom w:val="0"/>
              <w:divBdr>
                <w:top w:val="none" w:sz="0" w:space="0" w:color="auto"/>
                <w:left w:val="none" w:sz="0" w:space="0" w:color="auto"/>
                <w:bottom w:val="none" w:sz="0" w:space="0" w:color="auto"/>
                <w:right w:val="none" w:sz="0" w:space="0" w:color="auto"/>
              </w:divBdr>
              <w:divsChild>
                <w:div w:id="202474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915687">
      <w:bodyDiv w:val="1"/>
      <w:marLeft w:val="0"/>
      <w:marRight w:val="0"/>
      <w:marTop w:val="0"/>
      <w:marBottom w:val="0"/>
      <w:divBdr>
        <w:top w:val="none" w:sz="0" w:space="0" w:color="auto"/>
        <w:left w:val="none" w:sz="0" w:space="0" w:color="auto"/>
        <w:bottom w:val="none" w:sz="0" w:space="0" w:color="auto"/>
        <w:right w:val="none" w:sz="0" w:space="0" w:color="auto"/>
      </w:divBdr>
      <w:divsChild>
        <w:div w:id="1832259269">
          <w:marLeft w:val="0"/>
          <w:marRight w:val="0"/>
          <w:marTop w:val="0"/>
          <w:marBottom w:val="0"/>
          <w:divBdr>
            <w:top w:val="none" w:sz="0" w:space="0" w:color="auto"/>
            <w:left w:val="none" w:sz="0" w:space="0" w:color="auto"/>
            <w:bottom w:val="none" w:sz="0" w:space="0" w:color="auto"/>
            <w:right w:val="none" w:sz="0" w:space="0" w:color="auto"/>
          </w:divBdr>
          <w:divsChild>
            <w:div w:id="1079717053">
              <w:marLeft w:val="0"/>
              <w:marRight w:val="0"/>
              <w:marTop w:val="0"/>
              <w:marBottom w:val="0"/>
              <w:divBdr>
                <w:top w:val="none" w:sz="0" w:space="0" w:color="auto"/>
                <w:left w:val="none" w:sz="0" w:space="0" w:color="auto"/>
                <w:bottom w:val="none" w:sz="0" w:space="0" w:color="auto"/>
                <w:right w:val="none" w:sz="0" w:space="0" w:color="auto"/>
              </w:divBdr>
              <w:divsChild>
                <w:div w:id="112423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2082">
      <w:bodyDiv w:val="1"/>
      <w:marLeft w:val="0"/>
      <w:marRight w:val="0"/>
      <w:marTop w:val="0"/>
      <w:marBottom w:val="0"/>
      <w:divBdr>
        <w:top w:val="none" w:sz="0" w:space="0" w:color="auto"/>
        <w:left w:val="none" w:sz="0" w:space="0" w:color="auto"/>
        <w:bottom w:val="none" w:sz="0" w:space="0" w:color="auto"/>
        <w:right w:val="none" w:sz="0" w:space="0" w:color="auto"/>
      </w:divBdr>
    </w:div>
    <w:div w:id="435250939">
      <w:bodyDiv w:val="1"/>
      <w:marLeft w:val="0"/>
      <w:marRight w:val="0"/>
      <w:marTop w:val="0"/>
      <w:marBottom w:val="0"/>
      <w:divBdr>
        <w:top w:val="none" w:sz="0" w:space="0" w:color="auto"/>
        <w:left w:val="none" w:sz="0" w:space="0" w:color="auto"/>
        <w:bottom w:val="none" w:sz="0" w:space="0" w:color="auto"/>
        <w:right w:val="none" w:sz="0" w:space="0" w:color="auto"/>
      </w:divBdr>
      <w:divsChild>
        <w:div w:id="810908491">
          <w:marLeft w:val="0"/>
          <w:marRight w:val="0"/>
          <w:marTop w:val="0"/>
          <w:marBottom w:val="0"/>
          <w:divBdr>
            <w:top w:val="none" w:sz="0" w:space="0" w:color="auto"/>
            <w:left w:val="none" w:sz="0" w:space="0" w:color="auto"/>
            <w:bottom w:val="none" w:sz="0" w:space="0" w:color="auto"/>
            <w:right w:val="none" w:sz="0" w:space="0" w:color="auto"/>
          </w:divBdr>
          <w:divsChild>
            <w:div w:id="1256476705">
              <w:marLeft w:val="0"/>
              <w:marRight w:val="0"/>
              <w:marTop w:val="0"/>
              <w:marBottom w:val="0"/>
              <w:divBdr>
                <w:top w:val="none" w:sz="0" w:space="0" w:color="auto"/>
                <w:left w:val="none" w:sz="0" w:space="0" w:color="auto"/>
                <w:bottom w:val="none" w:sz="0" w:space="0" w:color="auto"/>
                <w:right w:val="none" w:sz="0" w:space="0" w:color="auto"/>
              </w:divBdr>
              <w:divsChild>
                <w:div w:id="12607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64998">
      <w:bodyDiv w:val="1"/>
      <w:marLeft w:val="0"/>
      <w:marRight w:val="0"/>
      <w:marTop w:val="0"/>
      <w:marBottom w:val="0"/>
      <w:divBdr>
        <w:top w:val="none" w:sz="0" w:space="0" w:color="auto"/>
        <w:left w:val="none" w:sz="0" w:space="0" w:color="auto"/>
        <w:bottom w:val="none" w:sz="0" w:space="0" w:color="auto"/>
        <w:right w:val="none" w:sz="0" w:space="0" w:color="auto"/>
      </w:divBdr>
      <w:divsChild>
        <w:div w:id="2034378959">
          <w:marLeft w:val="0"/>
          <w:marRight w:val="0"/>
          <w:marTop w:val="0"/>
          <w:marBottom w:val="0"/>
          <w:divBdr>
            <w:top w:val="none" w:sz="0" w:space="0" w:color="auto"/>
            <w:left w:val="none" w:sz="0" w:space="0" w:color="auto"/>
            <w:bottom w:val="none" w:sz="0" w:space="0" w:color="auto"/>
            <w:right w:val="none" w:sz="0" w:space="0" w:color="auto"/>
          </w:divBdr>
          <w:divsChild>
            <w:div w:id="413861291">
              <w:marLeft w:val="0"/>
              <w:marRight w:val="0"/>
              <w:marTop w:val="0"/>
              <w:marBottom w:val="0"/>
              <w:divBdr>
                <w:top w:val="none" w:sz="0" w:space="0" w:color="auto"/>
                <w:left w:val="none" w:sz="0" w:space="0" w:color="auto"/>
                <w:bottom w:val="none" w:sz="0" w:space="0" w:color="auto"/>
                <w:right w:val="none" w:sz="0" w:space="0" w:color="auto"/>
              </w:divBdr>
              <w:divsChild>
                <w:div w:id="343016322">
                  <w:marLeft w:val="0"/>
                  <w:marRight w:val="0"/>
                  <w:marTop w:val="0"/>
                  <w:marBottom w:val="0"/>
                  <w:divBdr>
                    <w:top w:val="none" w:sz="0" w:space="0" w:color="auto"/>
                    <w:left w:val="none" w:sz="0" w:space="0" w:color="auto"/>
                    <w:bottom w:val="none" w:sz="0" w:space="0" w:color="auto"/>
                    <w:right w:val="none" w:sz="0" w:space="0" w:color="auto"/>
                  </w:divBdr>
                  <w:divsChild>
                    <w:div w:id="178568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187174">
      <w:bodyDiv w:val="1"/>
      <w:marLeft w:val="0"/>
      <w:marRight w:val="0"/>
      <w:marTop w:val="0"/>
      <w:marBottom w:val="0"/>
      <w:divBdr>
        <w:top w:val="none" w:sz="0" w:space="0" w:color="auto"/>
        <w:left w:val="none" w:sz="0" w:space="0" w:color="auto"/>
        <w:bottom w:val="none" w:sz="0" w:space="0" w:color="auto"/>
        <w:right w:val="none" w:sz="0" w:space="0" w:color="auto"/>
      </w:divBdr>
      <w:divsChild>
        <w:div w:id="246231724">
          <w:marLeft w:val="0"/>
          <w:marRight w:val="0"/>
          <w:marTop w:val="0"/>
          <w:marBottom w:val="0"/>
          <w:divBdr>
            <w:top w:val="none" w:sz="0" w:space="0" w:color="auto"/>
            <w:left w:val="none" w:sz="0" w:space="0" w:color="auto"/>
            <w:bottom w:val="none" w:sz="0" w:space="0" w:color="auto"/>
            <w:right w:val="none" w:sz="0" w:space="0" w:color="auto"/>
          </w:divBdr>
          <w:divsChild>
            <w:div w:id="934288930">
              <w:marLeft w:val="0"/>
              <w:marRight w:val="0"/>
              <w:marTop w:val="0"/>
              <w:marBottom w:val="0"/>
              <w:divBdr>
                <w:top w:val="none" w:sz="0" w:space="0" w:color="auto"/>
                <w:left w:val="none" w:sz="0" w:space="0" w:color="auto"/>
                <w:bottom w:val="none" w:sz="0" w:space="0" w:color="auto"/>
                <w:right w:val="none" w:sz="0" w:space="0" w:color="auto"/>
              </w:divBdr>
              <w:divsChild>
                <w:div w:id="64693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51721">
      <w:bodyDiv w:val="1"/>
      <w:marLeft w:val="0"/>
      <w:marRight w:val="0"/>
      <w:marTop w:val="0"/>
      <w:marBottom w:val="0"/>
      <w:divBdr>
        <w:top w:val="none" w:sz="0" w:space="0" w:color="auto"/>
        <w:left w:val="none" w:sz="0" w:space="0" w:color="auto"/>
        <w:bottom w:val="none" w:sz="0" w:space="0" w:color="auto"/>
        <w:right w:val="none" w:sz="0" w:space="0" w:color="auto"/>
      </w:divBdr>
      <w:divsChild>
        <w:div w:id="445545835">
          <w:marLeft w:val="0"/>
          <w:marRight w:val="0"/>
          <w:marTop w:val="0"/>
          <w:marBottom w:val="0"/>
          <w:divBdr>
            <w:top w:val="none" w:sz="0" w:space="0" w:color="auto"/>
            <w:left w:val="none" w:sz="0" w:space="0" w:color="auto"/>
            <w:bottom w:val="none" w:sz="0" w:space="0" w:color="auto"/>
            <w:right w:val="none" w:sz="0" w:space="0" w:color="auto"/>
          </w:divBdr>
          <w:divsChild>
            <w:div w:id="658077148">
              <w:marLeft w:val="0"/>
              <w:marRight w:val="0"/>
              <w:marTop w:val="0"/>
              <w:marBottom w:val="0"/>
              <w:divBdr>
                <w:top w:val="none" w:sz="0" w:space="0" w:color="auto"/>
                <w:left w:val="none" w:sz="0" w:space="0" w:color="auto"/>
                <w:bottom w:val="none" w:sz="0" w:space="0" w:color="auto"/>
                <w:right w:val="none" w:sz="0" w:space="0" w:color="auto"/>
              </w:divBdr>
              <w:divsChild>
                <w:div w:id="148022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000645">
      <w:bodyDiv w:val="1"/>
      <w:marLeft w:val="0"/>
      <w:marRight w:val="0"/>
      <w:marTop w:val="0"/>
      <w:marBottom w:val="0"/>
      <w:divBdr>
        <w:top w:val="none" w:sz="0" w:space="0" w:color="auto"/>
        <w:left w:val="none" w:sz="0" w:space="0" w:color="auto"/>
        <w:bottom w:val="none" w:sz="0" w:space="0" w:color="auto"/>
        <w:right w:val="none" w:sz="0" w:space="0" w:color="auto"/>
      </w:divBdr>
      <w:divsChild>
        <w:div w:id="854199027">
          <w:marLeft w:val="0"/>
          <w:marRight w:val="0"/>
          <w:marTop w:val="0"/>
          <w:marBottom w:val="0"/>
          <w:divBdr>
            <w:top w:val="none" w:sz="0" w:space="0" w:color="auto"/>
            <w:left w:val="none" w:sz="0" w:space="0" w:color="auto"/>
            <w:bottom w:val="none" w:sz="0" w:space="0" w:color="auto"/>
            <w:right w:val="none" w:sz="0" w:space="0" w:color="auto"/>
          </w:divBdr>
          <w:divsChild>
            <w:div w:id="1854219047">
              <w:marLeft w:val="0"/>
              <w:marRight w:val="0"/>
              <w:marTop w:val="0"/>
              <w:marBottom w:val="0"/>
              <w:divBdr>
                <w:top w:val="none" w:sz="0" w:space="0" w:color="auto"/>
                <w:left w:val="none" w:sz="0" w:space="0" w:color="auto"/>
                <w:bottom w:val="none" w:sz="0" w:space="0" w:color="auto"/>
                <w:right w:val="none" w:sz="0" w:space="0" w:color="auto"/>
              </w:divBdr>
              <w:divsChild>
                <w:div w:id="88745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51065">
      <w:bodyDiv w:val="1"/>
      <w:marLeft w:val="0"/>
      <w:marRight w:val="0"/>
      <w:marTop w:val="0"/>
      <w:marBottom w:val="0"/>
      <w:divBdr>
        <w:top w:val="none" w:sz="0" w:space="0" w:color="auto"/>
        <w:left w:val="none" w:sz="0" w:space="0" w:color="auto"/>
        <w:bottom w:val="none" w:sz="0" w:space="0" w:color="auto"/>
        <w:right w:val="none" w:sz="0" w:space="0" w:color="auto"/>
      </w:divBdr>
    </w:div>
    <w:div w:id="451677051">
      <w:bodyDiv w:val="1"/>
      <w:marLeft w:val="0"/>
      <w:marRight w:val="0"/>
      <w:marTop w:val="0"/>
      <w:marBottom w:val="0"/>
      <w:divBdr>
        <w:top w:val="none" w:sz="0" w:space="0" w:color="auto"/>
        <w:left w:val="none" w:sz="0" w:space="0" w:color="auto"/>
        <w:bottom w:val="none" w:sz="0" w:space="0" w:color="auto"/>
        <w:right w:val="none" w:sz="0" w:space="0" w:color="auto"/>
      </w:divBdr>
      <w:divsChild>
        <w:div w:id="627320905">
          <w:marLeft w:val="0"/>
          <w:marRight w:val="0"/>
          <w:marTop w:val="0"/>
          <w:marBottom w:val="0"/>
          <w:divBdr>
            <w:top w:val="none" w:sz="0" w:space="0" w:color="auto"/>
            <w:left w:val="none" w:sz="0" w:space="0" w:color="auto"/>
            <w:bottom w:val="none" w:sz="0" w:space="0" w:color="auto"/>
            <w:right w:val="none" w:sz="0" w:space="0" w:color="auto"/>
          </w:divBdr>
          <w:divsChild>
            <w:div w:id="816452694">
              <w:marLeft w:val="0"/>
              <w:marRight w:val="0"/>
              <w:marTop w:val="0"/>
              <w:marBottom w:val="0"/>
              <w:divBdr>
                <w:top w:val="none" w:sz="0" w:space="0" w:color="auto"/>
                <w:left w:val="none" w:sz="0" w:space="0" w:color="auto"/>
                <w:bottom w:val="none" w:sz="0" w:space="0" w:color="auto"/>
                <w:right w:val="none" w:sz="0" w:space="0" w:color="auto"/>
              </w:divBdr>
              <w:divsChild>
                <w:div w:id="283312993">
                  <w:marLeft w:val="0"/>
                  <w:marRight w:val="0"/>
                  <w:marTop w:val="0"/>
                  <w:marBottom w:val="0"/>
                  <w:divBdr>
                    <w:top w:val="none" w:sz="0" w:space="0" w:color="auto"/>
                    <w:left w:val="none" w:sz="0" w:space="0" w:color="auto"/>
                    <w:bottom w:val="none" w:sz="0" w:space="0" w:color="auto"/>
                    <w:right w:val="none" w:sz="0" w:space="0" w:color="auto"/>
                  </w:divBdr>
                  <w:divsChild>
                    <w:div w:id="8815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325822">
      <w:bodyDiv w:val="1"/>
      <w:marLeft w:val="0"/>
      <w:marRight w:val="0"/>
      <w:marTop w:val="0"/>
      <w:marBottom w:val="0"/>
      <w:divBdr>
        <w:top w:val="none" w:sz="0" w:space="0" w:color="auto"/>
        <w:left w:val="none" w:sz="0" w:space="0" w:color="auto"/>
        <w:bottom w:val="none" w:sz="0" w:space="0" w:color="auto"/>
        <w:right w:val="none" w:sz="0" w:space="0" w:color="auto"/>
      </w:divBdr>
      <w:divsChild>
        <w:div w:id="1465854933">
          <w:marLeft w:val="0"/>
          <w:marRight w:val="0"/>
          <w:marTop w:val="0"/>
          <w:marBottom w:val="0"/>
          <w:divBdr>
            <w:top w:val="none" w:sz="0" w:space="0" w:color="auto"/>
            <w:left w:val="none" w:sz="0" w:space="0" w:color="auto"/>
            <w:bottom w:val="none" w:sz="0" w:space="0" w:color="auto"/>
            <w:right w:val="none" w:sz="0" w:space="0" w:color="auto"/>
          </w:divBdr>
          <w:divsChild>
            <w:div w:id="479885112">
              <w:marLeft w:val="0"/>
              <w:marRight w:val="0"/>
              <w:marTop w:val="0"/>
              <w:marBottom w:val="0"/>
              <w:divBdr>
                <w:top w:val="none" w:sz="0" w:space="0" w:color="auto"/>
                <w:left w:val="none" w:sz="0" w:space="0" w:color="auto"/>
                <w:bottom w:val="none" w:sz="0" w:space="0" w:color="auto"/>
                <w:right w:val="none" w:sz="0" w:space="0" w:color="auto"/>
              </w:divBdr>
              <w:divsChild>
                <w:div w:id="1005548713">
                  <w:marLeft w:val="0"/>
                  <w:marRight w:val="0"/>
                  <w:marTop w:val="0"/>
                  <w:marBottom w:val="0"/>
                  <w:divBdr>
                    <w:top w:val="none" w:sz="0" w:space="0" w:color="auto"/>
                    <w:left w:val="none" w:sz="0" w:space="0" w:color="auto"/>
                    <w:bottom w:val="none" w:sz="0" w:space="0" w:color="auto"/>
                    <w:right w:val="none" w:sz="0" w:space="0" w:color="auto"/>
                  </w:divBdr>
                  <w:divsChild>
                    <w:div w:id="49172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680059">
      <w:bodyDiv w:val="1"/>
      <w:marLeft w:val="0"/>
      <w:marRight w:val="0"/>
      <w:marTop w:val="0"/>
      <w:marBottom w:val="0"/>
      <w:divBdr>
        <w:top w:val="none" w:sz="0" w:space="0" w:color="auto"/>
        <w:left w:val="none" w:sz="0" w:space="0" w:color="auto"/>
        <w:bottom w:val="none" w:sz="0" w:space="0" w:color="auto"/>
        <w:right w:val="none" w:sz="0" w:space="0" w:color="auto"/>
      </w:divBdr>
      <w:divsChild>
        <w:div w:id="317349078">
          <w:marLeft w:val="0"/>
          <w:marRight w:val="0"/>
          <w:marTop w:val="0"/>
          <w:marBottom w:val="0"/>
          <w:divBdr>
            <w:top w:val="none" w:sz="0" w:space="0" w:color="auto"/>
            <w:left w:val="none" w:sz="0" w:space="0" w:color="auto"/>
            <w:bottom w:val="none" w:sz="0" w:space="0" w:color="auto"/>
            <w:right w:val="none" w:sz="0" w:space="0" w:color="auto"/>
          </w:divBdr>
          <w:divsChild>
            <w:div w:id="602108983">
              <w:marLeft w:val="0"/>
              <w:marRight w:val="0"/>
              <w:marTop w:val="0"/>
              <w:marBottom w:val="0"/>
              <w:divBdr>
                <w:top w:val="none" w:sz="0" w:space="0" w:color="auto"/>
                <w:left w:val="none" w:sz="0" w:space="0" w:color="auto"/>
                <w:bottom w:val="none" w:sz="0" w:space="0" w:color="auto"/>
                <w:right w:val="none" w:sz="0" w:space="0" w:color="auto"/>
              </w:divBdr>
              <w:divsChild>
                <w:div w:id="1968775388">
                  <w:marLeft w:val="0"/>
                  <w:marRight w:val="0"/>
                  <w:marTop w:val="0"/>
                  <w:marBottom w:val="0"/>
                  <w:divBdr>
                    <w:top w:val="none" w:sz="0" w:space="0" w:color="auto"/>
                    <w:left w:val="none" w:sz="0" w:space="0" w:color="auto"/>
                    <w:bottom w:val="none" w:sz="0" w:space="0" w:color="auto"/>
                    <w:right w:val="none" w:sz="0" w:space="0" w:color="auto"/>
                  </w:divBdr>
                  <w:divsChild>
                    <w:div w:id="187846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116245">
      <w:bodyDiv w:val="1"/>
      <w:marLeft w:val="0"/>
      <w:marRight w:val="0"/>
      <w:marTop w:val="0"/>
      <w:marBottom w:val="0"/>
      <w:divBdr>
        <w:top w:val="none" w:sz="0" w:space="0" w:color="auto"/>
        <w:left w:val="none" w:sz="0" w:space="0" w:color="auto"/>
        <w:bottom w:val="none" w:sz="0" w:space="0" w:color="auto"/>
        <w:right w:val="none" w:sz="0" w:space="0" w:color="auto"/>
      </w:divBdr>
      <w:divsChild>
        <w:div w:id="883640873">
          <w:marLeft w:val="0"/>
          <w:marRight w:val="0"/>
          <w:marTop w:val="0"/>
          <w:marBottom w:val="0"/>
          <w:divBdr>
            <w:top w:val="none" w:sz="0" w:space="0" w:color="auto"/>
            <w:left w:val="none" w:sz="0" w:space="0" w:color="auto"/>
            <w:bottom w:val="none" w:sz="0" w:space="0" w:color="auto"/>
            <w:right w:val="none" w:sz="0" w:space="0" w:color="auto"/>
          </w:divBdr>
          <w:divsChild>
            <w:div w:id="850026731">
              <w:marLeft w:val="0"/>
              <w:marRight w:val="0"/>
              <w:marTop w:val="0"/>
              <w:marBottom w:val="0"/>
              <w:divBdr>
                <w:top w:val="none" w:sz="0" w:space="0" w:color="auto"/>
                <w:left w:val="none" w:sz="0" w:space="0" w:color="auto"/>
                <w:bottom w:val="none" w:sz="0" w:space="0" w:color="auto"/>
                <w:right w:val="none" w:sz="0" w:space="0" w:color="auto"/>
              </w:divBdr>
              <w:divsChild>
                <w:div w:id="36833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132429">
      <w:bodyDiv w:val="1"/>
      <w:marLeft w:val="0"/>
      <w:marRight w:val="0"/>
      <w:marTop w:val="0"/>
      <w:marBottom w:val="0"/>
      <w:divBdr>
        <w:top w:val="none" w:sz="0" w:space="0" w:color="auto"/>
        <w:left w:val="none" w:sz="0" w:space="0" w:color="auto"/>
        <w:bottom w:val="none" w:sz="0" w:space="0" w:color="auto"/>
        <w:right w:val="none" w:sz="0" w:space="0" w:color="auto"/>
      </w:divBdr>
    </w:div>
    <w:div w:id="492531139">
      <w:bodyDiv w:val="1"/>
      <w:marLeft w:val="0"/>
      <w:marRight w:val="0"/>
      <w:marTop w:val="0"/>
      <w:marBottom w:val="0"/>
      <w:divBdr>
        <w:top w:val="none" w:sz="0" w:space="0" w:color="auto"/>
        <w:left w:val="none" w:sz="0" w:space="0" w:color="auto"/>
        <w:bottom w:val="none" w:sz="0" w:space="0" w:color="auto"/>
        <w:right w:val="none" w:sz="0" w:space="0" w:color="auto"/>
      </w:divBdr>
      <w:divsChild>
        <w:div w:id="897669340">
          <w:marLeft w:val="0"/>
          <w:marRight w:val="0"/>
          <w:marTop w:val="0"/>
          <w:marBottom w:val="0"/>
          <w:divBdr>
            <w:top w:val="none" w:sz="0" w:space="0" w:color="auto"/>
            <w:left w:val="none" w:sz="0" w:space="0" w:color="auto"/>
            <w:bottom w:val="none" w:sz="0" w:space="0" w:color="auto"/>
            <w:right w:val="none" w:sz="0" w:space="0" w:color="auto"/>
          </w:divBdr>
          <w:divsChild>
            <w:div w:id="93289795">
              <w:marLeft w:val="0"/>
              <w:marRight w:val="0"/>
              <w:marTop w:val="0"/>
              <w:marBottom w:val="0"/>
              <w:divBdr>
                <w:top w:val="none" w:sz="0" w:space="0" w:color="auto"/>
                <w:left w:val="none" w:sz="0" w:space="0" w:color="auto"/>
                <w:bottom w:val="none" w:sz="0" w:space="0" w:color="auto"/>
                <w:right w:val="none" w:sz="0" w:space="0" w:color="auto"/>
              </w:divBdr>
              <w:divsChild>
                <w:div w:id="865676197">
                  <w:marLeft w:val="0"/>
                  <w:marRight w:val="0"/>
                  <w:marTop w:val="0"/>
                  <w:marBottom w:val="0"/>
                  <w:divBdr>
                    <w:top w:val="none" w:sz="0" w:space="0" w:color="auto"/>
                    <w:left w:val="none" w:sz="0" w:space="0" w:color="auto"/>
                    <w:bottom w:val="none" w:sz="0" w:space="0" w:color="auto"/>
                    <w:right w:val="none" w:sz="0" w:space="0" w:color="auto"/>
                  </w:divBdr>
                </w:div>
                <w:div w:id="1875772436">
                  <w:marLeft w:val="0"/>
                  <w:marRight w:val="0"/>
                  <w:marTop w:val="0"/>
                  <w:marBottom w:val="0"/>
                  <w:divBdr>
                    <w:top w:val="none" w:sz="0" w:space="0" w:color="auto"/>
                    <w:left w:val="none" w:sz="0" w:space="0" w:color="auto"/>
                    <w:bottom w:val="none" w:sz="0" w:space="0" w:color="auto"/>
                    <w:right w:val="none" w:sz="0" w:space="0" w:color="auto"/>
                  </w:divBdr>
                </w:div>
              </w:divsChild>
            </w:div>
            <w:div w:id="1870213887">
              <w:marLeft w:val="0"/>
              <w:marRight w:val="0"/>
              <w:marTop w:val="0"/>
              <w:marBottom w:val="0"/>
              <w:divBdr>
                <w:top w:val="none" w:sz="0" w:space="0" w:color="auto"/>
                <w:left w:val="none" w:sz="0" w:space="0" w:color="auto"/>
                <w:bottom w:val="none" w:sz="0" w:space="0" w:color="auto"/>
                <w:right w:val="none" w:sz="0" w:space="0" w:color="auto"/>
              </w:divBdr>
              <w:divsChild>
                <w:div w:id="697001487">
                  <w:marLeft w:val="0"/>
                  <w:marRight w:val="0"/>
                  <w:marTop w:val="0"/>
                  <w:marBottom w:val="0"/>
                  <w:divBdr>
                    <w:top w:val="none" w:sz="0" w:space="0" w:color="auto"/>
                    <w:left w:val="none" w:sz="0" w:space="0" w:color="auto"/>
                    <w:bottom w:val="none" w:sz="0" w:space="0" w:color="auto"/>
                    <w:right w:val="none" w:sz="0" w:space="0" w:color="auto"/>
                  </w:divBdr>
                </w:div>
              </w:divsChild>
            </w:div>
            <w:div w:id="810176521">
              <w:marLeft w:val="0"/>
              <w:marRight w:val="0"/>
              <w:marTop w:val="0"/>
              <w:marBottom w:val="0"/>
              <w:divBdr>
                <w:top w:val="none" w:sz="0" w:space="0" w:color="auto"/>
                <w:left w:val="none" w:sz="0" w:space="0" w:color="auto"/>
                <w:bottom w:val="none" w:sz="0" w:space="0" w:color="auto"/>
                <w:right w:val="none" w:sz="0" w:space="0" w:color="auto"/>
              </w:divBdr>
              <w:divsChild>
                <w:div w:id="2082830733">
                  <w:marLeft w:val="0"/>
                  <w:marRight w:val="0"/>
                  <w:marTop w:val="0"/>
                  <w:marBottom w:val="0"/>
                  <w:divBdr>
                    <w:top w:val="none" w:sz="0" w:space="0" w:color="auto"/>
                    <w:left w:val="none" w:sz="0" w:space="0" w:color="auto"/>
                    <w:bottom w:val="none" w:sz="0" w:space="0" w:color="auto"/>
                    <w:right w:val="none" w:sz="0" w:space="0" w:color="auto"/>
                  </w:divBdr>
                </w:div>
              </w:divsChild>
            </w:div>
            <w:div w:id="1785344349">
              <w:marLeft w:val="0"/>
              <w:marRight w:val="0"/>
              <w:marTop w:val="0"/>
              <w:marBottom w:val="0"/>
              <w:divBdr>
                <w:top w:val="none" w:sz="0" w:space="0" w:color="auto"/>
                <w:left w:val="none" w:sz="0" w:space="0" w:color="auto"/>
                <w:bottom w:val="none" w:sz="0" w:space="0" w:color="auto"/>
                <w:right w:val="none" w:sz="0" w:space="0" w:color="auto"/>
              </w:divBdr>
              <w:divsChild>
                <w:div w:id="387656433">
                  <w:marLeft w:val="0"/>
                  <w:marRight w:val="0"/>
                  <w:marTop w:val="0"/>
                  <w:marBottom w:val="0"/>
                  <w:divBdr>
                    <w:top w:val="none" w:sz="0" w:space="0" w:color="auto"/>
                    <w:left w:val="none" w:sz="0" w:space="0" w:color="auto"/>
                    <w:bottom w:val="none" w:sz="0" w:space="0" w:color="auto"/>
                    <w:right w:val="none" w:sz="0" w:space="0" w:color="auto"/>
                  </w:divBdr>
                </w:div>
              </w:divsChild>
            </w:div>
            <w:div w:id="42481523">
              <w:marLeft w:val="0"/>
              <w:marRight w:val="0"/>
              <w:marTop w:val="0"/>
              <w:marBottom w:val="0"/>
              <w:divBdr>
                <w:top w:val="none" w:sz="0" w:space="0" w:color="auto"/>
                <w:left w:val="none" w:sz="0" w:space="0" w:color="auto"/>
                <w:bottom w:val="none" w:sz="0" w:space="0" w:color="auto"/>
                <w:right w:val="none" w:sz="0" w:space="0" w:color="auto"/>
              </w:divBdr>
              <w:divsChild>
                <w:div w:id="1326670605">
                  <w:marLeft w:val="0"/>
                  <w:marRight w:val="0"/>
                  <w:marTop w:val="0"/>
                  <w:marBottom w:val="0"/>
                  <w:divBdr>
                    <w:top w:val="none" w:sz="0" w:space="0" w:color="auto"/>
                    <w:left w:val="none" w:sz="0" w:space="0" w:color="auto"/>
                    <w:bottom w:val="none" w:sz="0" w:space="0" w:color="auto"/>
                    <w:right w:val="none" w:sz="0" w:space="0" w:color="auto"/>
                  </w:divBdr>
                </w:div>
              </w:divsChild>
            </w:div>
            <w:div w:id="1637643130">
              <w:marLeft w:val="0"/>
              <w:marRight w:val="0"/>
              <w:marTop w:val="0"/>
              <w:marBottom w:val="0"/>
              <w:divBdr>
                <w:top w:val="none" w:sz="0" w:space="0" w:color="auto"/>
                <w:left w:val="none" w:sz="0" w:space="0" w:color="auto"/>
                <w:bottom w:val="none" w:sz="0" w:space="0" w:color="auto"/>
                <w:right w:val="none" w:sz="0" w:space="0" w:color="auto"/>
              </w:divBdr>
              <w:divsChild>
                <w:div w:id="115692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84249">
      <w:bodyDiv w:val="1"/>
      <w:marLeft w:val="0"/>
      <w:marRight w:val="0"/>
      <w:marTop w:val="0"/>
      <w:marBottom w:val="0"/>
      <w:divBdr>
        <w:top w:val="none" w:sz="0" w:space="0" w:color="auto"/>
        <w:left w:val="none" w:sz="0" w:space="0" w:color="auto"/>
        <w:bottom w:val="none" w:sz="0" w:space="0" w:color="auto"/>
        <w:right w:val="none" w:sz="0" w:space="0" w:color="auto"/>
      </w:divBdr>
      <w:divsChild>
        <w:div w:id="1178304261">
          <w:marLeft w:val="0"/>
          <w:marRight w:val="0"/>
          <w:marTop w:val="0"/>
          <w:marBottom w:val="0"/>
          <w:divBdr>
            <w:top w:val="none" w:sz="0" w:space="0" w:color="auto"/>
            <w:left w:val="none" w:sz="0" w:space="0" w:color="auto"/>
            <w:bottom w:val="none" w:sz="0" w:space="0" w:color="auto"/>
            <w:right w:val="none" w:sz="0" w:space="0" w:color="auto"/>
          </w:divBdr>
          <w:divsChild>
            <w:div w:id="1876381690">
              <w:marLeft w:val="0"/>
              <w:marRight w:val="0"/>
              <w:marTop w:val="0"/>
              <w:marBottom w:val="0"/>
              <w:divBdr>
                <w:top w:val="none" w:sz="0" w:space="0" w:color="auto"/>
                <w:left w:val="none" w:sz="0" w:space="0" w:color="auto"/>
                <w:bottom w:val="none" w:sz="0" w:space="0" w:color="auto"/>
                <w:right w:val="none" w:sz="0" w:space="0" w:color="auto"/>
              </w:divBdr>
              <w:divsChild>
                <w:div w:id="426464461">
                  <w:marLeft w:val="0"/>
                  <w:marRight w:val="0"/>
                  <w:marTop w:val="0"/>
                  <w:marBottom w:val="0"/>
                  <w:divBdr>
                    <w:top w:val="none" w:sz="0" w:space="0" w:color="auto"/>
                    <w:left w:val="none" w:sz="0" w:space="0" w:color="auto"/>
                    <w:bottom w:val="none" w:sz="0" w:space="0" w:color="auto"/>
                    <w:right w:val="none" w:sz="0" w:space="0" w:color="auto"/>
                  </w:divBdr>
                  <w:divsChild>
                    <w:div w:id="116582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042839">
      <w:bodyDiv w:val="1"/>
      <w:marLeft w:val="0"/>
      <w:marRight w:val="0"/>
      <w:marTop w:val="0"/>
      <w:marBottom w:val="0"/>
      <w:divBdr>
        <w:top w:val="none" w:sz="0" w:space="0" w:color="auto"/>
        <w:left w:val="none" w:sz="0" w:space="0" w:color="auto"/>
        <w:bottom w:val="none" w:sz="0" w:space="0" w:color="auto"/>
        <w:right w:val="none" w:sz="0" w:space="0" w:color="auto"/>
      </w:divBdr>
      <w:divsChild>
        <w:div w:id="50691745">
          <w:marLeft w:val="0"/>
          <w:marRight w:val="0"/>
          <w:marTop w:val="0"/>
          <w:marBottom w:val="0"/>
          <w:divBdr>
            <w:top w:val="none" w:sz="0" w:space="0" w:color="auto"/>
            <w:left w:val="none" w:sz="0" w:space="0" w:color="auto"/>
            <w:bottom w:val="none" w:sz="0" w:space="0" w:color="auto"/>
            <w:right w:val="none" w:sz="0" w:space="0" w:color="auto"/>
          </w:divBdr>
          <w:divsChild>
            <w:div w:id="1696879710">
              <w:marLeft w:val="0"/>
              <w:marRight w:val="0"/>
              <w:marTop w:val="0"/>
              <w:marBottom w:val="0"/>
              <w:divBdr>
                <w:top w:val="none" w:sz="0" w:space="0" w:color="auto"/>
                <w:left w:val="none" w:sz="0" w:space="0" w:color="auto"/>
                <w:bottom w:val="none" w:sz="0" w:space="0" w:color="auto"/>
                <w:right w:val="none" w:sz="0" w:space="0" w:color="auto"/>
              </w:divBdr>
              <w:divsChild>
                <w:div w:id="132135469">
                  <w:marLeft w:val="0"/>
                  <w:marRight w:val="0"/>
                  <w:marTop w:val="0"/>
                  <w:marBottom w:val="0"/>
                  <w:divBdr>
                    <w:top w:val="none" w:sz="0" w:space="0" w:color="auto"/>
                    <w:left w:val="none" w:sz="0" w:space="0" w:color="auto"/>
                    <w:bottom w:val="none" w:sz="0" w:space="0" w:color="auto"/>
                    <w:right w:val="none" w:sz="0" w:space="0" w:color="auto"/>
                  </w:divBdr>
                </w:div>
              </w:divsChild>
            </w:div>
            <w:div w:id="1429161398">
              <w:marLeft w:val="0"/>
              <w:marRight w:val="0"/>
              <w:marTop w:val="0"/>
              <w:marBottom w:val="0"/>
              <w:divBdr>
                <w:top w:val="none" w:sz="0" w:space="0" w:color="auto"/>
                <w:left w:val="none" w:sz="0" w:space="0" w:color="auto"/>
                <w:bottom w:val="none" w:sz="0" w:space="0" w:color="auto"/>
                <w:right w:val="none" w:sz="0" w:space="0" w:color="auto"/>
              </w:divBdr>
              <w:divsChild>
                <w:div w:id="10997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828408">
          <w:marLeft w:val="0"/>
          <w:marRight w:val="0"/>
          <w:marTop w:val="0"/>
          <w:marBottom w:val="0"/>
          <w:divBdr>
            <w:top w:val="none" w:sz="0" w:space="0" w:color="auto"/>
            <w:left w:val="none" w:sz="0" w:space="0" w:color="auto"/>
            <w:bottom w:val="none" w:sz="0" w:space="0" w:color="auto"/>
            <w:right w:val="none" w:sz="0" w:space="0" w:color="auto"/>
          </w:divBdr>
          <w:divsChild>
            <w:div w:id="1223056720">
              <w:marLeft w:val="0"/>
              <w:marRight w:val="0"/>
              <w:marTop w:val="0"/>
              <w:marBottom w:val="0"/>
              <w:divBdr>
                <w:top w:val="none" w:sz="0" w:space="0" w:color="auto"/>
                <w:left w:val="none" w:sz="0" w:space="0" w:color="auto"/>
                <w:bottom w:val="none" w:sz="0" w:space="0" w:color="auto"/>
                <w:right w:val="none" w:sz="0" w:space="0" w:color="auto"/>
              </w:divBdr>
              <w:divsChild>
                <w:div w:id="24762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78803">
      <w:bodyDiv w:val="1"/>
      <w:marLeft w:val="0"/>
      <w:marRight w:val="0"/>
      <w:marTop w:val="0"/>
      <w:marBottom w:val="0"/>
      <w:divBdr>
        <w:top w:val="none" w:sz="0" w:space="0" w:color="auto"/>
        <w:left w:val="none" w:sz="0" w:space="0" w:color="auto"/>
        <w:bottom w:val="none" w:sz="0" w:space="0" w:color="auto"/>
        <w:right w:val="none" w:sz="0" w:space="0" w:color="auto"/>
      </w:divBdr>
      <w:divsChild>
        <w:div w:id="654147540">
          <w:marLeft w:val="0"/>
          <w:marRight w:val="0"/>
          <w:marTop w:val="0"/>
          <w:marBottom w:val="0"/>
          <w:divBdr>
            <w:top w:val="none" w:sz="0" w:space="0" w:color="auto"/>
            <w:left w:val="none" w:sz="0" w:space="0" w:color="auto"/>
            <w:bottom w:val="none" w:sz="0" w:space="0" w:color="auto"/>
            <w:right w:val="none" w:sz="0" w:space="0" w:color="auto"/>
          </w:divBdr>
          <w:divsChild>
            <w:div w:id="1455707360">
              <w:marLeft w:val="0"/>
              <w:marRight w:val="0"/>
              <w:marTop w:val="0"/>
              <w:marBottom w:val="0"/>
              <w:divBdr>
                <w:top w:val="none" w:sz="0" w:space="0" w:color="auto"/>
                <w:left w:val="none" w:sz="0" w:space="0" w:color="auto"/>
                <w:bottom w:val="none" w:sz="0" w:space="0" w:color="auto"/>
                <w:right w:val="none" w:sz="0" w:space="0" w:color="auto"/>
              </w:divBdr>
              <w:divsChild>
                <w:div w:id="95355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433370">
      <w:bodyDiv w:val="1"/>
      <w:marLeft w:val="0"/>
      <w:marRight w:val="0"/>
      <w:marTop w:val="0"/>
      <w:marBottom w:val="0"/>
      <w:divBdr>
        <w:top w:val="none" w:sz="0" w:space="0" w:color="auto"/>
        <w:left w:val="none" w:sz="0" w:space="0" w:color="auto"/>
        <w:bottom w:val="none" w:sz="0" w:space="0" w:color="auto"/>
        <w:right w:val="none" w:sz="0" w:space="0" w:color="auto"/>
      </w:divBdr>
      <w:divsChild>
        <w:div w:id="299268178">
          <w:marLeft w:val="360"/>
          <w:marRight w:val="0"/>
          <w:marTop w:val="0"/>
          <w:marBottom w:val="0"/>
          <w:divBdr>
            <w:top w:val="none" w:sz="0" w:space="0" w:color="auto"/>
            <w:left w:val="none" w:sz="0" w:space="0" w:color="auto"/>
            <w:bottom w:val="none" w:sz="0" w:space="0" w:color="auto"/>
            <w:right w:val="none" w:sz="0" w:space="0" w:color="auto"/>
          </w:divBdr>
        </w:div>
        <w:div w:id="1097209828">
          <w:marLeft w:val="360"/>
          <w:marRight w:val="0"/>
          <w:marTop w:val="0"/>
          <w:marBottom w:val="0"/>
          <w:divBdr>
            <w:top w:val="none" w:sz="0" w:space="0" w:color="auto"/>
            <w:left w:val="none" w:sz="0" w:space="0" w:color="auto"/>
            <w:bottom w:val="none" w:sz="0" w:space="0" w:color="auto"/>
            <w:right w:val="none" w:sz="0" w:space="0" w:color="auto"/>
          </w:divBdr>
        </w:div>
      </w:divsChild>
    </w:div>
    <w:div w:id="517963414">
      <w:bodyDiv w:val="1"/>
      <w:marLeft w:val="0"/>
      <w:marRight w:val="0"/>
      <w:marTop w:val="0"/>
      <w:marBottom w:val="0"/>
      <w:divBdr>
        <w:top w:val="none" w:sz="0" w:space="0" w:color="auto"/>
        <w:left w:val="none" w:sz="0" w:space="0" w:color="auto"/>
        <w:bottom w:val="none" w:sz="0" w:space="0" w:color="auto"/>
        <w:right w:val="none" w:sz="0" w:space="0" w:color="auto"/>
      </w:divBdr>
      <w:divsChild>
        <w:div w:id="1552571853">
          <w:marLeft w:val="0"/>
          <w:marRight w:val="0"/>
          <w:marTop w:val="0"/>
          <w:marBottom w:val="0"/>
          <w:divBdr>
            <w:top w:val="none" w:sz="0" w:space="0" w:color="auto"/>
            <w:left w:val="none" w:sz="0" w:space="0" w:color="auto"/>
            <w:bottom w:val="none" w:sz="0" w:space="0" w:color="auto"/>
            <w:right w:val="none" w:sz="0" w:space="0" w:color="auto"/>
          </w:divBdr>
          <w:divsChild>
            <w:div w:id="60758874">
              <w:marLeft w:val="0"/>
              <w:marRight w:val="0"/>
              <w:marTop w:val="0"/>
              <w:marBottom w:val="0"/>
              <w:divBdr>
                <w:top w:val="none" w:sz="0" w:space="0" w:color="auto"/>
                <w:left w:val="none" w:sz="0" w:space="0" w:color="auto"/>
                <w:bottom w:val="none" w:sz="0" w:space="0" w:color="auto"/>
                <w:right w:val="none" w:sz="0" w:space="0" w:color="auto"/>
              </w:divBdr>
              <w:divsChild>
                <w:div w:id="1425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556339">
      <w:bodyDiv w:val="1"/>
      <w:marLeft w:val="0"/>
      <w:marRight w:val="0"/>
      <w:marTop w:val="0"/>
      <w:marBottom w:val="0"/>
      <w:divBdr>
        <w:top w:val="none" w:sz="0" w:space="0" w:color="auto"/>
        <w:left w:val="none" w:sz="0" w:space="0" w:color="auto"/>
        <w:bottom w:val="none" w:sz="0" w:space="0" w:color="auto"/>
        <w:right w:val="none" w:sz="0" w:space="0" w:color="auto"/>
      </w:divBdr>
      <w:divsChild>
        <w:div w:id="1279288781">
          <w:marLeft w:val="0"/>
          <w:marRight w:val="0"/>
          <w:marTop w:val="0"/>
          <w:marBottom w:val="0"/>
          <w:divBdr>
            <w:top w:val="none" w:sz="0" w:space="0" w:color="auto"/>
            <w:left w:val="none" w:sz="0" w:space="0" w:color="auto"/>
            <w:bottom w:val="none" w:sz="0" w:space="0" w:color="auto"/>
            <w:right w:val="none" w:sz="0" w:space="0" w:color="auto"/>
          </w:divBdr>
          <w:divsChild>
            <w:div w:id="1654214013">
              <w:marLeft w:val="0"/>
              <w:marRight w:val="0"/>
              <w:marTop w:val="0"/>
              <w:marBottom w:val="0"/>
              <w:divBdr>
                <w:top w:val="none" w:sz="0" w:space="0" w:color="auto"/>
                <w:left w:val="none" w:sz="0" w:space="0" w:color="auto"/>
                <w:bottom w:val="none" w:sz="0" w:space="0" w:color="auto"/>
                <w:right w:val="none" w:sz="0" w:space="0" w:color="auto"/>
              </w:divBdr>
              <w:divsChild>
                <w:div w:id="1777479082">
                  <w:marLeft w:val="0"/>
                  <w:marRight w:val="0"/>
                  <w:marTop w:val="0"/>
                  <w:marBottom w:val="0"/>
                  <w:divBdr>
                    <w:top w:val="none" w:sz="0" w:space="0" w:color="auto"/>
                    <w:left w:val="none" w:sz="0" w:space="0" w:color="auto"/>
                    <w:bottom w:val="none" w:sz="0" w:space="0" w:color="auto"/>
                    <w:right w:val="none" w:sz="0" w:space="0" w:color="auto"/>
                  </w:divBdr>
                  <w:divsChild>
                    <w:div w:id="75644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112647">
      <w:bodyDiv w:val="1"/>
      <w:marLeft w:val="0"/>
      <w:marRight w:val="0"/>
      <w:marTop w:val="0"/>
      <w:marBottom w:val="0"/>
      <w:divBdr>
        <w:top w:val="none" w:sz="0" w:space="0" w:color="auto"/>
        <w:left w:val="none" w:sz="0" w:space="0" w:color="auto"/>
        <w:bottom w:val="none" w:sz="0" w:space="0" w:color="auto"/>
        <w:right w:val="none" w:sz="0" w:space="0" w:color="auto"/>
      </w:divBdr>
      <w:divsChild>
        <w:div w:id="1151866215">
          <w:marLeft w:val="0"/>
          <w:marRight w:val="0"/>
          <w:marTop w:val="0"/>
          <w:marBottom w:val="0"/>
          <w:divBdr>
            <w:top w:val="none" w:sz="0" w:space="0" w:color="auto"/>
            <w:left w:val="none" w:sz="0" w:space="0" w:color="auto"/>
            <w:bottom w:val="none" w:sz="0" w:space="0" w:color="auto"/>
            <w:right w:val="none" w:sz="0" w:space="0" w:color="auto"/>
          </w:divBdr>
          <w:divsChild>
            <w:div w:id="1408185443">
              <w:marLeft w:val="0"/>
              <w:marRight w:val="0"/>
              <w:marTop w:val="0"/>
              <w:marBottom w:val="0"/>
              <w:divBdr>
                <w:top w:val="none" w:sz="0" w:space="0" w:color="auto"/>
                <w:left w:val="none" w:sz="0" w:space="0" w:color="auto"/>
                <w:bottom w:val="none" w:sz="0" w:space="0" w:color="auto"/>
                <w:right w:val="none" w:sz="0" w:space="0" w:color="auto"/>
              </w:divBdr>
              <w:divsChild>
                <w:div w:id="494684891">
                  <w:marLeft w:val="0"/>
                  <w:marRight w:val="0"/>
                  <w:marTop w:val="0"/>
                  <w:marBottom w:val="0"/>
                  <w:divBdr>
                    <w:top w:val="none" w:sz="0" w:space="0" w:color="auto"/>
                    <w:left w:val="none" w:sz="0" w:space="0" w:color="auto"/>
                    <w:bottom w:val="none" w:sz="0" w:space="0" w:color="auto"/>
                    <w:right w:val="none" w:sz="0" w:space="0" w:color="auto"/>
                  </w:divBdr>
                  <w:divsChild>
                    <w:div w:id="157662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272149">
      <w:bodyDiv w:val="1"/>
      <w:marLeft w:val="0"/>
      <w:marRight w:val="0"/>
      <w:marTop w:val="0"/>
      <w:marBottom w:val="0"/>
      <w:divBdr>
        <w:top w:val="none" w:sz="0" w:space="0" w:color="auto"/>
        <w:left w:val="none" w:sz="0" w:space="0" w:color="auto"/>
        <w:bottom w:val="none" w:sz="0" w:space="0" w:color="auto"/>
        <w:right w:val="none" w:sz="0" w:space="0" w:color="auto"/>
      </w:divBdr>
      <w:divsChild>
        <w:div w:id="14549006">
          <w:marLeft w:val="0"/>
          <w:marRight w:val="0"/>
          <w:marTop w:val="0"/>
          <w:marBottom w:val="0"/>
          <w:divBdr>
            <w:top w:val="none" w:sz="0" w:space="0" w:color="auto"/>
            <w:left w:val="none" w:sz="0" w:space="0" w:color="auto"/>
            <w:bottom w:val="none" w:sz="0" w:space="0" w:color="auto"/>
            <w:right w:val="none" w:sz="0" w:space="0" w:color="auto"/>
          </w:divBdr>
          <w:divsChild>
            <w:div w:id="1766539018">
              <w:marLeft w:val="0"/>
              <w:marRight w:val="0"/>
              <w:marTop w:val="0"/>
              <w:marBottom w:val="0"/>
              <w:divBdr>
                <w:top w:val="none" w:sz="0" w:space="0" w:color="auto"/>
                <w:left w:val="none" w:sz="0" w:space="0" w:color="auto"/>
                <w:bottom w:val="none" w:sz="0" w:space="0" w:color="auto"/>
                <w:right w:val="none" w:sz="0" w:space="0" w:color="auto"/>
              </w:divBdr>
              <w:divsChild>
                <w:div w:id="490099887">
                  <w:marLeft w:val="0"/>
                  <w:marRight w:val="0"/>
                  <w:marTop w:val="0"/>
                  <w:marBottom w:val="0"/>
                  <w:divBdr>
                    <w:top w:val="none" w:sz="0" w:space="0" w:color="auto"/>
                    <w:left w:val="none" w:sz="0" w:space="0" w:color="auto"/>
                    <w:bottom w:val="none" w:sz="0" w:space="0" w:color="auto"/>
                    <w:right w:val="none" w:sz="0" w:space="0" w:color="auto"/>
                  </w:divBdr>
                  <w:divsChild>
                    <w:div w:id="182223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08703">
      <w:bodyDiv w:val="1"/>
      <w:marLeft w:val="0"/>
      <w:marRight w:val="0"/>
      <w:marTop w:val="0"/>
      <w:marBottom w:val="0"/>
      <w:divBdr>
        <w:top w:val="none" w:sz="0" w:space="0" w:color="auto"/>
        <w:left w:val="none" w:sz="0" w:space="0" w:color="auto"/>
        <w:bottom w:val="none" w:sz="0" w:space="0" w:color="auto"/>
        <w:right w:val="none" w:sz="0" w:space="0" w:color="auto"/>
      </w:divBdr>
      <w:divsChild>
        <w:div w:id="1947500297">
          <w:marLeft w:val="0"/>
          <w:marRight w:val="0"/>
          <w:marTop w:val="0"/>
          <w:marBottom w:val="0"/>
          <w:divBdr>
            <w:top w:val="none" w:sz="0" w:space="0" w:color="auto"/>
            <w:left w:val="none" w:sz="0" w:space="0" w:color="auto"/>
            <w:bottom w:val="none" w:sz="0" w:space="0" w:color="auto"/>
            <w:right w:val="none" w:sz="0" w:space="0" w:color="auto"/>
          </w:divBdr>
          <w:divsChild>
            <w:div w:id="731391118">
              <w:marLeft w:val="0"/>
              <w:marRight w:val="0"/>
              <w:marTop w:val="0"/>
              <w:marBottom w:val="0"/>
              <w:divBdr>
                <w:top w:val="none" w:sz="0" w:space="0" w:color="auto"/>
                <w:left w:val="none" w:sz="0" w:space="0" w:color="auto"/>
                <w:bottom w:val="none" w:sz="0" w:space="0" w:color="auto"/>
                <w:right w:val="none" w:sz="0" w:space="0" w:color="auto"/>
              </w:divBdr>
              <w:divsChild>
                <w:div w:id="1211963074">
                  <w:marLeft w:val="0"/>
                  <w:marRight w:val="0"/>
                  <w:marTop w:val="0"/>
                  <w:marBottom w:val="0"/>
                  <w:divBdr>
                    <w:top w:val="none" w:sz="0" w:space="0" w:color="auto"/>
                    <w:left w:val="none" w:sz="0" w:space="0" w:color="auto"/>
                    <w:bottom w:val="none" w:sz="0" w:space="0" w:color="auto"/>
                    <w:right w:val="none" w:sz="0" w:space="0" w:color="auto"/>
                  </w:divBdr>
                  <w:divsChild>
                    <w:div w:id="20899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444214">
      <w:bodyDiv w:val="1"/>
      <w:marLeft w:val="0"/>
      <w:marRight w:val="0"/>
      <w:marTop w:val="0"/>
      <w:marBottom w:val="0"/>
      <w:divBdr>
        <w:top w:val="none" w:sz="0" w:space="0" w:color="auto"/>
        <w:left w:val="none" w:sz="0" w:space="0" w:color="auto"/>
        <w:bottom w:val="none" w:sz="0" w:space="0" w:color="auto"/>
        <w:right w:val="none" w:sz="0" w:space="0" w:color="auto"/>
      </w:divBdr>
      <w:divsChild>
        <w:div w:id="501362465">
          <w:marLeft w:val="0"/>
          <w:marRight w:val="0"/>
          <w:marTop w:val="0"/>
          <w:marBottom w:val="0"/>
          <w:divBdr>
            <w:top w:val="none" w:sz="0" w:space="0" w:color="auto"/>
            <w:left w:val="none" w:sz="0" w:space="0" w:color="auto"/>
            <w:bottom w:val="none" w:sz="0" w:space="0" w:color="auto"/>
            <w:right w:val="none" w:sz="0" w:space="0" w:color="auto"/>
          </w:divBdr>
          <w:divsChild>
            <w:div w:id="1459255812">
              <w:marLeft w:val="0"/>
              <w:marRight w:val="0"/>
              <w:marTop w:val="0"/>
              <w:marBottom w:val="0"/>
              <w:divBdr>
                <w:top w:val="none" w:sz="0" w:space="0" w:color="auto"/>
                <w:left w:val="none" w:sz="0" w:space="0" w:color="auto"/>
                <w:bottom w:val="none" w:sz="0" w:space="0" w:color="auto"/>
                <w:right w:val="none" w:sz="0" w:space="0" w:color="auto"/>
              </w:divBdr>
              <w:divsChild>
                <w:div w:id="613942758">
                  <w:marLeft w:val="0"/>
                  <w:marRight w:val="0"/>
                  <w:marTop w:val="0"/>
                  <w:marBottom w:val="0"/>
                  <w:divBdr>
                    <w:top w:val="none" w:sz="0" w:space="0" w:color="auto"/>
                    <w:left w:val="none" w:sz="0" w:space="0" w:color="auto"/>
                    <w:bottom w:val="none" w:sz="0" w:space="0" w:color="auto"/>
                    <w:right w:val="none" w:sz="0" w:space="0" w:color="auto"/>
                  </w:divBdr>
                  <w:divsChild>
                    <w:div w:id="108391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227868">
      <w:bodyDiv w:val="1"/>
      <w:marLeft w:val="0"/>
      <w:marRight w:val="0"/>
      <w:marTop w:val="0"/>
      <w:marBottom w:val="0"/>
      <w:divBdr>
        <w:top w:val="none" w:sz="0" w:space="0" w:color="auto"/>
        <w:left w:val="none" w:sz="0" w:space="0" w:color="auto"/>
        <w:bottom w:val="none" w:sz="0" w:space="0" w:color="auto"/>
        <w:right w:val="none" w:sz="0" w:space="0" w:color="auto"/>
      </w:divBdr>
      <w:divsChild>
        <w:div w:id="2071221845">
          <w:marLeft w:val="0"/>
          <w:marRight w:val="0"/>
          <w:marTop w:val="0"/>
          <w:marBottom w:val="0"/>
          <w:divBdr>
            <w:top w:val="none" w:sz="0" w:space="0" w:color="auto"/>
            <w:left w:val="none" w:sz="0" w:space="0" w:color="auto"/>
            <w:bottom w:val="none" w:sz="0" w:space="0" w:color="auto"/>
            <w:right w:val="none" w:sz="0" w:space="0" w:color="auto"/>
          </w:divBdr>
          <w:divsChild>
            <w:div w:id="705179317">
              <w:marLeft w:val="0"/>
              <w:marRight w:val="0"/>
              <w:marTop w:val="0"/>
              <w:marBottom w:val="0"/>
              <w:divBdr>
                <w:top w:val="none" w:sz="0" w:space="0" w:color="auto"/>
                <w:left w:val="none" w:sz="0" w:space="0" w:color="auto"/>
                <w:bottom w:val="none" w:sz="0" w:space="0" w:color="auto"/>
                <w:right w:val="none" w:sz="0" w:space="0" w:color="auto"/>
              </w:divBdr>
              <w:divsChild>
                <w:div w:id="6621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275543">
      <w:bodyDiv w:val="1"/>
      <w:marLeft w:val="0"/>
      <w:marRight w:val="0"/>
      <w:marTop w:val="0"/>
      <w:marBottom w:val="0"/>
      <w:divBdr>
        <w:top w:val="none" w:sz="0" w:space="0" w:color="auto"/>
        <w:left w:val="none" w:sz="0" w:space="0" w:color="auto"/>
        <w:bottom w:val="none" w:sz="0" w:space="0" w:color="auto"/>
        <w:right w:val="none" w:sz="0" w:space="0" w:color="auto"/>
      </w:divBdr>
    </w:div>
    <w:div w:id="553741343">
      <w:bodyDiv w:val="1"/>
      <w:marLeft w:val="0"/>
      <w:marRight w:val="0"/>
      <w:marTop w:val="0"/>
      <w:marBottom w:val="0"/>
      <w:divBdr>
        <w:top w:val="none" w:sz="0" w:space="0" w:color="auto"/>
        <w:left w:val="none" w:sz="0" w:space="0" w:color="auto"/>
        <w:bottom w:val="none" w:sz="0" w:space="0" w:color="auto"/>
        <w:right w:val="none" w:sz="0" w:space="0" w:color="auto"/>
      </w:divBdr>
      <w:divsChild>
        <w:div w:id="816148849">
          <w:marLeft w:val="0"/>
          <w:marRight w:val="0"/>
          <w:marTop w:val="0"/>
          <w:marBottom w:val="0"/>
          <w:divBdr>
            <w:top w:val="none" w:sz="0" w:space="0" w:color="auto"/>
            <w:left w:val="none" w:sz="0" w:space="0" w:color="auto"/>
            <w:bottom w:val="none" w:sz="0" w:space="0" w:color="auto"/>
            <w:right w:val="none" w:sz="0" w:space="0" w:color="auto"/>
          </w:divBdr>
          <w:divsChild>
            <w:div w:id="2098791355">
              <w:marLeft w:val="0"/>
              <w:marRight w:val="0"/>
              <w:marTop w:val="0"/>
              <w:marBottom w:val="0"/>
              <w:divBdr>
                <w:top w:val="none" w:sz="0" w:space="0" w:color="auto"/>
                <w:left w:val="none" w:sz="0" w:space="0" w:color="auto"/>
                <w:bottom w:val="none" w:sz="0" w:space="0" w:color="auto"/>
                <w:right w:val="none" w:sz="0" w:space="0" w:color="auto"/>
              </w:divBdr>
              <w:divsChild>
                <w:div w:id="841354087">
                  <w:marLeft w:val="0"/>
                  <w:marRight w:val="0"/>
                  <w:marTop w:val="0"/>
                  <w:marBottom w:val="0"/>
                  <w:divBdr>
                    <w:top w:val="none" w:sz="0" w:space="0" w:color="auto"/>
                    <w:left w:val="none" w:sz="0" w:space="0" w:color="auto"/>
                    <w:bottom w:val="none" w:sz="0" w:space="0" w:color="auto"/>
                    <w:right w:val="none" w:sz="0" w:space="0" w:color="auto"/>
                  </w:divBdr>
                  <w:divsChild>
                    <w:div w:id="35769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128144">
      <w:bodyDiv w:val="1"/>
      <w:marLeft w:val="0"/>
      <w:marRight w:val="0"/>
      <w:marTop w:val="0"/>
      <w:marBottom w:val="0"/>
      <w:divBdr>
        <w:top w:val="none" w:sz="0" w:space="0" w:color="auto"/>
        <w:left w:val="none" w:sz="0" w:space="0" w:color="auto"/>
        <w:bottom w:val="none" w:sz="0" w:space="0" w:color="auto"/>
        <w:right w:val="none" w:sz="0" w:space="0" w:color="auto"/>
      </w:divBdr>
      <w:divsChild>
        <w:div w:id="320669047">
          <w:marLeft w:val="0"/>
          <w:marRight w:val="0"/>
          <w:marTop w:val="0"/>
          <w:marBottom w:val="0"/>
          <w:divBdr>
            <w:top w:val="none" w:sz="0" w:space="0" w:color="auto"/>
            <w:left w:val="none" w:sz="0" w:space="0" w:color="auto"/>
            <w:bottom w:val="none" w:sz="0" w:space="0" w:color="auto"/>
            <w:right w:val="none" w:sz="0" w:space="0" w:color="auto"/>
          </w:divBdr>
          <w:divsChild>
            <w:div w:id="2035958872">
              <w:marLeft w:val="0"/>
              <w:marRight w:val="0"/>
              <w:marTop w:val="0"/>
              <w:marBottom w:val="0"/>
              <w:divBdr>
                <w:top w:val="none" w:sz="0" w:space="0" w:color="auto"/>
                <w:left w:val="none" w:sz="0" w:space="0" w:color="auto"/>
                <w:bottom w:val="none" w:sz="0" w:space="0" w:color="auto"/>
                <w:right w:val="none" w:sz="0" w:space="0" w:color="auto"/>
              </w:divBdr>
              <w:divsChild>
                <w:div w:id="81194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10780">
      <w:bodyDiv w:val="1"/>
      <w:marLeft w:val="0"/>
      <w:marRight w:val="0"/>
      <w:marTop w:val="0"/>
      <w:marBottom w:val="0"/>
      <w:divBdr>
        <w:top w:val="none" w:sz="0" w:space="0" w:color="auto"/>
        <w:left w:val="none" w:sz="0" w:space="0" w:color="auto"/>
        <w:bottom w:val="none" w:sz="0" w:space="0" w:color="auto"/>
        <w:right w:val="none" w:sz="0" w:space="0" w:color="auto"/>
      </w:divBdr>
    </w:div>
    <w:div w:id="561527619">
      <w:bodyDiv w:val="1"/>
      <w:marLeft w:val="0"/>
      <w:marRight w:val="0"/>
      <w:marTop w:val="0"/>
      <w:marBottom w:val="0"/>
      <w:divBdr>
        <w:top w:val="none" w:sz="0" w:space="0" w:color="auto"/>
        <w:left w:val="none" w:sz="0" w:space="0" w:color="auto"/>
        <w:bottom w:val="none" w:sz="0" w:space="0" w:color="auto"/>
        <w:right w:val="none" w:sz="0" w:space="0" w:color="auto"/>
      </w:divBdr>
      <w:divsChild>
        <w:div w:id="1413812249">
          <w:marLeft w:val="0"/>
          <w:marRight w:val="0"/>
          <w:marTop w:val="0"/>
          <w:marBottom w:val="0"/>
          <w:divBdr>
            <w:top w:val="none" w:sz="0" w:space="0" w:color="auto"/>
            <w:left w:val="none" w:sz="0" w:space="0" w:color="auto"/>
            <w:bottom w:val="none" w:sz="0" w:space="0" w:color="auto"/>
            <w:right w:val="none" w:sz="0" w:space="0" w:color="auto"/>
          </w:divBdr>
          <w:divsChild>
            <w:div w:id="169567344">
              <w:marLeft w:val="0"/>
              <w:marRight w:val="0"/>
              <w:marTop w:val="0"/>
              <w:marBottom w:val="0"/>
              <w:divBdr>
                <w:top w:val="none" w:sz="0" w:space="0" w:color="auto"/>
                <w:left w:val="none" w:sz="0" w:space="0" w:color="auto"/>
                <w:bottom w:val="none" w:sz="0" w:space="0" w:color="auto"/>
                <w:right w:val="none" w:sz="0" w:space="0" w:color="auto"/>
              </w:divBdr>
              <w:divsChild>
                <w:div w:id="136644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949141">
      <w:bodyDiv w:val="1"/>
      <w:marLeft w:val="0"/>
      <w:marRight w:val="0"/>
      <w:marTop w:val="0"/>
      <w:marBottom w:val="0"/>
      <w:divBdr>
        <w:top w:val="none" w:sz="0" w:space="0" w:color="auto"/>
        <w:left w:val="none" w:sz="0" w:space="0" w:color="auto"/>
        <w:bottom w:val="none" w:sz="0" w:space="0" w:color="auto"/>
        <w:right w:val="none" w:sz="0" w:space="0" w:color="auto"/>
      </w:divBdr>
    </w:div>
    <w:div w:id="566572039">
      <w:bodyDiv w:val="1"/>
      <w:marLeft w:val="0"/>
      <w:marRight w:val="0"/>
      <w:marTop w:val="0"/>
      <w:marBottom w:val="0"/>
      <w:divBdr>
        <w:top w:val="none" w:sz="0" w:space="0" w:color="auto"/>
        <w:left w:val="none" w:sz="0" w:space="0" w:color="auto"/>
        <w:bottom w:val="none" w:sz="0" w:space="0" w:color="auto"/>
        <w:right w:val="none" w:sz="0" w:space="0" w:color="auto"/>
      </w:divBdr>
      <w:divsChild>
        <w:div w:id="1245381890">
          <w:marLeft w:val="0"/>
          <w:marRight w:val="0"/>
          <w:marTop w:val="0"/>
          <w:marBottom w:val="0"/>
          <w:divBdr>
            <w:top w:val="none" w:sz="0" w:space="0" w:color="auto"/>
            <w:left w:val="none" w:sz="0" w:space="0" w:color="auto"/>
            <w:bottom w:val="none" w:sz="0" w:space="0" w:color="auto"/>
            <w:right w:val="none" w:sz="0" w:space="0" w:color="auto"/>
          </w:divBdr>
          <w:divsChild>
            <w:div w:id="1577393886">
              <w:marLeft w:val="0"/>
              <w:marRight w:val="0"/>
              <w:marTop w:val="0"/>
              <w:marBottom w:val="0"/>
              <w:divBdr>
                <w:top w:val="none" w:sz="0" w:space="0" w:color="auto"/>
                <w:left w:val="none" w:sz="0" w:space="0" w:color="auto"/>
                <w:bottom w:val="none" w:sz="0" w:space="0" w:color="auto"/>
                <w:right w:val="none" w:sz="0" w:space="0" w:color="auto"/>
              </w:divBdr>
              <w:divsChild>
                <w:div w:id="1202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359682">
      <w:bodyDiv w:val="1"/>
      <w:marLeft w:val="0"/>
      <w:marRight w:val="0"/>
      <w:marTop w:val="0"/>
      <w:marBottom w:val="0"/>
      <w:divBdr>
        <w:top w:val="none" w:sz="0" w:space="0" w:color="auto"/>
        <w:left w:val="none" w:sz="0" w:space="0" w:color="auto"/>
        <w:bottom w:val="none" w:sz="0" w:space="0" w:color="auto"/>
        <w:right w:val="none" w:sz="0" w:space="0" w:color="auto"/>
      </w:divBdr>
      <w:divsChild>
        <w:div w:id="873730677">
          <w:marLeft w:val="0"/>
          <w:marRight w:val="0"/>
          <w:marTop w:val="0"/>
          <w:marBottom w:val="0"/>
          <w:divBdr>
            <w:top w:val="none" w:sz="0" w:space="0" w:color="auto"/>
            <w:left w:val="none" w:sz="0" w:space="0" w:color="auto"/>
            <w:bottom w:val="none" w:sz="0" w:space="0" w:color="auto"/>
            <w:right w:val="none" w:sz="0" w:space="0" w:color="auto"/>
          </w:divBdr>
          <w:divsChild>
            <w:div w:id="716584084">
              <w:marLeft w:val="0"/>
              <w:marRight w:val="0"/>
              <w:marTop w:val="0"/>
              <w:marBottom w:val="0"/>
              <w:divBdr>
                <w:top w:val="none" w:sz="0" w:space="0" w:color="auto"/>
                <w:left w:val="none" w:sz="0" w:space="0" w:color="auto"/>
                <w:bottom w:val="none" w:sz="0" w:space="0" w:color="auto"/>
                <w:right w:val="none" w:sz="0" w:space="0" w:color="auto"/>
              </w:divBdr>
              <w:divsChild>
                <w:div w:id="1487017540">
                  <w:marLeft w:val="0"/>
                  <w:marRight w:val="0"/>
                  <w:marTop w:val="0"/>
                  <w:marBottom w:val="0"/>
                  <w:divBdr>
                    <w:top w:val="none" w:sz="0" w:space="0" w:color="auto"/>
                    <w:left w:val="none" w:sz="0" w:space="0" w:color="auto"/>
                    <w:bottom w:val="none" w:sz="0" w:space="0" w:color="auto"/>
                    <w:right w:val="none" w:sz="0" w:space="0" w:color="auto"/>
                  </w:divBdr>
                  <w:divsChild>
                    <w:div w:id="68802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90286">
      <w:bodyDiv w:val="1"/>
      <w:marLeft w:val="0"/>
      <w:marRight w:val="0"/>
      <w:marTop w:val="0"/>
      <w:marBottom w:val="0"/>
      <w:divBdr>
        <w:top w:val="none" w:sz="0" w:space="0" w:color="auto"/>
        <w:left w:val="none" w:sz="0" w:space="0" w:color="auto"/>
        <w:bottom w:val="none" w:sz="0" w:space="0" w:color="auto"/>
        <w:right w:val="none" w:sz="0" w:space="0" w:color="auto"/>
      </w:divBdr>
      <w:divsChild>
        <w:div w:id="230964950">
          <w:marLeft w:val="0"/>
          <w:marRight w:val="0"/>
          <w:marTop w:val="0"/>
          <w:marBottom w:val="0"/>
          <w:divBdr>
            <w:top w:val="none" w:sz="0" w:space="0" w:color="auto"/>
            <w:left w:val="none" w:sz="0" w:space="0" w:color="auto"/>
            <w:bottom w:val="none" w:sz="0" w:space="0" w:color="auto"/>
            <w:right w:val="none" w:sz="0" w:space="0" w:color="auto"/>
          </w:divBdr>
          <w:divsChild>
            <w:div w:id="2121022448">
              <w:marLeft w:val="0"/>
              <w:marRight w:val="0"/>
              <w:marTop w:val="0"/>
              <w:marBottom w:val="0"/>
              <w:divBdr>
                <w:top w:val="none" w:sz="0" w:space="0" w:color="auto"/>
                <w:left w:val="none" w:sz="0" w:space="0" w:color="auto"/>
                <w:bottom w:val="none" w:sz="0" w:space="0" w:color="auto"/>
                <w:right w:val="none" w:sz="0" w:space="0" w:color="auto"/>
              </w:divBdr>
              <w:divsChild>
                <w:div w:id="14748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267597">
      <w:bodyDiv w:val="1"/>
      <w:marLeft w:val="0"/>
      <w:marRight w:val="0"/>
      <w:marTop w:val="0"/>
      <w:marBottom w:val="0"/>
      <w:divBdr>
        <w:top w:val="none" w:sz="0" w:space="0" w:color="auto"/>
        <w:left w:val="none" w:sz="0" w:space="0" w:color="auto"/>
        <w:bottom w:val="none" w:sz="0" w:space="0" w:color="auto"/>
        <w:right w:val="none" w:sz="0" w:space="0" w:color="auto"/>
      </w:divBdr>
    </w:div>
    <w:div w:id="606694489">
      <w:bodyDiv w:val="1"/>
      <w:marLeft w:val="0"/>
      <w:marRight w:val="0"/>
      <w:marTop w:val="0"/>
      <w:marBottom w:val="0"/>
      <w:divBdr>
        <w:top w:val="none" w:sz="0" w:space="0" w:color="auto"/>
        <w:left w:val="none" w:sz="0" w:space="0" w:color="auto"/>
        <w:bottom w:val="none" w:sz="0" w:space="0" w:color="auto"/>
        <w:right w:val="none" w:sz="0" w:space="0" w:color="auto"/>
      </w:divBdr>
      <w:divsChild>
        <w:div w:id="849369264">
          <w:marLeft w:val="0"/>
          <w:marRight w:val="0"/>
          <w:marTop w:val="0"/>
          <w:marBottom w:val="0"/>
          <w:divBdr>
            <w:top w:val="none" w:sz="0" w:space="0" w:color="auto"/>
            <w:left w:val="none" w:sz="0" w:space="0" w:color="auto"/>
            <w:bottom w:val="none" w:sz="0" w:space="0" w:color="auto"/>
            <w:right w:val="none" w:sz="0" w:space="0" w:color="auto"/>
          </w:divBdr>
        </w:div>
        <w:div w:id="381174590">
          <w:marLeft w:val="0"/>
          <w:marRight w:val="0"/>
          <w:marTop w:val="0"/>
          <w:marBottom w:val="0"/>
          <w:divBdr>
            <w:top w:val="none" w:sz="0" w:space="0" w:color="auto"/>
            <w:left w:val="none" w:sz="0" w:space="0" w:color="auto"/>
            <w:bottom w:val="none" w:sz="0" w:space="0" w:color="auto"/>
            <w:right w:val="none" w:sz="0" w:space="0" w:color="auto"/>
          </w:divBdr>
          <w:divsChild>
            <w:div w:id="1562594092">
              <w:marLeft w:val="0"/>
              <w:marRight w:val="0"/>
              <w:marTop w:val="0"/>
              <w:marBottom w:val="0"/>
              <w:divBdr>
                <w:top w:val="none" w:sz="0" w:space="0" w:color="auto"/>
                <w:left w:val="none" w:sz="0" w:space="0" w:color="auto"/>
                <w:bottom w:val="none" w:sz="0" w:space="0" w:color="auto"/>
                <w:right w:val="none" w:sz="0" w:space="0" w:color="auto"/>
              </w:divBdr>
              <w:divsChild>
                <w:div w:id="1874071335">
                  <w:marLeft w:val="0"/>
                  <w:marRight w:val="0"/>
                  <w:marTop w:val="0"/>
                  <w:marBottom w:val="0"/>
                  <w:divBdr>
                    <w:top w:val="none" w:sz="0" w:space="0" w:color="auto"/>
                    <w:left w:val="none" w:sz="0" w:space="0" w:color="auto"/>
                    <w:bottom w:val="none" w:sz="0" w:space="0" w:color="auto"/>
                    <w:right w:val="none" w:sz="0" w:space="0" w:color="auto"/>
                  </w:divBdr>
                </w:div>
              </w:divsChild>
            </w:div>
            <w:div w:id="1457917240">
              <w:marLeft w:val="0"/>
              <w:marRight w:val="0"/>
              <w:marTop w:val="0"/>
              <w:marBottom w:val="0"/>
              <w:divBdr>
                <w:top w:val="none" w:sz="0" w:space="0" w:color="auto"/>
                <w:left w:val="none" w:sz="0" w:space="0" w:color="auto"/>
                <w:bottom w:val="none" w:sz="0" w:space="0" w:color="auto"/>
                <w:right w:val="none" w:sz="0" w:space="0" w:color="auto"/>
              </w:divBdr>
              <w:divsChild>
                <w:div w:id="123380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7698">
          <w:marLeft w:val="0"/>
          <w:marRight w:val="0"/>
          <w:marTop w:val="0"/>
          <w:marBottom w:val="0"/>
          <w:divBdr>
            <w:top w:val="none" w:sz="0" w:space="0" w:color="auto"/>
            <w:left w:val="none" w:sz="0" w:space="0" w:color="auto"/>
            <w:bottom w:val="none" w:sz="0" w:space="0" w:color="auto"/>
            <w:right w:val="none" w:sz="0" w:space="0" w:color="auto"/>
          </w:divBdr>
          <w:divsChild>
            <w:div w:id="1809129335">
              <w:marLeft w:val="0"/>
              <w:marRight w:val="0"/>
              <w:marTop w:val="0"/>
              <w:marBottom w:val="0"/>
              <w:divBdr>
                <w:top w:val="none" w:sz="0" w:space="0" w:color="auto"/>
                <w:left w:val="none" w:sz="0" w:space="0" w:color="auto"/>
                <w:bottom w:val="none" w:sz="0" w:space="0" w:color="auto"/>
                <w:right w:val="none" w:sz="0" w:space="0" w:color="auto"/>
              </w:divBdr>
              <w:divsChild>
                <w:div w:id="85087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933978">
      <w:bodyDiv w:val="1"/>
      <w:marLeft w:val="0"/>
      <w:marRight w:val="0"/>
      <w:marTop w:val="0"/>
      <w:marBottom w:val="0"/>
      <w:divBdr>
        <w:top w:val="none" w:sz="0" w:space="0" w:color="auto"/>
        <w:left w:val="none" w:sz="0" w:space="0" w:color="auto"/>
        <w:bottom w:val="none" w:sz="0" w:space="0" w:color="auto"/>
        <w:right w:val="none" w:sz="0" w:space="0" w:color="auto"/>
      </w:divBdr>
      <w:divsChild>
        <w:div w:id="270168830">
          <w:marLeft w:val="0"/>
          <w:marRight w:val="0"/>
          <w:marTop w:val="0"/>
          <w:marBottom w:val="0"/>
          <w:divBdr>
            <w:top w:val="none" w:sz="0" w:space="0" w:color="auto"/>
            <w:left w:val="none" w:sz="0" w:space="0" w:color="auto"/>
            <w:bottom w:val="none" w:sz="0" w:space="0" w:color="auto"/>
            <w:right w:val="none" w:sz="0" w:space="0" w:color="auto"/>
          </w:divBdr>
          <w:divsChild>
            <w:div w:id="331956989">
              <w:marLeft w:val="0"/>
              <w:marRight w:val="0"/>
              <w:marTop w:val="0"/>
              <w:marBottom w:val="0"/>
              <w:divBdr>
                <w:top w:val="none" w:sz="0" w:space="0" w:color="auto"/>
                <w:left w:val="none" w:sz="0" w:space="0" w:color="auto"/>
                <w:bottom w:val="none" w:sz="0" w:space="0" w:color="auto"/>
                <w:right w:val="none" w:sz="0" w:space="0" w:color="auto"/>
              </w:divBdr>
              <w:divsChild>
                <w:div w:id="50574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670625">
      <w:bodyDiv w:val="1"/>
      <w:marLeft w:val="0"/>
      <w:marRight w:val="0"/>
      <w:marTop w:val="0"/>
      <w:marBottom w:val="0"/>
      <w:divBdr>
        <w:top w:val="none" w:sz="0" w:space="0" w:color="auto"/>
        <w:left w:val="none" w:sz="0" w:space="0" w:color="auto"/>
        <w:bottom w:val="none" w:sz="0" w:space="0" w:color="auto"/>
        <w:right w:val="none" w:sz="0" w:space="0" w:color="auto"/>
      </w:divBdr>
      <w:divsChild>
        <w:div w:id="1206673259">
          <w:marLeft w:val="0"/>
          <w:marRight w:val="0"/>
          <w:marTop w:val="0"/>
          <w:marBottom w:val="0"/>
          <w:divBdr>
            <w:top w:val="none" w:sz="0" w:space="0" w:color="auto"/>
            <w:left w:val="none" w:sz="0" w:space="0" w:color="auto"/>
            <w:bottom w:val="none" w:sz="0" w:space="0" w:color="auto"/>
            <w:right w:val="none" w:sz="0" w:space="0" w:color="auto"/>
          </w:divBdr>
          <w:divsChild>
            <w:div w:id="750086447">
              <w:marLeft w:val="0"/>
              <w:marRight w:val="0"/>
              <w:marTop w:val="0"/>
              <w:marBottom w:val="0"/>
              <w:divBdr>
                <w:top w:val="none" w:sz="0" w:space="0" w:color="auto"/>
                <w:left w:val="none" w:sz="0" w:space="0" w:color="auto"/>
                <w:bottom w:val="none" w:sz="0" w:space="0" w:color="auto"/>
                <w:right w:val="none" w:sz="0" w:space="0" w:color="auto"/>
              </w:divBdr>
              <w:divsChild>
                <w:div w:id="650601754">
                  <w:marLeft w:val="0"/>
                  <w:marRight w:val="0"/>
                  <w:marTop w:val="0"/>
                  <w:marBottom w:val="0"/>
                  <w:divBdr>
                    <w:top w:val="none" w:sz="0" w:space="0" w:color="auto"/>
                    <w:left w:val="none" w:sz="0" w:space="0" w:color="auto"/>
                    <w:bottom w:val="none" w:sz="0" w:space="0" w:color="auto"/>
                    <w:right w:val="none" w:sz="0" w:space="0" w:color="auto"/>
                  </w:divBdr>
                  <w:divsChild>
                    <w:div w:id="969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566018">
      <w:bodyDiv w:val="1"/>
      <w:marLeft w:val="0"/>
      <w:marRight w:val="0"/>
      <w:marTop w:val="0"/>
      <w:marBottom w:val="0"/>
      <w:divBdr>
        <w:top w:val="none" w:sz="0" w:space="0" w:color="auto"/>
        <w:left w:val="none" w:sz="0" w:space="0" w:color="auto"/>
        <w:bottom w:val="none" w:sz="0" w:space="0" w:color="auto"/>
        <w:right w:val="none" w:sz="0" w:space="0" w:color="auto"/>
      </w:divBdr>
      <w:divsChild>
        <w:div w:id="299073099">
          <w:marLeft w:val="0"/>
          <w:marRight w:val="0"/>
          <w:marTop w:val="0"/>
          <w:marBottom w:val="0"/>
          <w:divBdr>
            <w:top w:val="none" w:sz="0" w:space="0" w:color="auto"/>
            <w:left w:val="none" w:sz="0" w:space="0" w:color="auto"/>
            <w:bottom w:val="none" w:sz="0" w:space="0" w:color="auto"/>
            <w:right w:val="none" w:sz="0" w:space="0" w:color="auto"/>
          </w:divBdr>
          <w:divsChild>
            <w:div w:id="1844969836">
              <w:marLeft w:val="0"/>
              <w:marRight w:val="0"/>
              <w:marTop w:val="0"/>
              <w:marBottom w:val="0"/>
              <w:divBdr>
                <w:top w:val="none" w:sz="0" w:space="0" w:color="auto"/>
                <w:left w:val="none" w:sz="0" w:space="0" w:color="auto"/>
                <w:bottom w:val="none" w:sz="0" w:space="0" w:color="auto"/>
                <w:right w:val="none" w:sz="0" w:space="0" w:color="auto"/>
              </w:divBdr>
              <w:divsChild>
                <w:div w:id="65702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23021">
      <w:bodyDiv w:val="1"/>
      <w:marLeft w:val="0"/>
      <w:marRight w:val="0"/>
      <w:marTop w:val="0"/>
      <w:marBottom w:val="0"/>
      <w:divBdr>
        <w:top w:val="none" w:sz="0" w:space="0" w:color="auto"/>
        <w:left w:val="none" w:sz="0" w:space="0" w:color="auto"/>
        <w:bottom w:val="none" w:sz="0" w:space="0" w:color="auto"/>
        <w:right w:val="none" w:sz="0" w:space="0" w:color="auto"/>
      </w:divBdr>
      <w:divsChild>
        <w:div w:id="2019966461">
          <w:marLeft w:val="0"/>
          <w:marRight w:val="0"/>
          <w:marTop w:val="0"/>
          <w:marBottom w:val="0"/>
          <w:divBdr>
            <w:top w:val="none" w:sz="0" w:space="0" w:color="auto"/>
            <w:left w:val="none" w:sz="0" w:space="0" w:color="auto"/>
            <w:bottom w:val="none" w:sz="0" w:space="0" w:color="auto"/>
            <w:right w:val="none" w:sz="0" w:space="0" w:color="auto"/>
          </w:divBdr>
          <w:divsChild>
            <w:div w:id="167864884">
              <w:marLeft w:val="0"/>
              <w:marRight w:val="0"/>
              <w:marTop w:val="0"/>
              <w:marBottom w:val="0"/>
              <w:divBdr>
                <w:top w:val="none" w:sz="0" w:space="0" w:color="auto"/>
                <w:left w:val="none" w:sz="0" w:space="0" w:color="auto"/>
                <w:bottom w:val="none" w:sz="0" w:space="0" w:color="auto"/>
                <w:right w:val="none" w:sz="0" w:space="0" w:color="auto"/>
              </w:divBdr>
              <w:divsChild>
                <w:div w:id="1877624213">
                  <w:marLeft w:val="0"/>
                  <w:marRight w:val="0"/>
                  <w:marTop w:val="0"/>
                  <w:marBottom w:val="0"/>
                  <w:divBdr>
                    <w:top w:val="none" w:sz="0" w:space="0" w:color="auto"/>
                    <w:left w:val="none" w:sz="0" w:space="0" w:color="auto"/>
                    <w:bottom w:val="none" w:sz="0" w:space="0" w:color="auto"/>
                    <w:right w:val="none" w:sz="0" w:space="0" w:color="auto"/>
                  </w:divBdr>
                  <w:divsChild>
                    <w:div w:id="191824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000644">
      <w:bodyDiv w:val="1"/>
      <w:marLeft w:val="0"/>
      <w:marRight w:val="0"/>
      <w:marTop w:val="0"/>
      <w:marBottom w:val="0"/>
      <w:divBdr>
        <w:top w:val="none" w:sz="0" w:space="0" w:color="auto"/>
        <w:left w:val="none" w:sz="0" w:space="0" w:color="auto"/>
        <w:bottom w:val="none" w:sz="0" w:space="0" w:color="auto"/>
        <w:right w:val="none" w:sz="0" w:space="0" w:color="auto"/>
      </w:divBdr>
      <w:divsChild>
        <w:div w:id="1764571851">
          <w:marLeft w:val="0"/>
          <w:marRight w:val="0"/>
          <w:marTop w:val="0"/>
          <w:marBottom w:val="0"/>
          <w:divBdr>
            <w:top w:val="none" w:sz="0" w:space="0" w:color="auto"/>
            <w:left w:val="none" w:sz="0" w:space="0" w:color="auto"/>
            <w:bottom w:val="none" w:sz="0" w:space="0" w:color="auto"/>
            <w:right w:val="none" w:sz="0" w:space="0" w:color="auto"/>
          </w:divBdr>
          <w:divsChild>
            <w:div w:id="44989955">
              <w:marLeft w:val="0"/>
              <w:marRight w:val="0"/>
              <w:marTop w:val="0"/>
              <w:marBottom w:val="0"/>
              <w:divBdr>
                <w:top w:val="none" w:sz="0" w:space="0" w:color="auto"/>
                <w:left w:val="none" w:sz="0" w:space="0" w:color="auto"/>
                <w:bottom w:val="none" w:sz="0" w:space="0" w:color="auto"/>
                <w:right w:val="none" w:sz="0" w:space="0" w:color="auto"/>
              </w:divBdr>
              <w:divsChild>
                <w:div w:id="1327631481">
                  <w:marLeft w:val="0"/>
                  <w:marRight w:val="0"/>
                  <w:marTop w:val="0"/>
                  <w:marBottom w:val="0"/>
                  <w:divBdr>
                    <w:top w:val="none" w:sz="0" w:space="0" w:color="auto"/>
                    <w:left w:val="none" w:sz="0" w:space="0" w:color="auto"/>
                    <w:bottom w:val="none" w:sz="0" w:space="0" w:color="auto"/>
                    <w:right w:val="none" w:sz="0" w:space="0" w:color="auto"/>
                  </w:divBdr>
                  <w:divsChild>
                    <w:div w:id="118000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140794">
      <w:bodyDiv w:val="1"/>
      <w:marLeft w:val="0"/>
      <w:marRight w:val="0"/>
      <w:marTop w:val="0"/>
      <w:marBottom w:val="0"/>
      <w:divBdr>
        <w:top w:val="none" w:sz="0" w:space="0" w:color="auto"/>
        <w:left w:val="none" w:sz="0" w:space="0" w:color="auto"/>
        <w:bottom w:val="none" w:sz="0" w:space="0" w:color="auto"/>
        <w:right w:val="none" w:sz="0" w:space="0" w:color="auto"/>
      </w:divBdr>
      <w:divsChild>
        <w:div w:id="882785695">
          <w:marLeft w:val="0"/>
          <w:marRight w:val="0"/>
          <w:marTop w:val="0"/>
          <w:marBottom w:val="0"/>
          <w:divBdr>
            <w:top w:val="none" w:sz="0" w:space="0" w:color="auto"/>
            <w:left w:val="none" w:sz="0" w:space="0" w:color="auto"/>
            <w:bottom w:val="none" w:sz="0" w:space="0" w:color="auto"/>
            <w:right w:val="none" w:sz="0" w:space="0" w:color="auto"/>
          </w:divBdr>
          <w:divsChild>
            <w:div w:id="1635407119">
              <w:marLeft w:val="0"/>
              <w:marRight w:val="0"/>
              <w:marTop w:val="0"/>
              <w:marBottom w:val="0"/>
              <w:divBdr>
                <w:top w:val="none" w:sz="0" w:space="0" w:color="auto"/>
                <w:left w:val="none" w:sz="0" w:space="0" w:color="auto"/>
                <w:bottom w:val="none" w:sz="0" w:space="0" w:color="auto"/>
                <w:right w:val="none" w:sz="0" w:space="0" w:color="auto"/>
              </w:divBdr>
              <w:divsChild>
                <w:div w:id="116825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331964">
      <w:bodyDiv w:val="1"/>
      <w:marLeft w:val="0"/>
      <w:marRight w:val="0"/>
      <w:marTop w:val="0"/>
      <w:marBottom w:val="0"/>
      <w:divBdr>
        <w:top w:val="none" w:sz="0" w:space="0" w:color="auto"/>
        <w:left w:val="none" w:sz="0" w:space="0" w:color="auto"/>
        <w:bottom w:val="none" w:sz="0" w:space="0" w:color="auto"/>
        <w:right w:val="none" w:sz="0" w:space="0" w:color="auto"/>
      </w:divBdr>
      <w:divsChild>
        <w:div w:id="1667129148">
          <w:marLeft w:val="0"/>
          <w:marRight w:val="0"/>
          <w:marTop w:val="0"/>
          <w:marBottom w:val="0"/>
          <w:divBdr>
            <w:top w:val="none" w:sz="0" w:space="0" w:color="auto"/>
            <w:left w:val="none" w:sz="0" w:space="0" w:color="auto"/>
            <w:bottom w:val="none" w:sz="0" w:space="0" w:color="auto"/>
            <w:right w:val="none" w:sz="0" w:space="0" w:color="auto"/>
          </w:divBdr>
          <w:divsChild>
            <w:div w:id="1001082071">
              <w:marLeft w:val="0"/>
              <w:marRight w:val="0"/>
              <w:marTop w:val="0"/>
              <w:marBottom w:val="0"/>
              <w:divBdr>
                <w:top w:val="none" w:sz="0" w:space="0" w:color="auto"/>
                <w:left w:val="none" w:sz="0" w:space="0" w:color="auto"/>
                <w:bottom w:val="none" w:sz="0" w:space="0" w:color="auto"/>
                <w:right w:val="none" w:sz="0" w:space="0" w:color="auto"/>
              </w:divBdr>
              <w:divsChild>
                <w:div w:id="27305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37806">
      <w:bodyDiv w:val="1"/>
      <w:marLeft w:val="0"/>
      <w:marRight w:val="0"/>
      <w:marTop w:val="0"/>
      <w:marBottom w:val="0"/>
      <w:divBdr>
        <w:top w:val="none" w:sz="0" w:space="0" w:color="auto"/>
        <w:left w:val="none" w:sz="0" w:space="0" w:color="auto"/>
        <w:bottom w:val="none" w:sz="0" w:space="0" w:color="auto"/>
        <w:right w:val="none" w:sz="0" w:space="0" w:color="auto"/>
      </w:divBdr>
      <w:divsChild>
        <w:div w:id="2144956154">
          <w:marLeft w:val="0"/>
          <w:marRight w:val="0"/>
          <w:marTop w:val="0"/>
          <w:marBottom w:val="0"/>
          <w:divBdr>
            <w:top w:val="none" w:sz="0" w:space="0" w:color="auto"/>
            <w:left w:val="none" w:sz="0" w:space="0" w:color="auto"/>
            <w:bottom w:val="none" w:sz="0" w:space="0" w:color="auto"/>
            <w:right w:val="none" w:sz="0" w:space="0" w:color="auto"/>
          </w:divBdr>
          <w:divsChild>
            <w:div w:id="1161045315">
              <w:marLeft w:val="0"/>
              <w:marRight w:val="0"/>
              <w:marTop w:val="0"/>
              <w:marBottom w:val="0"/>
              <w:divBdr>
                <w:top w:val="none" w:sz="0" w:space="0" w:color="auto"/>
                <w:left w:val="none" w:sz="0" w:space="0" w:color="auto"/>
                <w:bottom w:val="none" w:sz="0" w:space="0" w:color="auto"/>
                <w:right w:val="none" w:sz="0" w:space="0" w:color="auto"/>
              </w:divBdr>
              <w:divsChild>
                <w:div w:id="43459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4387">
      <w:bodyDiv w:val="1"/>
      <w:marLeft w:val="0"/>
      <w:marRight w:val="0"/>
      <w:marTop w:val="0"/>
      <w:marBottom w:val="0"/>
      <w:divBdr>
        <w:top w:val="none" w:sz="0" w:space="0" w:color="auto"/>
        <w:left w:val="none" w:sz="0" w:space="0" w:color="auto"/>
        <w:bottom w:val="none" w:sz="0" w:space="0" w:color="auto"/>
        <w:right w:val="none" w:sz="0" w:space="0" w:color="auto"/>
      </w:divBdr>
      <w:divsChild>
        <w:div w:id="79524800">
          <w:marLeft w:val="0"/>
          <w:marRight w:val="0"/>
          <w:marTop w:val="0"/>
          <w:marBottom w:val="0"/>
          <w:divBdr>
            <w:top w:val="none" w:sz="0" w:space="0" w:color="auto"/>
            <w:left w:val="none" w:sz="0" w:space="0" w:color="auto"/>
            <w:bottom w:val="none" w:sz="0" w:space="0" w:color="auto"/>
            <w:right w:val="none" w:sz="0" w:space="0" w:color="auto"/>
          </w:divBdr>
          <w:divsChild>
            <w:div w:id="943463066">
              <w:marLeft w:val="0"/>
              <w:marRight w:val="0"/>
              <w:marTop w:val="0"/>
              <w:marBottom w:val="0"/>
              <w:divBdr>
                <w:top w:val="none" w:sz="0" w:space="0" w:color="auto"/>
                <w:left w:val="none" w:sz="0" w:space="0" w:color="auto"/>
                <w:bottom w:val="none" w:sz="0" w:space="0" w:color="auto"/>
                <w:right w:val="none" w:sz="0" w:space="0" w:color="auto"/>
              </w:divBdr>
              <w:divsChild>
                <w:div w:id="1368604728">
                  <w:marLeft w:val="0"/>
                  <w:marRight w:val="0"/>
                  <w:marTop w:val="0"/>
                  <w:marBottom w:val="0"/>
                  <w:divBdr>
                    <w:top w:val="none" w:sz="0" w:space="0" w:color="auto"/>
                    <w:left w:val="none" w:sz="0" w:space="0" w:color="auto"/>
                    <w:bottom w:val="none" w:sz="0" w:space="0" w:color="auto"/>
                    <w:right w:val="none" w:sz="0" w:space="0" w:color="auto"/>
                  </w:divBdr>
                  <w:divsChild>
                    <w:div w:id="1176308138">
                      <w:marLeft w:val="0"/>
                      <w:marRight w:val="0"/>
                      <w:marTop w:val="0"/>
                      <w:marBottom w:val="0"/>
                      <w:divBdr>
                        <w:top w:val="none" w:sz="0" w:space="0" w:color="auto"/>
                        <w:left w:val="none" w:sz="0" w:space="0" w:color="auto"/>
                        <w:bottom w:val="none" w:sz="0" w:space="0" w:color="auto"/>
                        <w:right w:val="none" w:sz="0" w:space="0" w:color="auto"/>
                      </w:divBdr>
                    </w:div>
                  </w:divsChild>
                </w:div>
                <w:div w:id="814178956">
                  <w:marLeft w:val="0"/>
                  <w:marRight w:val="0"/>
                  <w:marTop w:val="0"/>
                  <w:marBottom w:val="0"/>
                  <w:divBdr>
                    <w:top w:val="none" w:sz="0" w:space="0" w:color="auto"/>
                    <w:left w:val="none" w:sz="0" w:space="0" w:color="auto"/>
                    <w:bottom w:val="none" w:sz="0" w:space="0" w:color="auto"/>
                    <w:right w:val="none" w:sz="0" w:space="0" w:color="auto"/>
                  </w:divBdr>
                  <w:divsChild>
                    <w:div w:id="1347947499">
                      <w:marLeft w:val="0"/>
                      <w:marRight w:val="0"/>
                      <w:marTop w:val="0"/>
                      <w:marBottom w:val="0"/>
                      <w:divBdr>
                        <w:top w:val="none" w:sz="0" w:space="0" w:color="auto"/>
                        <w:left w:val="none" w:sz="0" w:space="0" w:color="auto"/>
                        <w:bottom w:val="none" w:sz="0" w:space="0" w:color="auto"/>
                        <w:right w:val="none" w:sz="0" w:space="0" w:color="auto"/>
                      </w:divBdr>
                    </w:div>
                    <w:div w:id="116924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374412">
      <w:bodyDiv w:val="1"/>
      <w:marLeft w:val="0"/>
      <w:marRight w:val="0"/>
      <w:marTop w:val="0"/>
      <w:marBottom w:val="0"/>
      <w:divBdr>
        <w:top w:val="none" w:sz="0" w:space="0" w:color="auto"/>
        <w:left w:val="none" w:sz="0" w:space="0" w:color="auto"/>
        <w:bottom w:val="none" w:sz="0" w:space="0" w:color="auto"/>
        <w:right w:val="none" w:sz="0" w:space="0" w:color="auto"/>
      </w:divBdr>
      <w:divsChild>
        <w:div w:id="1548107179">
          <w:marLeft w:val="0"/>
          <w:marRight w:val="0"/>
          <w:marTop w:val="0"/>
          <w:marBottom w:val="0"/>
          <w:divBdr>
            <w:top w:val="none" w:sz="0" w:space="0" w:color="auto"/>
            <w:left w:val="none" w:sz="0" w:space="0" w:color="auto"/>
            <w:bottom w:val="none" w:sz="0" w:space="0" w:color="auto"/>
            <w:right w:val="none" w:sz="0" w:space="0" w:color="auto"/>
          </w:divBdr>
          <w:divsChild>
            <w:div w:id="583953644">
              <w:marLeft w:val="0"/>
              <w:marRight w:val="0"/>
              <w:marTop w:val="0"/>
              <w:marBottom w:val="0"/>
              <w:divBdr>
                <w:top w:val="none" w:sz="0" w:space="0" w:color="auto"/>
                <w:left w:val="none" w:sz="0" w:space="0" w:color="auto"/>
                <w:bottom w:val="none" w:sz="0" w:space="0" w:color="auto"/>
                <w:right w:val="none" w:sz="0" w:space="0" w:color="auto"/>
              </w:divBdr>
              <w:divsChild>
                <w:div w:id="1608192049">
                  <w:marLeft w:val="0"/>
                  <w:marRight w:val="0"/>
                  <w:marTop w:val="0"/>
                  <w:marBottom w:val="0"/>
                  <w:divBdr>
                    <w:top w:val="none" w:sz="0" w:space="0" w:color="auto"/>
                    <w:left w:val="none" w:sz="0" w:space="0" w:color="auto"/>
                    <w:bottom w:val="none" w:sz="0" w:space="0" w:color="auto"/>
                    <w:right w:val="none" w:sz="0" w:space="0" w:color="auto"/>
                  </w:divBdr>
                </w:div>
              </w:divsChild>
            </w:div>
            <w:div w:id="2055276944">
              <w:marLeft w:val="0"/>
              <w:marRight w:val="0"/>
              <w:marTop w:val="0"/>
              <w:marBottom w:val="0"/>
              <w:divBdr>
                <w:top w:val="none" w:sz="0" w:space="0" w:color="auto"/>
                <w:left w:val="none" w:sz="0" w:space="0" w:color="auto"/>
                <w:bottom w:val="none" w:sz="0" w:space="0" w:color="auto"/>
                <w:right w:val="none" w:sz="0" w:space="0" w:color="auto"/>
              </w:divBdr>
              <w:divsChild>
                <w:div w:id="140171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102152">
          <w:marLeft w:val="0"/>
          <w:marRight w:val="0"/>
          <w:marTop w:val="0"/>
          <w:marBottom w:val="0"/>
          <w:divBdr>
            <w:top w:val="none" w:sz="0" w:space="0" w:color="auto"/>
            <w:left w:val="none" w:sz="0" w:space="0" w:color="auto"/>
            <w:bottom w:val="none" w:sz="0" w:space="0" w:color="auto"/>
            <w:right w:val="none" w:sz="0" w:space="0" w:color="auto"/>
          </w:divBdr>
          <w:divsChild>
            <w:div w:id="2132361481">
              <w:marLeft w:val="0"/>
              <w:marRight w:val="0"/>
              <w:marTop w:val="0"/>
              <w:marBottom w:val="0"/>
              <w:divBdr>
                <w:top w:val="none" w:sz="0" w:space="0" w:color="auto"/>
                <w:left w:val="none" w:sz="0" w:space="0" w:color="auto"/>
                <w:bottom w:val="none" w:sz="0" w:space="0" w:color="auto"/>
                <w:right w:val="none" w:sz="0" w:space="0" w:color="auto"/>
              </w:divBdr>
              <w:divsChild>
                <w:div w:id="87419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105456">
      <w:bodyDiv w:val="1"/>
      <w:marLeft w:val="0"/>
      <w:marRight w:val="0"/>
      <w:marTop w:val="0"/>
      <w:marBottom w:val="0"/>
      <w:divBdr>
        <w:top w:val="none" w:sz="0" w:space="0" w:color="auto"/>
        <w:left w:val="none" w:sz="0" w:space="0" w:color="auto"/>
        <w:bottom w:val="none" w:sz="0" w:space="0" w:color="auto"/>
        <w:right w:val="none" w:sz="0" w:space="0" w:color="auto"/>
      </w:divBdr>
      <w:divsChild>
        <w:div w:id="1699968286">
          <w:marLeft w:val="0"/>
          <w:marRight w:val="0"/>
          <w:marTop w:val="0"/>
          <w:marBottom w:val="0"/>
          <w:divBdr>
            <w:top w:val="none" w:sz="0" w:space="0" w:color="auto"/>
            <w:left w:val="none" w:sz="0" w:space="0" w:color="auto"/>
            <w:bottom w:val="none" w:sz="0" w:space="0" w:color="auto"/>
            <w:right w:val="none" w:sz="0" w:space="0" w:color="auto"/>
          </w:divBdr>
          <w:divsChild>
            <w:div w:id="1500776828">
              <w:marLeft w:val="0"/>
              <w:marRight w:val="0"/>
              <w:marTop w:val="0"/>
              <w:marBottom w:val="0"/>
              <w:divBdr>
                <w:top w:val="none" w:sz="0" w:space="0" w:color="auto"/>
                <w:left w:val="none" w:sz="0" w:space="0" w:color="auto"/>
                <w:bottom w:val="none" w:sz="0" w:space="0" w:color="auto"/>
                <w:right w:val="none" w:sz="0" w:space="0" w:color="auto"/>
              </w:divBdr>
              <w:divsChild>
                <w:div w:id="28115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1853">
      <w:bodyDiv w:val="1"/>
      <w:marLeft w:val="0"/>
      <w:marRight w:val="0"/>
      <w:marTop w:val="0"/>
      <w:marBottom w:val="0"/>
      <w:divBdr>
        <w:top w:val="none" w:sz="0" w:space="0" w:color="auto"/>
        <w:left w:val="none" w:sz="0" w:space="0" w:color="auto"/>
        <w:bottom w:val="none" w:sz="0" w:space="0" w:color="auto"/>
        <w:right w:val="none" w:sz="0" w:space="0" w:color="auto"/>
      </w:divBdr>
      <w:divsChild>
        <w:div w:id="2006779435">
          <w:marLeft w:val="0"/>
          <w:marRight w:val="0"/>
          <w:marTop w:val="0"/>
          <w:marBottom w:val="0"/>
          <w:divBdr>
            <w:top w:val="none" w:sz="0" w:space="0" w:color="auto"/>
            <w:left w:val="none" w:sz="0" w:space="0" w:color="auto"/>
            <w:bottom w:val="none" w:sz="0" w:space="0" w:color="auto"/>
            <w:right w:val="none" w:sz="0" w:space="0" w:color="auto"/>
          </w:divBdr>
          <w:divsChild>
            <w:div w:id="531502662">
              <w:marLeft w:val="0"/>
              <w:marRight w:val="0"/>
              <w:marTop w:val="0"/>
              <w:marBottom w:val="0"/>
              <w:divBdr>
                <w:top w:val="none" w:sz="0" w:space="0" w:color="auto"/>
                <w:left w:val="none" w:sz="0" w:space="0" w:color="auto"/>
                <w:bottom w:val="none" w:sz="0" w:space="0" w:color="auto"/>
                <w:right w:val="none" w:sz="0" w:space="0" w:color="auto"/>
              </w:divBdr>
              <w:divsChild>
                <w:div w:id="189735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895584">
      <w:bodyDiv w:val="1"/>
      <w:marLeft w:val="0"/>
      <w:marRight w:val="0"/>
      <w:marTop w:val="0"/>
      <w:marBottom w:val="0"/>
      <w:divBdr>
        <w:top w:val="none" w:sz="0" w:space="0" w:color="auto"/>
        <w:left w:val="none" w:sz="0" w:space="0" w:color="auto"/>
        <w:bottom w:val="none" w:sz="0" w:space="0" w:color="auto"/>
        <w:right w:val="none" w:sz="0" w:space="0" w:color="auto"/>
      </w:divBdr>
      <w:divsChild>
        <w:div w:id="198443780">
          <w:marLeft w:val="0"/>
          <w:marRight w:val="0"/>
          <w:marTop w:val="0"/>
          <w:marBottom w:val="0"/>
          <w:divBdr>
            <w:top w:val="none" w:sz="0" w:space="0" w:color="auto"/>
            <w:left w:val="none" w:sz="0" w:space="0" w:color="auto"/>
            <w:bottom w:val="none" w:sz="0" w:space="0" w:color="auto"/>
            <w:right w:val="none" w:sz="0" w:space="0" w:color="auto"/>
          </w:divBdr>
          <w:divsChild>
            <w:div w:id="207953732">
              <w:marLeft w:val="0"/>
              <w:marRight w:val="0"/>
              <w:marTop w:val="0"/>
              <w:marBottom w:val="0"/>
              <w:divBdr>
                <w:top w:val="none" w:sz="0" w:space="0" w:color="auto"/>
                <w:left w:val="none" w:sz="0" w:space="0" w:color="auto"/>
                <w:bottom w:val="none" w:sz="0" w:space="0" w:color="auto"/>
                <w:right w:val="none" w:sz="0" w:space="0" w:color="auto"/>
              </w:divBdr>
              <w:divsChild>
                <w:div w:id="32467702">
                  <w:marLeft w:val="0"/>
                  <w:marRight w:val="0"/>
                  <w:marTop w:val="0"/>
                  <w:marBottom w:val="0"/>
                  <w:divBdr>
                    <w:top w:val="none" w:sz="0" w:space="0" w:color="auto"/>
                    <w:left w:val="none" w:sz="0" w:space="0" w:color="auto"/>
                    <w:bottom w:val="none" w:sz="0" w:space="0" w:color="auto"/>
                    <w:right w:val="none" w:sz="0" w:space="0" w:color="auto"/>
                  </w:divBdr>
                  <w:divsChild>
                    <w:div w:id="51002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176367">
      <w:bodyDiv w:val="1"/>
      <w:marLeft w:val="0"/>
      <w:marRight w:val="0"/>
      <w:marTop w:val="0"/>
      <w:marBottom w:val="0"/>
      <w:divBdr>
        <w:top w:val="none" w:sz="0" w:space="0" w:color="auto"/>
        <w:left w:val="none" w:sz="0" w:space="0" w:color="auto"/>
        <w:bottom w:val="none" w:sz="0" w:space="0" w:color="auto"/>
        <w:right w:val="none" w:sz="0" w:space="0" w:color="auto"/>
      </w:divBdr>
      <w:divsChild>
        <w:div w:id="1751152479">
          <w:marLeft w:val="0"/>
          <w:marRight w:val="0"/>
          <w:marTop w:val="0"/>
          <w:marBottom w:val="0"/>
          <w:divBdr>
            <w:top w:val="none" w:sz="0" w:space="0" w:color="auto"/>
            <w:left w:val="none" w:sz="0" w:space="0" w:color="auto"/>
            <w:bottom w:val="none" w:sz="0" w:space="0" w:color="auto"/>
            <w:right w:val="none" w:sz="0" w:space="0" w:color="auto"/>
          </w:divBdr>
          <w:divsChild>
            <w:div w:id="3673352">
              <w:marLeft w:val="0"/>
              <w:marRight w:val="0"/>
              <w:marTop w:val="0"/>
              <w:marBottom w:val="0"/>
              <w:divBdr>
                <w:top w:val="none" w:sz="0" w:space="0" w:color="auto"/>
                <w:left w:val="none" w:sz="0" w:space="0" w:color="auto"/>
                <w:bottom w:val="none" w:sz="0" w:space="0" w:color="auto"/>
                <w:right w:val="none" w:sz="0" w:space="0" w:color="auto"/>
              </w:divBdr>
              <w:divsChild>
                <w:div w:id="60346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736316">
      <w:bodyDiv w:val="1"/>
      <w:marLeft w:val="0"/>
      <w:marRight w:val="0"/>
      <w:marTop w:val="0"/>
      <w:marBottom w:val="0"/>
      <w:divBdr>
        <w:top w:val="none" w:sz="0" w:space="0" w:color="auto"/>
        <w:left w:val="none" w:sz="0" w:space="0" w:color="auto"/>
        <w:bottom w:val="none" w:sz="0" w:space="0" w:color="auto"/>
        <w:right w:val="none" w:sz="0" w:space="0" w:color="auto"/>
      </w:divBdr>
    </w:div>
    <w:div w:id="751969901">
      <w:bodyDiv w:val="1"/>
      <w:marLeft w:val="0"/>
      <w:marRight w:val="0"/>
      <w:marTop w:val="0"/>
      <w:marBottom w:val="0"/>
      <w:divBdr>
        <w:top w:val="none" w:sz="0" w:space="0" w:color="auto"/>
        <w:left w:val="none" w:sz="0" w:space="0" w:color="auto"/>
        <w:bottom w:val="none" w:sz="0" w:space="0" w:color="auto"/>
        <w:right w:val="none" w:sz="0" w:space="0" w:color="auto"/>
      </w:divBdr>
    </w:div>
    <w:div w:id="771362018">
      <w:bodyDiv w:val="1"/>
      <w:marLeft w:val="0"/>
      <w:marRight w:val="0"/>
      <w:marTop w:val="0"/>
      <w:marBottom w:val="0"/>
      <w:divBdr>
        <w:top w:val="none" w:sz="0" w:space="0" w:color="auto"/>
        <w:left w:val="none" w:sz="0" w:space="0" w:color="auto"/>
        <w:bottom w:val="none" w:sz="0" w:space="0" w:color="auto"/>
        <w:right w:val="none" w:sz="0" w:space="0" w:color="auto"/>
      </w:divBdr>
      <w:divsChild>
        <w:div w:id="1545287138">
          <w:marLeft w:val="0"/>
          <w:marRight w:val="0"/>
          <w:marTop w:val="0"/>
          <w:marBottom w:val="0"/>
          <w:divBdr>
            <w:top w:val="none" w:sz="0" w:space="0" w:color="auto"/>
            <w:left w:val="none" w:sz="0" w:space="0" w:color="auto"/>
            <w:bottom w:val="none" w:sz="0" w:space="0" w:color="auto"/>
            <w:right w:val="none" w:sz="0" w:space="0" w:color="auto"/>
          </w:divBdr>
          <w:divsChild>
            <w:div w:id="439833722">
              <w:marLeft w:val="0"/>
              <w:marRight w:val="0"/>
              <w:marTop w:val="0"/>
              <w:marBottom w:val="0"/>
              <w:divBdr>
                <w:top w:val="none" w:sz="0" w:space="0" w:color="auto"/>
                <w:left w:val="none" w:sz="0" w:space="0" w:color="auto"/>
                <w:bottom w:val="none" w:sz="0" w:space="0" w:color="auto"/>
                <w:right w:val="none" w:sz="0" w:space="0" w:color="auto"/>
              </w:divBdr>
              <w:divsChild>
                <w:div w:id="122771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170703">
      <w:bodyDiv w:val="1"/>
      <w:marLeft w:val="0"/>
      <w:marRight w:val="0"/>
      <w:marTop w:val="0"/>
      <w:marBottom w:val="0"/>
      <w:divBdr>
        <w:top w:val="none" w:sz="0" w:space="0" w:color="auto"/>
        <w:left w:val="none" w:sz="0" w:space="0" w:color="auto"/>
        <w:bottom w:val="none" w:sz="0" w:space="0" w:color="auto"/>
        <w:right w:val="none" w:sz="0" w:space="0" w:color="auto"/>
      </w:divBdr>
      <w:divsChild>
        <w:div w:id="1486237610">
          <w:marLeft w:val="0"/>
          <w:marRight w:val="0"/>
          <w:marTop w:val="0"/>
          <w:marBottom w:val="0"/>
          <w:divBdr>
            <w:top w:val="none" w:sz="0" w:space="0" w:color="auto"/>
            <w:left w:val="none" w:sz="0" w:space="0" w:color="auto"/>
            <w:bottom w:val="none" w:sz="0" w:space="0" w:color="auto"/>
            <w:right w:val="none" w:sz="0" w:space="0" w:color="auto"/>
          </w:divBdr>
          <w:divsChild>
            <w:div w:id="1973946047">
              <w:marLeft w:val="0"/>
              <w:marRight w:val="0"/>
              <w:marTop w:val="0"/>
              <w:marBottom w:val="0"/>
              <w:divBdr>
                <w:top w:val="none" w:sz="0" w:space="0" w:color="auto"/>
                <w:left w:val="none" w:sz="0" w:space="0" w:color="auto"/>
                <w:bottom w:val="none" w:sz="0" w:space="0" w:color="auto"/>
                <w:right w:val="none" w:sz="0" w:space="0" w:color="auto"/>
              </w:divBdr>
              <w:divsChild>
                <w:div w:id="32833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215147">
      <w:bodyDiv w:val="1"/>
      <w:marLeft w:val="0"/>
      <w:marRight w:val="0"/>
      <w:marTop w:val="0"/>
      <w:marBottom w:val="0"/>
      <w:divBdr>
        <w:top w:val="none" w:sz="0" w:space="0" w:color="auto"/>
        <w:left w:val="none" w:sz="0" w:space="0" w:color="auto"/>
        <w:bottom w:val="none" w:sz="0" w:space="0" w:color="auto"/>
        <w:right w:val="none" w:sz="0" w:space="0" w:color="auto"/>
      </w:divBdr>
      <w:divsChild>
        <w:div w:id="2092659968">
          <w:marLeft w:val="0"/>
          <w:marRight w:val="0"/>
          <w:marTop w:val="0"/>
          <w:marBottom w:val="0"/>
          <w:divBdr>
            <w:top w:val="none" w:sz="0" w:space="0" w:color="auto"/>
            <w:left w:val="none" w:sz="0" w:space="0" w:color="auto"/>
            <w:bottom w:val="none" w:sz="0" w:space="0" w:color="auto"/>
            <w:right w:val="none" w:sz="0" w:space="0" w:color="auto"/>
          </w:divBdr>
          <w:divsChild>
            <w:div w:id="416171620">
              <w:marLeft w:val="0"/>
              <w:marRight w:val="0"/>
              <w:marTop w:val="0"/>
              <w:marBottom w:val="0"/>
              <w:divBdr>
                <w:top w:val="none" w:sz="0" w:space="0" w:color="auto"/>
                <w:left w:val="none" w:sz="0" w:space="0" w:color="auto"/>
                <w:bottom w:val="none" w:sz="0" w:space="0" w:color="auto"/>
                <w:right w:val="none" w:sz="0" w:space="0" w:color="auto"/>
              </w:divBdr>
              <w:divsChild>
                <w:div w:id="48077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031166">
      <w:bodyDiv w:val="1"/>
      <w:marLeft w:val="0"/>
      <w:marRight w:val="0"/>
      <w:marTop w:val="0"/>
      <w:marBottom w:val="0"/>
      <w:divBdr>
        <w:top w:val="none" w:sz="0" w:space="0" w:color="auto"/>
        <w:left w:val="none" w:sz="0" w:space="0" w:color="auto"/>
        <w:bottom w:val="none" w:sz="0" w:space="0" w:color="auto"/>
        <w:right w:val="none" w:sz="0" w:space="0" w:color="auto"/>
      </w:divBdr>
      <w:divsChild>
        <w:div w:id="1589315589">
          <w:marLeft w:val="0"/>
          <w:marRight w:val="0"/>
          <w:marTop w:val="0"/>
          <w:marBottom w:val="0"/>
          <w:divBdr>
            <w:top w:val="none" w:sz="0" w:space="0" w:color="auto"/>
            <w:left w:val="none" w:sz="0" w:space="0" w:color="auto"/>
            <w:bottom w:val="none" w:sz="0" w:space="0" w:color="auto"/>
            <w:right w:val="none" w:sz="0" w:space="0" w:color="auto"/>
          </w:divBdr>
          <w:divsChild>
            <w:div w:id="699283823">
              <w:marLeft w:val="0"/>
              <w:marRight w:val="0"/>
              <w:marTop w:val="0"/>
              <w:marBottom w:val="0"/>
              <w:divBdr>
                <w:top w:val="none" w:sz="0" w:space="0" w:color="auto"/>
                <w:left w:val="none" w:sz="0" w:space="0" w:color="auto"/>
                <w:bottom w:val="none" w:sz="0" w:space="0" w:color="auto"/>
                <w:right w:val="none" w:sz="0" w:space="0" w:color="auto"/>
              </w:divBdr>
              <w:divsChild>
                <w:div w:id="188883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09150">
      <w:bodyDiv w:val="1"/>
      <w:marLeft w:val="0"/>
      <w:marRight w:val="0"/>
      <w:marTop w:val="0"/>
      <w:marBottom w:val="0"/>
      <w:divBdr>
        <w:top w:val="none" w:sz="0" w:space="0" w:color="auto"/>
        <w:left w:val="none" w:sz="0" w:space="0" w:color="auto"/>
        <w:bottom w:val="none" w:sz="0" w:space="0" w:color="auto"/>
        <w:right w:val="none" w:sz="0" w:space="0" w:color="auto"/>
      </w:divBdr>
      <w:divsChild>
        <w:div w:id="860631565">
          <w:marLeft w:val="0"/>
          <w:marRight w:val="0"/>
          <w:marTop w:val="0"/>
          <w:marBottom w:val="0"/>
          <w:divBdr>
            <w:top w:val="none" w:sz="0" w:space="0" w:color="auto"/>
            <w:left w:val="none" w:sz="0" w:space="0" w:color="auto"/>
            <w:bottom w:val="none" w:sz="0" w:space="0" w:color="auto"/>
            <w:right w:val="none" w:sz="0" w:space="0" w:color="auto"/>
          </w:divBdr>
          <w:divsChild>
            <w:div w:id="1146120180">
              <w:marLeft w:val="0"/>
              <w:marRight w:val="0"/>
              <w:marTop w:val="0"/>
              <w:marBottom w:val="0"/>
              <w:divBdr>
                <w:top w:val="none" w:sz="0" w:space="0" w:color="auto"/>
                <w:left w:val="none" w:sz="0" w:space="0" w:color="auto"/>
                <w:bottom w:val="none" w:sz="0" w:space="0" w:color="auto"/>
                <w:right w:val="none" w:sz="0" w:space="0" w:color="auto"/>
              </w:divBdr>
              <w:divsChild>
                <w:div w:id="36741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082383">
      <w:bodyDiv w:val="1"/>
      <w:marLeft w:val="0"/>
      <w:marRight w:val="0"/>
      <w:marTop w:val="0"/>
      <w:marBottom w:val="0"/>
      <w:divBdr>
        <w:top w:val="none" w:sz="0" w:space="0" w:color="auto"/>
        <w:left w:val="none" w:sz="0" w:space="0" w:color="auto"/>
        <w:bottom w:val="none" w:sz="0" w:space="0" w:color="auto"/>
        <w:right w:val="none" w:sz="0" w:space="0" w:color="auto"/>
      </w:divBdr>
      <w:divsChild>
        <w:div w:id="80572148">
          <w:marLeft w:val="0"/>
          <w:marRight w:val="0"/>
          <w:marTop w:val="0"/>
          <w:marBottom w:val="0"/>
          <w:divBdr>
            <w:top w:val="none" w:sz="0" w:space="0" w:color="auto"/>
            <w:left w:val="none" w:sz="0" w:space="0" w:color="auto"/>
            <w:bottom w:val="none" w:sz="0" w:space="0" w:color="auto"/>
            <w:right w:val="none" w:sz="0" w:space="0" w:color="auto"/>
          </w:divBdr>
          <w:divsChild>
            <w:div w:id="1324353513">
              <w:marLeft w:val="0"/>
              <w:marRight w:val="0"/>
              <w:marTop w:val="0"/>
              <w:marBottom w:val="0"/>
              <w:divBdr>
                <w:top w:val="none" w:sz="0" w:space="0" w:color="auto"/>
                <w:left w:val="none" w:sz="0" w:space="0" w:color="auto"/>
                <w:bottom w:val="none" w:sz="0" w:space="0" w:color="auto"/>
                <w:right w:val="none" w:sz="0" w:space="0" w:color="auto"/>
              </w:divBdr>
              <w:divsChild>
                <w:div w:id="70584674">
                  <w:marLeft w:val="0"/>
                  <w:marRight w:val="0"/>
                  <w:marTop w:val="0"/>
                  <w:marBottom w:val="0"/>
                  <w:divBdr>
                    <w:top w:val="none" w:sz="0" w:space="0" w:color="auto"/>
                    <w:left w:val="none" w:sz="0" w:space="0" w:color="auto"/>
                    <w:bottom w:val="none" w:sz="0" w:space="0" w:color="auto"/>
                    <w:right w:val="none" w:sz="0" w:space="0" w:color="auto"/>
                  </w:divBdr>
                  <w:divsChild>
                    <w:div w:id="926693667">
                      <w:marLeft w:val="0"/>
                      <w:marRight w:val="0"/>
                      <w:marTop w:val="0"/>
                      <w:marBottom w:val="0"/>
                      <w:divBdr>
                        <w:top w:val="none" w:sz="0" w:space="0" w:color="auto"/>
                        <w:left w:val="none" w:sz="0" w:space="0" w:color="auto"/>
                        <w:bottom w:val="none" w:sz="0" w:space="0" w:color="auto"/>
                        <w:right w:val="none" w:sz="0" w:space="0" w:color="auto"/>
                      </w:divBdr>
                    </w:div>
                  </w:divsChild>
                </w:div>
                <w:div w:id="1392658299">
                  <w:marLeft w:val="0"/>
                  <w:marRight w:val="0"/>
                  <w:marTop w:val="0"/>
                  <w:marBottom w:val="0"/>
                  <w:divBdr>
                    <w:top w:val="none" w:sz="0" w:space="0" w:color="auto"/>
                    <w:left w:val="none" w:sz="0" w:space="0" w:color="auto"/>
                    <w:bottom w:val="none" w:sz="0" w:space="0" w:color="auto"/>
                    <w:right w:val="none" w:sz="0" w:space="0" w:color="auto"/>
                  </w:divBdr>
                  <w:divsChild>
                    <w:div w:id="662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901136">
      <w:bodyDiv w:val="1"/>
      <w:marLeft w:val="0"/>
      <w:marRight w:val="0"/>
      <w:marTop w:val="0"/>
      <w:marBottom w:val="0"/>
      <w:divBdr>
        <w:top w:val="none" w:sz="0" w:space="0" w:color="auto"/>
        <w:left w:val="none" w:sz="0" w:space="0" w:color="auto"/>
        <w:bottom w:val="none" w:sz="0" w:space="0" w:color="auto"/>
        <w:right w:val="none" w:sz="0" w:space="0" w:color="auto"/>
      </w:divBdr>
    </w:div>
    <w:div w:id="808131397">
      <w:bodyDiv w:val="1"/>
      <w:marLeft w:val="0"/>
      <w:marRight w:val="0"/>
      <w:marTop w:val="0"/>
      <w:marBottom w:val="0"/>
      <w:divBdr>
        <w:top w:val="none" w:sz="0" w:space="0" w:color="auto"/>
        <w:left w:val="none" w:sz="0" w:space="0" w:color="auto"/>
        <w:bottom w:val="none" w:sz="0" w:space="0" w:color="auto"/>
        <w:right w:val="none" w:sz="0" w:space="0" w:color="auto"/>
      </w:divBdr>
    </w:div>
    <w:div w:id="809901809">
      <w:bodyDiv w:val="1"/>
      <w:marLeft w:val="0"/>
      <w:marRight w:val="0"/>
      <w:marTop w:val="0"/>
      <w:marBottom w:val="0"/>
      <w:divBdr>
        <w:top w:val="none" w:sz="0" w:space="0" w:color="auto"/>
        <w:left w:val="none" w:sz="0" w:space="0" w:color="auto"/>
        <w:bottom w:val="none" w:sz="0" w:space="0" w:color="auto"/>
        <w:right w:val="none" w:sz="0" w:space="0" w:color="auto"/>
      </w:divBdr>
      <w:divsChild>
        <w:div w:id="730736804">
          <w:marLeft w:val="0"/>
          <w:marRight w:val="0"/>
          <w:marTop w:val="0"/>
          <w:marBottom w:val="0"/>
          <w:divBdr>
            <w:top w:val="none" w:sz="0" w:space="0" w:color="auto"/>
            <w:left w:val="none" w:sz="0" w:space="0" w:color="auto"/>
            <w:bottom w:val="none" w:sz="0" w:space="0" w:color="auto"/>
            <w:right w:val="none" w:sz="0" w:space="0" w:color="auto"/>
          </w:divBdr>
          <w:divsChild>
            <w:div w:id="1065378107">
              <w:marLeft w:val="0"/>
              <w:marRight w:val="0"/>
              <w:marTop w:val="0"/>
              <w:marBottom w:val="0"/>
              <w:divBdr>
                <w:top w:val="none" w:sz="0" w:space="0" w:color="auto"/>
                <w:left w:val="none" w:sz="0" w:space="0" w:color="auto"/>
                <w:bottom w:val="none" w:sz="0" w:space="0" w:color="auto"/>
                <w:right w:val="none" w:sz="0" w:space="0" w:color="auto"/>
              </w:divBdr>
              <w:divsChild>
                <w:div w:id="1401707995">
                  <w:marLeft w:val="0"/>
                  <w:marRight w:val="0"/>
                  <w:marTop w:val="0"/>
                  <w:marBottom w:val="0"/>
                  <w:divBdr>
                    <w:top w:val="none" w:sz="0" w:space="0" w:color="auto"/>
                    <w:left w:val="none" w:sz="0" w:space="0" w:color="auto"/>
                    <w:bottom w:val="none" w:sz="0" w:space="0" w:color="auto"/>
                    <w:right w:val="none" w:sz="0" w:space="0" w:color="auto"/>
                  </w:divBdr>
                  <w:divsChild>
                    <w:div w:id="152616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136338">
      <w:bodyDiv w:val="1"/>
      <w:marLeft w:val="0"/>
      <w:marRight w:val="0"/>
      <w:marTop w:val="0"/>
      <w:marBottom w:val="0"/>
      <w:divBdr>
        <w:top w:val="none" w:sz="0" w:space="0" w:color="auto"/>
        <w:left w:val="none" w:sz="0" w:space="0" w:color="auto"/>
        <w:bottom w:val="none" w:sz="0" w:space="0" w:color="auto"/>
        <w:right w:val="none" w:sz="0" w:space="0" w:color="auto"/>
      </w:divBdr>
      <w:divsChild>
        <w:div w:id="768737412">
          <w:marLeft w:val="360"/>
          <w:marRight w:val="0"/>
          <w:marTop w:val="0"/>
          <w:marBottom w:val="0"/>
          <w:divBdr>
            <w:top w:val="none" w:sz="0" w:space="0" w:color="auto"/>
            <w:left w:val="none" w:sz="0" w:space="0" w:color="auto"/>
            <w:bottom w:val="none" w:sz="0" w:space="0" w:color="auto"/>
            <w:right w:val="none" w:sz="0" w:space="0" w:color="auto"/>
          </w:divBdr>
        </w:div>
        <w:div w:id="1455061053">
          <w:marLeft w:val="360"/>
          <w:marRight w:val="0"/>
          <w:marTop w:val="0"/>
          <w:marBottom w:val="0"/>
          <w:divBdr>
            <w:top w:val="none" w:sz="0" w:space="0" w:color="auto"/>
            <w:left w:val="none" w:sz="0" w:space="0" w:color="auto"/>
            <w:bottom w:val="none" w:sz="0" w:space="0" w:color="auto"/>
            <w:right w:val="none" w:sz="0" w:space="0" w:color="auto"/>
          </w:divBdr>
        </w:div>
        <w:div w:id="666716446">
          <w:marLeft w:val="360"/>
          <w:marRight w:val="0"/>
          <w:marTop w:val="0"/>
          <w:marBottom w:val="0"/>
          <w:divBdr>
            <w:top w:val="none" w:sz="0" w:space="0" w:color="auto"/>
            <w:left w:val="none" w:sz="0" w:space="0" w:color="auto"/>
            <w:bottom w:val="none" w:sz="0" w:space="0" w:color="auto"/>
            <w:right w:val="none" w:sz="0" w:space="0" w:color="auto"/>
          </w:divBdr>
        </w:div>
      </w:divsChild>
    </w:div>
    <w:div w:id="817721295">
      <w:bodyDiv w:val="1"/>
      <w:marLeft w:val="0"/>
      <w:marRight w:val="0"/>
      <w:marTop w:val="0"/>
      <w:marBottom w:val="0"/>
      <w:divBdr>
        <w:top w:val="none" w:sz="0" w:space="0" w:color="auto"/>
        <w:left w:val="none" w:sz="0" w:space="0" w:color="auto"/>
        <w:bottom w:val="none" w:sz="0" w:space="0" w:color="auto"/>
        <w:right w:val="none" w:sz="0" w:space="0" w:color="auto"/>
      </w:divBdr>
    </w:div>
    <w:div w:id="825245555">
      <w:bodyDiv w:val="1"/>
      <w:marLeft w:val="0"/>
      <w:marRight w:val="0"/>
      <w:marTop w:val="0"/>
      <w:marBottom w:val="0"/>
      <w:divBdr>
        <w:top w:val="none" w:sz="0" w:space="0" w:color="auto"/>
        <w:left w:val="none" w:sz="0" w:space="0" w:color="auto"/>
        <w:bottom w:val="none" w:sz="0" w:space="0" w:color="auto"/>
        <w:right w:val="none" w:sz="0" w:space="0" w:color="auto"/>
      </w:divBdr>
      <w:divsChild>
        <w:div w:id="89282821">
          <w:marLeft w:val="0"/>
          <w:marRight w:val="0"/>
          <w:marTop w:val="0"/>
          <w:marBottom w:val="0"/>
          <w:divBdr>
            <w:top w:val="none" w:sz="0" w:space="0" w:color="auto"/>
            <w:left w:val="none" w:sz="0" w:space="0" w:color="auto"/>
            <w:bottom w:val="none" w:sz="0" w:space="0" w:color="auto"/>
            <w:right w:val="none" w:sz="0" w:space="0" w:color="auto"/>
          </w:divBdr>
          <w:divsChild>
            <w:div w:id="640309775">
              <w:marLeft w:val="0"/>
              <w:marRight w:val="0"/>
              <w:marTop w:val="0"/>
              <w:marBottom w:val="0"/>
              <w:divBdr>
                <w:top w:val="none" w:sz="0" w:space="0" w:color="auto"/>
                <w:left w:val="none" w:sz="0" w:space="0" w:color="auto"/>
                <w:bottom w:val="none" w:sz="0" w:space="0" w:color="auto"/>
                <w:right w:val="none" w:sz="0" w:space="0" w:color="auto"/>
              </w:divBdr>
              <w:divsChild>
                <w:div w:id="211893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860916">
      <w:bodyDiv w:val="1"/>
      <w:marLeft w:val="0"/>
      <w:marRight w:val="0"/>
      <w:marTop w:val="0"/>
      <w:marBottom w:val="0"/>
      <w:divBdr>
        <w:top w:val="none" w:sz="0" w:space="0" w:color="auto"/>
        <w:left w:val="none" w:sz="0" w:space="0" w:color="auto"/>
        <w:bottom w:val="none" w:sz="0" w:space="0" w:color="auto"/>
        <w:right w:val="none" w:sz="0" w:space="0" w:color="auto"/>
      </w:divBdr>
      <w:divsChild>
        <w:div w:id="1790513458">
          <w:marLeft w:val="0"/>
          <w:marRight w:val="0"/>
          <w:marTop w:val="0"/>
          <w:marBottom w:val="0"/>
          <w:divBdr>
            <w:top w:val="none" w:sz="0" w:space="0" w:color="auto"/>
            <w:left w:val="none" w:sz="0" w:space="0" w:color="auto"/>
            <w:bottom w:val="none" w:sz="0" w:space="0" w:color="auto"/>
            <w:right w:val="none" w:sz="0" w:space="0" w:color="auto"/>
          </w:divBdr>
          <w:divsChild>
            <w:div w:id="322584677">
              <w:marLeft w:val="0"/>
              <w:marRight w:val="0"/>
              <w:marTop w:val="0"/>
              <w:marBottom w:val="0"/>
              <w:divBdr>
                <w:top w:val="none" w:sz="0" w:space="0" w:color="auto"/>
                <w:left w:val="none" w:sz="0" w:space="0" w:color="auto"/>
                <w:bottom w:val="none" w:sz="0" w:space="0" w:color="auto"/>
                <w:right w:val="none" w:sz="0" w:space="0" w:color="auto"/>
              </w:divBdr>
              <w:divsChild>
                <w:div w:id="142006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559227">
      <w:bodyDiv w:val="1"/>
      <w:marLeft w:val="0"/>
      <w:marRight w:val="0"/>
      <w:marTop w:val="0"/>
      <w:marBottom w:val="0"/>
      <w:divBdr>
        <w:top w:val="none" w:sz="0" w:space="0" w:color="auto"/>
        <w:left w:val="none" w:sz="0" w:space="0" w:color="auto"/>
        <w:bottom w:val="none" w:sz="0" w:space="0" w:color="auto"/>
        <w:right w:val="none" w:sz="0" w:space="0" w:color="auto"/>
      </w:divBdr>
      <w:divsChild>
        <w:div w:id="769396702">
          <w:marLeft w:val="806"/>
          <w:marRight w:val="0"/>
          <w:marTop w:val="0"/>
          <w:marBottom w:val="0"/>
          <w:divBdr>
            <w:top w:val="none" w:sz="0" w:space="0" w:color="auto"/>
            <w:left w:val="none" w:sz="0" w:space="0" w:color="auto"/>
            <w:bottom w:val="none" w:sz="0" w:space="0" w:color="auto"/>
            <w:right w:val="none" w:sz="0" w:space="0" w:color="auto"/>
          </w:divBdr>
        </w:div>
        <w:div w:id="280961812">
          <w:marLeft w:val="720"/>
          <w:marRight w:val="0"/>
          <w:marTop w:val="0"/>
          <w:marBottom w:val="0"/>
          <w:divBdr>
            <w:top w:val="none" w:sz="0" w:space="0" w:color="auto"/>
            <w:left w:val="none" w:sz="0" w:space="0" w:color="auto"/>
            <w:bottom w:val="none" w:sz="0" w:space="0" w:color="auto"/>
            <w:right w:val="none" w:sz="0" w:space="0" w:color="auto"/>
          </w:divBdr>
        </w:div>
        <w:div w:id="1640770490">
          <w:marLeft w:val="720"/>
          <w:marRight w:val="0"/>
          <w:marTop w:val="0"/>
          <w:marBottom w:val="0"/>
          <w:divBdr>
            <w:top w:val="none" w:sz="0" w:space="0" w:color="auto"/>
            <w:left w:val="none" w:sz="0" w:space="0" w:color="auto"/>
            <w:bottom w:val="none" w:sz="0" w:space="0" w:color="auto"/>
            <w:right w:val="none" w:sz="0" w:space="0" w:color="auto"/>
          </w:divBdr>
        </w:div>
        <w:div w:id="169377215">
          <w:marLeft w:val="720"/>
          <w:marRight w:val="0"/>
          <w:marTop w:val="0"/>
          <w:marBottom w:val="0"/>
          <w:divBdr>
            <w:top w:val="none" w:sz="0" w:space="0" w:color="auto"/>
            <w:left w:val="none" w:sz="0" w:space="0" w:color="auto"/>
            <w:bottom w:val="none" w:sz="0" w:space="0" w:color="auto"/>
            <w:right w:val="none" w:sz="0" w:space="0" w:color="auto"/>
          </w:divBdr>
        </w:div>
        <w:div w:id="310794044">
          <w:marLeft w:val="720"/>
          <w:marRight w:val="0"/>
          <w:marTop w:val="0"/>
          <w:marBottom w:val="0"/>
          <w:divBdr>
            <w:top w:val="none" w:sz="0" w:space="0" w:color="auto"/>
            <w:left w:val="none" w:sz="0" w:space="0" w:color="auto"/>
            <w:bottom w:val="none" w:sz="0" w:space="0" w:color="auto"/>
            <w:right w:val="none" w:sz="0" w:space="0" w:color="auto"/>
          </w:divBdr>
        </w:div>
      </w:divsChild>
    </w:div>
    <w:div w:id="837503533">
      <w:bodyDiv w:val="1"/>
      <w:marLeft w:val="0"/>
      <w:marRight w:val="0"/>
      <w:marTop w:val="0"/>
      <w:marBottom w:val="0"/>
      <w:divBdr>
        <w:top w:val="none" w:sz="0" w:space="0" w:color="auto"/>
        <w:left w:val="none" w:sz="0" w:space="0" w:color="auto"/>
        <w:bottom w:val="none" w:sz="0" w:space="0" w:color="auto"/>
        <w:right w:val="none" w:sz="0" w:space="0" w:color="auto"/>
      </w:divBdr>
      <w:divsChild>
        <w:div w:id="1042443726">
          <w:marLeft w:val="0"/>
          <w:marRight w:val="0"/>
          <w:marTop w:val="0"/>
          <w:marBottom w:val="0"/>
          <w:divBdr>
            <w:top w:val="none" w:sz="0" w:space="0" w:color="auto"/>
            <w:left w:val="none" w:sz="0" w:space="0" w:color="auto"/>
            <w:bottom w:val="none" w:sz="0" w:space="0" w:color="auto"/>
            <w:right w:val="none" w:sz="0" w:space="0" w:color="auto"/>
          </w:divBdr>
          <w:divsChild>
            <w:div w:id="1805536696">
              <w:marLeft w:val="0"/>
              <w:marRight w:val="0"/>
              <w:marTop w:val="0"/>
              <w:marBottom w:val="0"/>
              <w:divBdr>
                <w:top w:val="none" w:sz="0" w:space="0" w:color="auto"/>
                <w:left w:val="none" w:sz="0" w:space="0" w:color="auto"/>
                <w:bottom w:val="none" w:sz="0" w:space="0" w:color="auto"/>
                <w:right w:val="none" w:sz="0" w:space="0" w:color="auto"/>
              </w:divBdr>
              <w:divsChild>
                <w:div w:id="40430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773148">
      <w:bodyDiv w:val="1"/>
      <w:marLeft w:val="0"/>
      <w:marRight w:val="0"/>
      <w:marTop w:val="0"/>
      <w:marBottom w:val="0"/>
      <w:divBdr>
        <w:top w:val="none" w:sz="0" w:space="0" w:color="auto"/>
        <w:left w:val="none" w:sz="0" w:space="0" w:color="auto"/>
        <w:bottom w:val="none" w:sz="0" w:space="0" w:color="auto"/>
        <w:right w:val="none" w:sz="0" w:space="0" w:color="auto"/>
      </w:divBdr>
      <w:divsChild>
        <w:div w:id="1292518116">
          <w:marLeft w:val="0"/>
          <w:marRight w:val="0"/>
          <w:marTop w:val="0"/>
          <w:marBottom w:val="0"/>
          <w:divBdr>
            <w:top w:val="none" w:sz="0" w:space="0" w:color="auto"/>
            <w:left w:val="none" w:sz="0" w:space="0" w:color="auto"/>
            <w:bottom w:val="none" w:sz="0" w:space="0" w:color="auto"/>
            <w:right w:val="none" w:sz="0" w:space="0" w:color="auto"/>
          </w:divBdr>
          <w:divsChild>
            <w:div w:id="817191247">
              <w:marLeft w:val="0"/>
              <w:marRight w:val="0"/>
              <w:marTop w:val="0"/>
              <w:marBottom w:val="0"/>
              <w:divBdr>
                <w:top w:val="none" w:sz="0" w:space="0" w:color="auto"/>
                <w:left w:val="none" w:sz="0" w:space="0" w:color="auto"/>
                <w:bottom w:val="none" w:sz="0" w:space="0" w:color="auto"/>
                <w:right w:val="none" w:sz="0" w:space="0" w:color="auto"/>
              </w:divBdr>
              <w:divsChild>
                <w:div w:id="1248684314">
                  <w:marLeft w:val="0"/>
                  <w:marRight w:val="0"/>
                  <w:marTop w:val="0"/>
                  <w:marBottom w:val="0"/>
                  <w:divBdr>
                    <w:top w:val="none" w:sz="0" w:space="0" w:color="auto"/>
                    <w:left w:val="none" w:sz="0" w:space="0" w:color="auto"/>
                    <w:bottom w:val="none" w:sz="0" w:space="0" w:color="auto"/>
                    <w:right w:val="none" w:sz="0" w:space="0" w:color="auto"/>
                  </w:divBdr>
                  <w:divsChild>
                    <w:div w:id="20918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940994">
      <w:bodyDiv w:val="1"/>
      <w:marLeft w:val="0"/>
      <w:marRight w:val="0"/>
      <w:marTop w:val="0"/>
      <w:marBottom w:val="0"/>
      <w:divBdr>
        <w:top w:val="none" w:sz="0" w:space="0" w:color="auto"/>
        <w:left w:val="none" w:sz="0" w:space="0" w:color="auto"/>
        <w:bottom w:val="none" w:sz="0" w:space="0" w:color="auto"/>
        <w:right w:val="none" w:sz="0" w:space="0" w:color="auto"/>
      </w:divBdr>
      <w:divsChild>
        <w:div w:id="2057504880">
          <w:marLeft w:val="0"/>
          <w:marRight w:val="0"/>
          <w:marTop w:val="0"/>
          <w:marBottom w:val="0"/>
          <w:divBdr>
            <w:top w:val="none" w:sz="0" w:space="0" w:color="auto"/>
            <w:left w:val="none" w:sz="0" w:space="0" w:color="auto"/>
            <w:bottom w:val="none" w:sz="0" w:space="0" w:color="auto"/>
            <w:right w:val="none" w:sz="0" w:space="0" w:color="auto"/>
          </w:divBdr>
          <w:divsChild>
            <w:div w:id="1188173685">
              <w:marLeft w:val="0"/>
              <w:marRight w:val="0"/>
              <w:marTop w:val="0"/>
              <w:marBottom w:val="0"/>
              <w:divBdr>
                <w:top w:val="none" w:sz="0" w:space="0" w:color="auto"/>
                <w:left w:val="none" w:sz="0" w:space="0" w:color="auto"/>
                <w:bottom w:val="none" w:sz="0" w:space="0" w:color="auto"/>
                <w:right w:val="none" w:sz="0" w:space="0" w:color="auto"/>
              </w:divBdr>
              <w:divsChild>
                <w:div w:id="53511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531537">
      <w:bodyDiv w:val="1"/>
      <w:marLeft w:val="0"/>
      <w:marRight w:val="0"/>
      <w:marTop w:val="0"/>
      <w:marBottom w:val="0"/>
      <w:divBdr>
        <w:top w:val="none" w:sz="0" w:space="0" w:color="auto"/>
        <w:left w:val="none" w:sz="0" w:space="0" w:color="auto"/>
        <w:bottom w:val="none" w:sz="0" w:space="0" w:color="auto"/>
        <w:right w:val="none" w:sz="0" w:space="0" w:color="auto"/>
      </w:divBdr>
      <w:divsChild>
        <w:div w:id="841511308">
          <w:marLeft w:val="0"/>
          <w:marRight w:val="0"/>
          <w:marTop w:val="0"/>
          <w:marBottom w:val="0"/>
          <w:divBdr>
            <w:top w:val="none" w:sz="0" w:space="0" w:color="auto"/>
            <w:left w:val="none" w:sz="0" w:space="0" w:color="auto"/>
            <w:bottom w:val="none" w:sz="0" w:space="0" w:color="auto"/>
            <w:right w:val="none" w:sz="0" w:space="0" w:color="auto"/>
          </w:divBdr>
          <w:divsChild>
            <w:div w:id="1835536636">
              <w:marLeft w:val="0"/>
              <w:marRight w:val="0"/>
              <w:marTop w:val="0"/>
              <w:marBottom w:val="0"/>
              <w:divBdr>
                <w:top w:val="none" w:sz="0" w:space="0" w:color="auto"/>
                <w:left w:val="none" w:sz="0" w:space="0" w:color="auto"/>
                <w:bottom w:val="none" w:sz="0" w:space="0" w:color="auto"/>
                <w:right w:val="none" w:sz="0" w:space="0" w:color="auto"/>
              </w:divBdr>
              <w:divsChild>
                <w:div w:id="457991119">
                  <w:marLeft w:val="0"/>
                  <w:marRight w:val="0"/>
                  <w:marTop w:val="0"/>
                  <w:marBottom w:val="0"/>
                  <w:divBdr>
                    <w:top w:val="none" w:sz="0" w:space="0" w:color="auto"/>
                    <w:left w:val="none" w:sz="0" w:space="0" w:color="auto"/>
                    <w:bottom w:val="none" w:sz="0" w:space="0" w:color="auto"/>
                    <w:right w:val="none" w:sz="0" w:space="0" w:color="auto"/>
                  </w:divBdr>
                  <w:divsChild>
                    <w:div w:id="488248085">
                      <w:marLeft w:val="0"/>
                      <w:marRight w:val="0"/>
                      <w:marTop w:val="0"/>
                      <w:marBottom w:val="0"/>
                      <w:divBdr>
                        <w:top w:val="none" w:sz="0" w:space="0" w:color="auto"/>
                        <w:left w:val="none" w:sz="0" w:space="0" w:color="auto"/>
                        <w:bottom w:val="none" w:sz="0" w:space="0" w:color="auto"/>
                        <w:right w:val="none" w:sz="0" w:space="0" w:color="auto"/>
                      </w:divBdr>
                    </w:div>
                  </w:divsChild>
                </w:div>
                <w:div w:id="1408578666">
                  <w:marLeft w:val="0"/>
                  <w:marRight w:val="0"/>
                  <w:marTop w:val="0"/>
                  <w:marBottom w:val="0"/>
                  <w:divBdr>
                    <w:top w:val="none" w:sz="0" w:space="0" w:color="auto"/>
                    <w:left w:val="none" w:sz="0" w:space="0" w:color="auto"/>
                    <w:bottom w:val="none" w:sz="0" w:space="0" w:color="auto"/>
                    <w:right w:val="none" w:sz="0" w:space="0" w:color="auto"/>
                  </w:divBdr>
                  <w:divsChild>
                    <w:div w:id="80612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642975">
      <w:bodyDiv w:val="1"/>
      <w:marLeft w:val="0"/>
      <w:marRight w:val="0"/>
      <w:marTop w:val="0"/>
      <w:marBottom w:val="0"/>
      <w:divBdr>
        <w:top w:val="none" w:sz="0" w:space="0" w:color="auto"/>
        <w:left w:val="none" w:sz="0" w:space="0" w:color="auto"/>
        <w:bottom w:val="none" w:sz="0" w:space="0" w:color="auto"/>
        <w:right w:val="none" w:sz="0" w:space="0" w:color="auto"/>
      </w:divBdr>
      <w:divsChild>
        <w:div w:id="1320234836">
          <w:marLeft w:val="0"/>
          <w:marRight w:val="0"/>
          <w:marTop w:val="0"/>
          <w:marBottom w:val="0"/>
          <w:divBdr>
            <w:top w:val="none" w:sz="0" w:space="0" w:color="auto"/>
            <w:left w:val="none" w:sz="0" w:space="0" w:color="auto"/>
            <w:bottom w:val="none" w:sz="0" w:space="0" w:color="auto"/>
            <w:right w:val="none" w:sz="0" w:space="0" w:color="auto"/>
          </w:divBdr>
          <w:divsChild>
            <w:div w:id="420181566">
              <w:marLeft w:val="0"/>
              <w:marRight w:val="0"/>
              <w:marTop w:val="0"/>
              <w:marBottom w:val="0"/>
              <w:divBdr>
                <w:top w:val="none" w:sz="0" w:space="0" w:color="auto"/>
                <w:left w:val="none" w:sz="0" w:space="0" w:color="auto"/>
                <w:bottom w:val="none" w:sz="0" w:space="0" w:color="auto"/>
                <w:right w:val="none" w:sz="0" w:space="0" w:color="auto"/>
              </w:divBdr>
              <w:divsChild>
                <w:div w:id="1334603864">
                  <w:marLeft w:val="0"/>
                  <w:marRight w:val="0"/>
                  <w:marTop w:val="0"/>
                  <w:marBottom w:val="0"/>
                  <w:divBdr>
                    <w:top w:val="none" w:sz="0" w:space="0" w:color="auto"/>
                    <w:left w:val="none" w:sz="0" w:space="0" w:color="auto"/>
                    <w:bottom w:val="none" w:sz="0" w:space="0" w:color="auto"/>
                    <w:right w:val="none" w:sz="0" w:space="0" w:color="auto"/>
                  </w:divBdr>
                  <w:divsChild>
                    <w:div w:id="1392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272910">
      <w:bodyDiv w:val="1"/>
      <w:marLeft w:val="0"/>
      <w:marRight w:val="0"/>
      <w:marTop w:val="0"/>
      <w:marBottom w:val="0"/>
      <w:divBdr>
        <w:top w:val="none" w:sz="0" w:space="0" w:color="auto"/>
        <w:left w:val="none" w:sz="0" w:space="0" w:color="auto"/>
        <w:bottom w:val="none" w:sz="0" w:space="0" w:color="auto"/>
        <w:right w:val="none" w:sz="0" w:space="0" w:color="auto"/>
      </w:divBdr>
      <w:divsChild>
        <w:div w:id="287324646">
          <w:marLeft w:val="0"/>
          <w:marRight w:val="0"/>
          <w:marTop w:val="0"/>
          <w:marBottom w:val="0"/>
          <w:divBdr>
            <w:top w:val="none" w:sz="0" w:space="0" w:color="auto"/>
            <w:left w:val="none" w:sz="0" w:space="0" w:color="auto"/>
            <w:bottom w:val="none" w:sz="0" w:space="0" w:color="auto"/>
            <w:right w:val="none" w:sz="0" w:space="0" w:color="auto"/>
          </w:divBdr>
          <w:divsChild>
            <w:div w:id="60757154">
              <w:marLeft w:val="0"/>
              <w:marRight w:val="0"/>
              <w:marTop w:val="0"/>
              <w:marBottom w:val="0"/>
              <w:divBdr>
                <w:top w:val="none" w:sz="0" w:space="0" w:color="auto"/>
                <w:left w:val="none" w:sz="0" w:space="0" w:color="auto"/>
                <w:bottom w:val="none" w:sz="0" w:space="0" w:color="auto"/>
                <w:right w:val="none" w:sz="0" w:space="0" w:color="auto"/>
              </w:divBdr>
              <w:divsChild>
                <w:div w:id="10833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03821">
      <w:bodyDiv w:val="1"/>
      <w:marLeft w:val="0"/>
      <w:marRight w:val="0"/>
      <w:marTop w:val="0"/>
      <w:marBottom w:val="0"/>
      <w:divBdr>
        <w:top w:val="none" w:sz="0" w:space="0" w:color="auto"/>
        <w:left w:val="none" w:sz="0" w:space="0" w:color="auto"/>
        <w:bottom w:val="none" w:sz="0" w:space="0" w:color="auto"/>
        <w:right w:val="none" w:sz="0" w:space="0" w:color="auto"/>
      </w:divBdr>
    </w:div>
    <w:div w:id="862207052">
      <w:bodyDiv w:val="1"/>
      <w:marLeft w:val="0"/>
      <w:marRight w:val="0"/>
      <w:marTop w:val="0"/>
      <w:marBottom w:val="0"/>
      <w:divBdr>
        <w:top w:val="none" w:sz="0" w:space="0" w:color="auto"/>
        <w:left w:val="none" w:sz="0" w:space="0" w:color="auto"/>
        <w:bottom w:val="none" w:sz="0" w:space="0" w:color="auto"/>
        <w:right w:val="none" w:sz="0" w:space="0" w:color="auto"/>
      </w:divBdr>
    </w:div>
    <w:div w:id="862716675">
      <w:bodyDiv w:val="1"/>
      <w:marLeft w:val="0"/>
      <w:marRight w:val="0"/>
      <w:marTop w:val="0"/>
      <w:marBottom w:val="0"/>
      <w:divBdr>
        <w:top w:val="none" w:sz="0" w:space="0" w:color="auto"/>
        <w:left w:val="none" w:sz="0" w:space="0" w:color="auto"/>
        <w:bottom w:val="none" w:sz="0" w:space="0" w:color="auto"/>
        <w:right w:val="none" w:sz="0" w:space="0" w:color="auto"/>
      </w:divBdr>
      <w:divsChild>
        <w:div w:id="1647082971">
          <w:marLeft w:val="0"/>
          <w:marRight w:val="0"/>
          <w:marTop w:val="0"/>
          <w:marBottom w:val="0"/>
          <w:divBdr>
            <w:top w:val="none" w:sz="0" w:space="0" w:color="auto"/>
            <w:left w:val="none" w:sz="0" w:space="0" w:color="auto"/>
            <w:bottom w:val="none" w:sz="0" w:space="0" w:color="auto"/>
            <w:right w:val="none" w:sz="0" w:space="0" w:color="auto"/>
          </w:divBdr>
          <w:divsChild>
            <w:div w:id="1731028865">
              <w:marLeft w:val="0"/>
              <w:marRight w:val="0"/>
              <w:marTop w:val="0"/>
              <w:marBottom w:val="0"/>
              <w:divBdr>
                <w:top w:val="none" w:sz="0" w:space="0" w:color="auto"/>
                <w:left w:val="none" w:sz="0" w:space="0" w:color="auto"/>
                <w:bottom w:val="none" w:sz="0" w:space="0" w:color="auto"/>
                <w:right w:val="none" w:sz="0" w:space="0" w:color="auto"/>
              </w:divBdr>
              <w:divsChild>
                <w:div w:id="1997882098">
                  <w:marLeft w:val="0"/>
                  <w:marRight w:val="0"/>
                  <w:marTop w:val="0"/>
                  <w:marBottom w:val="0"/>
                  <w:divBdr>
                    <w:top w:val="none" w:sz="0" w:space="0" w:color="auto"/>
                    <w:left w:val="none" w:sz="0" w:space="0" w:color="auto"/>
                    <w:bottom w:val="none" w:sz="0" w:space="0" w:color="auto"/>
                    <w:right w:val="none" w:sz="0" w:space="0" w:color="auto"/>
                  </w:divBdr>
                </w:div>
              </w:divsChild>
            </w:div>
            <w:div w:id="121964363">
              <w:marLeft w:val="0"/>
              <w:marRight w:val="0"/>
              <w:marTop w:val="0"/>
              <w:marBottom w:val="0"/>
              <w:divBdr>
                <w:top w:val="none" w:sz="0" w:space="0" w:color="auto"/>
                <w:left w:val="none" w:sz="0" w:space="0" w:color="auto"/>
                <w:bottom w:val="none" w:sz="0" w:space="0" w:color="auto"/>
                <w:right w:val="none" w:sz="0" w:space="0" w:color="auto"/>
              </w:divBdr>
              <w:divsChild>
                <w:div w:id="1414669953">
                  <w:marLeft w:val="0"/>
                  <w:marRight w:val="0"/>
                  <w:marTop w:val="0"/>
                  <w:marBottom w:val="0"/>
                  <w:divBdr>
                    <w:top w:val="none" w:sz="0" w:space="0" w:color="auto"/>
                    <w:left w:val="none" w:sz="0" w:space="0" w:color="auto"/>
                    <w:bottom w:val="none" w:sz="0" w:space="0" w:color="auto"/>
                    <w:right w:val="none" w:sz="0" w:space="0" w:color="auto"/>
                  </w:divBdr>
                  <w:divsChild>
                    <w:div w:id="1758481332">
                      <w:marLeft w:val="0"/>
                      <w:marRight w:val="0"/>
                      <w:marTop w:val="0"/>
                      <w:marBottom w:val="0"/>
                      <w:divBdr>
                        <w:top w:val="none" w:sz="0" w:space="0" w:color="auto"/>
                        <w:left w:val="none" w:sz="0" w:space="0" w:color="auto"/>
                        <w:bottom w:val="none" w:sz="0" w:space="0" w:color="auto"/>
                        <w:right w:val="none" w:sz="0" w:space="0" w:color="auto"/>
                      </w:divBdr>
                    </w:div>
                  </w:divsChild>
                </w:div>
                <w:div w:id="964232898">
                  <w:marLeft w:val="0"/>
                  <w:marRight w:val="0"/>
                  <w:marTop w:val="0"/>
                  <w:marBottom w:val="0"/>
                  <w:divBdr>
                    <w:top w:val="none" w:sz="0" w:space="0" w:color="auto"/>
                    <w:left w:val="none" w:sz="0" w:space="0" w:color="auto"/>
                    <w:bottom w:val="none" w:sz="0" w:space="0" w:color="auto"/>
                    <w:right w:val="none" w:sz="0" w:space="0" w:color="auto"/>
                  </w:divBdr>
                  <w:divsChild>
                    <w:div w:id="710301093">
                      <w:marLeft w:val="0"/>
                      <w:marRight w:val="0"/>
                      <w:marTop w:val="0"/>
                      <w:marBottom w:val="0"/>
                      <w:divBdr>
                        <w:top w:val="none" w:sz="0" w:space="0" w:color="auto"/>
                        <w:left w:val="none" w:sz="0" w:space="0" w:color="auto"/>
                        <w:bottom w:val="none" w:sz="0" w:space="0" w:color="auto"/>
                        <w:right w:val="none" w:sz="0" w:space="0" w:color="auto"/>
                      </w:divBdr>
                    </w:div>
                  </w:divsChild>
                </w:div>
                <w:div w:id="367023540">
                  <w:marLeft w:val="0"/>
                  <w:marRight w:val="0"/>
                  <w:marTop w:val="0"/>
                  <w:marBottom w:val="0"/>
                  <w:divBdr>
                    <w:top w:val="none" w:sz="0" w:space="0" w:color="auto"/>
                    <w:left w:val="none" w:sz="0" w:space="0" w:color="auto"/>
                    <w:bottom w:val="none" w:sz="0" w:space="0" w:color="auto"/>
                    <w:right w:val="none" w:sz="0" w:space="0" w:color="auto"/>
                  </w:divBdr>
                  <w:divsChild>
                    <w:div w:id="1096294099">
                      <w:marLeft w:val="0"/>
                      <w:marRight w:val="0"/>
                      <w:marTop w:val="0"/>
                      <w:marBottom w:val="0"/>
                      <w:divBdr>
                        <w:top w:val="none" w:sz="0" w:space="0" w:color="auto"/>
                        <w:left w:val="none" w:sz="0" w:space="0" w:color="auto"/>
                        <w:bottom w:val="none" w:sz="0" w:space="0" w:color="auto"/>
                        <w:right w:val="none" w:sz="0" w:space="0" w:color="auto"/>
                      </w:divBdr>
                    </w:div>
                  </w:divsChild>
                </w:div>
                <w:div w:id="921915618">
                  <w:marLeft w:val="0"/>
                  <w:marRight w:val="0"/>
                  <w:marTop w:val="0"/>
                  <w:marBottom w:val="0"/>
                  <w:divBdr>
                    <w:top w:val="none" w:sz="0" w:space="0" w:color="auto"/>
                    <w:left w:val="none" w:sz="0" w:space="0" w:color="auto"/>
                    <w:bottom w:val="none" w:sz="0" w:space="0" w:color="auto"/>
                    <w:right w:val="none" w:sz="0" w:space="0" w:color="auto"/>
                  </w:divBdr>
                  <w:divsChild>
                    <w:div w:id="187033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8488">
              <w:marLeft w:val="0"/>
              <w:marRight w:val="0"/>
              <w:marTop w:val="0"/>
              <w:marBottom w:val="0"/>
              <w:divBdr>
                <w:top w:val="none" w:sz="0" w:space="0" w:color="auto"/>
                <w:left w:val="none" w:sz="0" w:space="0" w:color="auto"/>
                <w:bottom w:val="none" w:sz="0" w:space="0" w:color="auto"/>
                <w:right w:val="none" w:sz="0" w:space="0" w:color="auto"/>
              </w:divBdr>
              <w:divsChild>
                <w:div w:id="1237788862">
                  <w:marLeft w:val="0"/>
                  <w:marRight w:val="0"/>
                  <w:marTop w:val="0"/>
                  <w:marBottom w:val="0"/>
                  <w:divBdr>
                    <w:top w:val="none" w:sz="0" w:space="0" w:color="auto"/>
                    <w:left w:val="none" w:sz="0" w:space="0" w:color="auto"/>
                    <w:bottom w:val="none" w:sz="0" w:space="0" w:color="auto"/>
                    <w:right w:val="none" w:sz="0" w:space="0" w:color="auto"/>
                  </w:divBdr>
                </w:div>
              </w:divsChild>
            </w:div>
            <w:div w:id="1945915375">
              <w:marLeft w:val="0"/>
              <w:marRight w:val="0"/>
              <w:marTop w:val="0"/>
              <w:marBottom w:val="0"/>
              <w:divBdr>
                <w:top w:val="none" w:sz="0" w:space="0" w:color="auto"/>
                <w:left w:val="none" w:sz="0" w:space="0" w:color="auto"/>
                <w:bottom w:val="none" w:sz="0" w:space="0" w:color="auto"/>
                <w:right w:val="none" w:sz="0" w:space="0" w:color="auto"/>
              </w:divBdr>
              <w:divsChild>
                <w:div w:id="439301377">
                  <w:marLeft w:val="0"/>
                  <w:marRight w:val="0"/>
                  <w:marTop w:val="0"/>
                  <w:marBottom w:val="0"/>
                  <w:divBdr>
                    <w:top w:val="none" w:sz="0" w:space="0" w:color="auto"/>
                    <w:left w:val="none" w:sz="0" w:space="0" w:color="auto"/>
                    <w:bottom w:val="none" w:sz="0" w:space="0" w:color="auto"/>
                    <w:right w:val="none" w:sz="0" w:space="0" w:color="auto"/>
                  </w:divBdr>
                </w:div>
              </w:divsChild>
            </w:div>
            <w:div w:id="584195250">
              <w:marLeft w:val="0"/>
              <w:marRight w:val="0"/>
              <w:marTop w:val="0"/>
              <w:marBottom w:val="0"/>
              <w:divBdr>
                <w:top w:val="none" w:sz="0" w:space="0" w:color="auto"/>
                <w:left w:val="none" w:sz="0" w:space="0" w:color="auto"/>
                <w:bottom w:val="none" w:sz="0" w:space="0" w:color="auto"/>
                <w:right w:val="none" w:sz="0" w:space="0" w:color="auto"/>
              </w:divBdr>
              <w:divsChild>
                <w:div w:id="379519190">
                  <w:marLeft w:val="0"/>
                  <w:marRight w:val="0"/>
                  <w:marTop w:val="0"/>
                  <w:marBottom w:val="0"/>
                  <w:divBdr>
                    <w:top w:val="none" w:sz="0" w:space="0" w:color="auto"/>
                    <w:left w:val="none" w:sz="0" w:space="0" w:color="auto"/>
                    <w:bottom w:val="none" w:sz="0" w:space="0" w:color="auto"/>
                    <w:right w:val="none" w:sz="0" w:space="0" w:color="auto"/>
                  </w:divBdr>
                </w:div>
              </w:divsChild>
            </w:div>
            <w:div w:id="1295256169">
              <w:marLeft w:val="0"/>
              <w:marRight w:val="0"/>
              <w:marTop w:val="0"/>
              <w:marBottom w:val="0"/>
              <w:divBdr>
                <w:top w:val="none" w:sz="0" w:space="0" w:color="auto"/>
                <w:left w:val="none" w:sz="0" w:space="0" w:color="auto"/>
                <w:bottom w:val="none" w:sz="0" w:space="0" w:color="auto"/>
                <w:right w:val="none" w:sz="0" w:space="0" w:color="auto"/>
              </w:divBdr>
              <w:divsChild>
                <w:div w:id="174722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72285">
          <w:marLeft w:val="0"/>
          <w:marRight w:val="0"/>
          <w:marTop w:val="0"/>
          <w:marBottom w:val="0"/>
          <w:divBdr>
            <w:top w:val="none" w:sz="0" w:space="0" w:color="auto"/>
            <w:left w:val="none" w:sz="0" w:space="0" w:color="auto"/>
            <w:bottom w:val="none" w:sz="0" w:space="0" w:color="auto"/>
            <w:right w:val="none" w:sz="0" w:space="0" w:color="auto"/>
          </w:divBdr>
          <w:divsChild>
            <w:div w:id="911161654">
              <w:marLeft w:val="0"/>
              <w:marRight w:val="0"/>
              <w:marTop w:val="0"/>
              <w:marBottom w:val="0"/>
              <w:divBdr>
                <w:top w:val="none" w:sz="0" w:space="0" w:color="auto"/>
                <w:left w:val="none" w:sz="0" w:space="0" w:color="auto"/>
                <w:bottom w:val="none" w:sz="0" w:space="0" w:color="auto"/>
                <w:right w:val="none" w:sz="0" w:space="0" w:color="auto"/>
              </w:divBdr>
              <w:divsChild>
                <w:div w:id="1795174445">
                  <w:marLeft w:val="0"/>
                  <w:marRight w:val="0"/>
                  <w:marTop w:val="0"/>
                  <w:marBottom w:val="0"/>
                  <w:divBdr>
                    <w:top w:val="none" w:sz="0" w:space="0" w:color="auto"/>
                    <w:left w:val="none" w:sz="0" w:space="0" w:color="auto"/>
                    <w:bottom w:val="none" w:sz="0" w:space="0" w:color="auto"/>
                    <w:right w:val="none" w:sz="0" w:space="0" w:color="auto"/>
                  </w:divBdr>
                </w:div>
              </w:divsChild>
            </w:div>
            <w:div w:id="1972860248">
              <w:marLeft w:val="0"/>
              <w:marRight w:val="0"/>
              <w:marTop w:val="0"/>
              <w:marBottom w:val="0"/>
              <w:divBdr>
                <w:top w:val="none" w:sz="0" w:space="0" w:color="auto"/>
                <w:left w:val="none" w:sz="0" w:space="0" w:color="auto"/>
                <w:bottom w:val="none" w:sz="0" w:space="0" w:color="auto"/>
                <w:right w:val="none" w:sz="0" w:space="0" w:color="auto"/>
              </w:divBdr>
              <w:divsChild>
                <w:div w:id="47310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339999">
      <w:bodyDiv w:val="1"/>
      <w:marLeft w:val="0"/>
      <w:marRight w:val="0"/>
      <w:marTop w:val="0"/>
      <w:marBottom w:val="0"/>
      <w:divBdr>
        <w:top w:val="none" w:sz="0" w:space="0" w:color="auto"/>
        <w:left w:val="none" w:sz="0" w:space="0" w:color="auto"/>
        <w:bottom w:val="none" w:sz="0" w:space="0" w:color="auto"/>
        <w:right w:val="none" w:sz="0" w:space="0" w:color="auto"/>
      </w:divBdr>
      <w:divsChild>
        <w:div w:id="1528332195">
          <w:marLeft w:val="0"/>
          <w:marRight w:val="0"/>
          <w:marTop w:val="0"/>
          <w:marBottom w:val="0"/>
          <w:divBdr>
            <w:top w:val="none" w:sz="0" w:space="0" w:color="auto"/>
            <w:left w:val="none" w:sz="0" w:space="0" w:color="auto"/>
            <w:bottom w:val="none" w:sz="0" w:space="0" w:color="auto"/>
            <w:right w:val="none" w:sz="0" w:space="0" w:color="auto"/>
          </w:divBdr>
          <w:divsChild>
            <w:div w:id="309747554">
              <w:marLeft w:val="0"/>
              <w:marRight w:val="0"/>
              <w:marTop w:val="0"/>
              <w:marBottom w:val="0"/>
              <w:divBdr>
                <w:top w:val="none" w:sz="0" w:space="0" w:color="auto"/>
                <w:left w:val="none" w:sz="0" w:space="0" w:color="auto"/>
                <w:bottom w:val="none" w:sz="0" w:space="0" w:color="auto"/>
                <w:right w:val="none" w:sz="0" w:space="0" w:color="auto"/>
              </w:divBdr>
              <w:divsChild>
                <w:div w:id="85616110">
                  <w:marLeft w:val="0"/>
                  <w:marRight w:val="0"/>
                  <w:marTop w:val="0"/>
                  <w:marBottom w:val="0"/>
                  <w:divBdr>
                    <w:top w:val="none" w:sz="0" w:space="0" w:color="auto"/>
                    <w:left w:val="none" w:sz="0" w:space="0" w:color="auto"/>
                    <w:bottom w:val="none" w:sz="0" w:space="0" w:color="auto"/>
                    <w:right w:val="none" w:sz="0" w:space="0" w:color="auto"/>
                  </w:divBdr>
                  <w:divsChild>
                    <w:div w:id="16838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691554">
      <w:bodyDiv w:val="1"/>
      <w:marLeft w:val="0"/>
      <w:marRight w:val="0"/>
      <w:marTop w:val="0"/>
      <w:marBottom w:val="0"/>
      <w:divBdr>
        <w:top w:val="none" w:sz="0" w:space="0" w:color="auto"/>
        <w:left w:val="none" w:sz="0" w:space="0" w:color="auto"/>
        <w:bottom w:val="none" w:sz="0" w:space="0" w:color="auto"/>
        <w:right w:val="none" w:sz="0" w:space="0" w:color="auto"/>
      </w:divBdr>
      <w:divsChild>
        <w:div w:id="1425884426">
          <w:marLeft w:val="0"/>
          <w:marRight w:val="0"/>
          <w:marTop w:val="0"/>
          <w:marBottom w:val="0"/>
          <w:divBdr>
            <w:top w:val="none" w:sz="0" w:space="0" w:color="auto"/>
            <w:left w:val="none" w:sz="0" w:space="0" w:color="auto"/>
            <w:bottom w:val="none" w:sz="0" w:space="0" w:color="auto"/>
            <w:right w:val="none" w:sz="0" w:space="0" w:color="auto"/>
          </w:divBdr>
          <w:divsChild>
            <w:div w:id="824590563">
              <w:marLeft w:val="0"/>
              <w:marRight w:val="0"/>
              <w:marTop w:val="0"/>
              <w:marBottom w:val="0"/>
              <w:divBdr>
                <w:top w:val="none" w:sz="0" w:space="0" w:color="auto"/>
                <w:left w:val="none" w:sz="0" w:space="0" w:color="auto"/>
                <w:bottom w:val="none" w:sz="0" w:space="0" w:color="auto"/>
                <w:right w:val="none" w:sz="0" w:space="0" w:color="auto"/>
              </w:divBdr>
              <w:divsChild>
                <w:div w:id="210213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772250">
      <w:bodyDiv w:val="1"/>
      <w:marLeft w:val="0"/>
      <w:marRight w:val="0"/>
      <w:marTop w:val="0"/>
      <w:marBottom w:val="0"/>
      <w:divBdr>
        <w:top w:val="none" w:sz="0" w:space="0" w:color="auto"/>
        <w:left w:val="none" w:sz="0" w:space="0" w:color="auto"/>
        <w:bottom w:val="none" w:sz="0" w:space="0" w:color="auto"/>
        <w:right w:val="none" w:sz="0" w:space="0" w:color="auto"/>
      </w:divBdr>
    </w:div>
    <w:div w:id="882981588">
      <w:bodyDiv w:val="1"/>
      <w:marLeft w:val="0"/>
      <w:marRight w:val="0"/>
      <w:marTop w:val="0"/>
      <w:marBottom w:val="0"/>
      <w:divBdr>
        <w:top w:val="none" w:sz="0" w:space="0" w:color="auto"/>
        <w:left w:val="none" w:sz="0" w:space="0" w:color="auto"/>
        <w:bottom w:val="none" w:sz="0" w:space="0" w:color="auto"/>
        <w:right w:val="none" w:sz="0" w:space="0" w:color="auto"/>
      </w:divBdr>
      <w:divsChild>
        <w:div w:id="946234296">
          <w:marLeft w:val="0"/>
          <w:marRight w:val="0"/>
          <w:marTop w:val="0"/>
          <w:marBottom w:val="0"/>
          <w:divBdr>
            <w:top w:val="none" w:sz="0" w:space="0" w:color="auto"/>
            <w:left w:val="none" w:sz="0" w:space="0" w:color="auto"/>
            <w:bottom w:val="none" w:sz="0" w:space="0" w:color="auto"/>
            <w:right w:val="none" w:sz="0" w:space="0" w:color="auto"/>
          </w:divBdr>
          <w:divsChild>
            <w:div w:id="1245259353">
              <w:marLeft w:val="0"/>
              <w:marRight w:val="0"/>
              <w:marTop w:val="0"/>
              <w:marBottom w:val="0"/>
              <w:divBdr>
                <w:top w:val="none" w:sz="0" w:space="0" w:color="auto"/>
                <w:left w:val="none" w:sz="0" w:space="0" w:color="auto"/>
                <w:bottom w:val="none" w:sz="0" w:space="0" w:color="auto"/>
                <w:right w:val="none" w:sz="0" w:space="0" w:color="auto"/>
              </w:divBdr>
              <w:divsChild>
                <w:div w:id="915093366">
                  <w:marLeft w:val="0"/>
                  <w:marRight w:val="0"/>
                  <w:marTop w:val="0"/>
                  <w:marBottom w:val="0"/>
                  <w:divBdr>
                    <w:top w:val="none" w:sz="0" w:space="0" w:color="auto"/>
                    <w:left w:val="none" w:sz="0" w:space="0" w:color="auto"/>
                    <w:bottom w:val="none" w:sz="0" w:space="0" w:color="auto"/>
                    <w:right w:val="none" w:sz="0" w:space="0" w:color="auto"/>
                  </w:divBdr>
                  <w:divsChild>
                    <w:div w:id="1539506841">
                      <w:marLeft w:val="0"/>
                      <w:marRight w:val="0"/>
                      <w:marTop w:val="0"/>
                      <w:marBottom w:val="0"/>
                      <w:divBdr>
                        <w:top w:val="none" w:sz="0" w:space="0" w:color="auto"/>
                        <w:left w:val="none" w:sz="0" w:space="0" w:color="auto"/>
                        <w:bottom w:val="none" w:sz="0" w:space="0" w:color="auto"/>
                        <w:right w:val="none" w:sz="0" w:space="0" w:color="auto"/>
                      </w:divBdr>
                    </w:div>
                  </w:divsChild>
                </w:div>
                <w:div w:id="1922714391">
                  <w:marLeft w:val="0"/>
                  <w:marRight w:val="0"/>
                  <w:marTop w:val="0"/>
                  <w:marBottom w:val="0"/>
                  <w:divBdr>
                    <w:top w:val="none" w:sz="0" w:space="0" w:color="auto"/>
                    <w:left w:val="none" w:sz="0" w:space="0" w:color="auto"/>
                    <w:bottom w:val="none" w:sz="0" w:space="0" w:color="auto"/>
                    <w:right w:val="none" w:sz="0" w:space="0" w:color="auto"/>
                  </w:divBdr>
                  <w:divsChild>
                    <w:div w:id="95198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884033">
      <w:bodyDiv w:val="1"/>
      <w:marLeft w:val="0"/>
      <w:marRight w:val="0"/>
      <w:marTop w:val="0"/>
      <w:marBottom w:val="0"/>
      <w:divBdr>
        <w:top w:val="none" w:sz="0" w:space="0" w:color="auto"/>
        <w:left w:val="none" w:sz="0" w:space="0" w:color="auto"/>
        <w:bottom w:val="none" w:sz="0" w:space="0" w:color="auto"/>
        <w:right w:val="none" w:sz="0" w:space="0" w:color="auto"/>
      </w:divBdr>
      <w:divsChild>
        <w:div w:id="566959938">
          <w:marLeft w:val="0"/>
          <w:marRight w:val="0"/>
          <w:marTop w:val="0"/>
          <w:marBottom w:val="0"/>
          <w:divBdr>
            <w:top w:val="none" w:sz="0" w:space="0" w:color="auto"/>
            <w:left w:val="none" w:sz="0" w:space="0" w:color="auto"/>
            <w:bottom w:val="none" w:sz="0" w:space="0" w:color="auto"/>
            <w:right w:val="none" w:sz="0" w:space="0" w:color="auto"/>
          </w:divBdr>
          <w:divsChild>
            <w:div w:id="515077829">
              <w:marLeft w:val="0"/>
              <w:marRight w:val="0"/>
              <w:marTop w:val="0"/>
              <w:marBottom w:val="0"/>
              <w:divBdr>
                <w:top w:val="none" w:sz="0" w:space="0" w:color="auto"/>
                <w:left w:val="none" w:sz="0" w:space="0" w:color="auto"/>
                <w:bottom w:val="none" w:sz="0" w:space="0" w:color="auto"/>
                <w:right w:val="none" w:sz="0" w:space="0" w:color="auto"/>
              </w:divBdr>
              <w:divsChild>
                <w:div w:id="11695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829269">
      <w:bodyDiv w:val="1"/>
      <w:marLeft w:val="0"/>
      <w:marRight w:val="0"/>
      <w:marTop w:val="0"/>
      <w:marBottom w:val="0"/>
      <w:divBdr>
        <w:top w:val="none" w:sz="0" w:space="0" w:color="auto"/>
        <w:left w:val="none" w:sz="0" w:space="0" w:color="auto"/>
        <w:bottom w:val="none" w:sz="0" w:space="0" w:color="auto"/>
        <w:right w:val="none" w:sz="0" w:space="0" w:color="auto"/>
      </w:divBdr>
      <w:divsChild>
        <w:div w:id="1485968013">
          <w:marLeft w:val="0"/>
          <w:marRight w:val="0"/>
          <w:marTop w:val="0"/>
          <w:marBottom w:val="0"/>
          <w:divBdr>
            <w:top w:val="none" w:sz="0" w:space="0" w:color="auto"/>
            <w:left w:val="none" w:sz="0" w:space="0" w:color="auto"/>
            <w:bottom w:val="none" w:sz="0" w:space="0" w:color="auto"/>
            <w:right w:val="none" w:sz="0" w:space="0" w:color="auto"/>
          </w:divBdr>
          <w:divsChild>
            <w:div w:id="475143873">
              <w:marLeft w:val="0"/>
              <w:marRight w:val="0"/>
              <w:marTop w:val="0"/>
              <w:marBottom w:val="0"/>
              <w:divBdr>
                <w:top w:val="none" w:sz="0" w:space="0" w:color="auto"/>
                <w:left w:val="none" w:sz="0" w:space="0" w:color="auto"/>
                <w:bottom w:val="none" w:sz="0" w:space="0" w:color="auto"/>
                <w:right w:val="none" w:sz="0" w:space="0" w:color="auto"/>
              </w:divBdr>
              <w:divsChild>
                <w:div w:id="901717209">
                  <w:marLeft w:val="0"/>
                  <w:marRight w:val="0"/>
                  <w:marTop w:val="0"/>
                  <w:marBottom w:val="0"/>
                  <w:divBdr>
                    <w:top w:val="none" w:sz="0" w:space="0" w:color="auto"/>
                    <w:left w:val="none" w:sz="0" w:space="0" w:color="auto"/>
                    <w:bottom w:val="none" w:sz="0" w:space="0" w:color="auto"/>
                    <w:right w:val="none" w:sz="0" w:space="0" w:color="auto"/>
                  </w:divBdr>
                  <w:divsChild>
                    <w:div w:id="153449591">
                      <w:marLeft w:val="0"/>
                      <w:marRight w:val="0"/>
                      <w:marTop w:val="0"/>
                      <w:marBottom w:val="0"/>
                      <w:divBdr>
                        <w:top w:val="none" w:sz="0" w:space="0" w:color="auto"/>
                        <w:left w:val="none" w:sz="0" w:space="0" w:color="auto"/>
                        <w:bottom w:val="none" w:sz="0" w:space="0" w:color="auto"/>
                        <w:right w:val="none" w:sz="0" w:space="0" w:color="auto"/>
                      </w:divBdr>
                    </w:div>
                  </w:divsChild>
                </w:div>
                <w:div w:id="1533960042">
                  <w:marLeft w:val="0"/>
                  <w:marRight w:val="0"/>
                  <w:marTop w:val="0"/>
                  <w:marBottom w:val="0"/>
                  <w:divBdr>
                    <w:top w:val="none" w:sz="0" w:space="0" w:color="auto"/>
                    <w:left w:val="none" w:sz="0" w:space="0" w:color="auto"/>
                    <w:bottom w:val="none" w:sz="0" w:space="0" w:color="auto"/>
                    <w:right w:val="none" w:sz="0" w:space="0" w:color="auto"/>
                  </w:divBdr>
                  <w:divsChild>
                    <w:div w:id="127829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00588">
      <w:bodyDiv w:val="1"/>
      <w:marLeft w:val="0"/>
      <w:marRight w:val="0"/>
      <w:marTop w:val="0"/>
      <w:marBottom w:val="0"/>
      <w:divBdr>
        <w:top w:val="none" w:sz="0" w:space="0" w:color="auto"/>
        <w:left w:val="none" w:sz="0" w:space="0" w:color="auto"/>
        <w:bottom w:val="none" w:sz="0" w:space="0" w:color="auto"/>
        <w:right w:val="none" w:sz="0" w:space="0" w:color="auto"/>
      </w:divBdr>
      <w:divsChild>
        <w:div w:id="1294941850">
          <w:marLeft w:val="0"/>
          <w:marRight w:val="0"/>
          <w:marTop w:val="0"/>
          <w:marBottom w:val="0"/>
          <w:divBdr>
            <w:top w:val="none" w:sz="0" w:space="0" w:color="auto"/>
            <w:left w:val="none" w:sz="0" w:space="0" w:color="auto"/>
            <w:bottom w:val="none" w:sz="0" w:space="0" w:color="auto"/>
            <w:right w:val="none" w:sz="0" w:space="0" w:color="auto"/>
          </w:divBdr>
          <w:divsChild>
            <w:div w:id="2009209413">
              <w:marLeft w:val="0"/>
              <w:marRight w:val="0"/>
              <w:marTop w:val="0"/>
              <w:marBottom w:val="0"/>
              <w:divBdr>
                <w:top w:val="none" w:sz="0" w:space="0" w:color="auto"/>
                <w:left w:val="none" w:sz="0" w:space="0" w:color="auto"/>
                <w:bottom w:val="none" w:sz="0" w:space="0" w:color="auto"/>
                <w:right w:val="none" w:sz="0" w:space="0" w:color="auto"/>
              </w:divBdr>
              <w:divsChild>
                <w:div w:id="135175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004686">
      <w:bodyDiv w:val="1"/>
      <w:marLeft w:val="0"/>
      <w:marRight w:val="0"/>
      <w:marTop w:val="0"/>
      <w:marBottom w:val="0"/>
      <w:divBdr>
        <w:top w:val="none" w:sz="0" w:space="0" w:color="auto"/>
        <w:left w:val="none" w:sz="0" w:space="0" w:color="auto"/>
        <w:bottom w:val="none" w:sz="0" w:space="0" w:color="auto"/>
        <w:right w:val="none" w:sz="0" w:space="0" w:color="auto"/>
      </w:divBdr>
      <w:divsChild>
        <w:div w:id="132914489">
          <w:marLeft w:val="0"/>
          <w:marRight w:val="0"/>
          <w:marTop w:val="0"/>
          <w:marBottom w:val="0"/>
          <w:divBdr>
            <w:top w:val="none" w:sz="0" w:space="0" w:color="auto"/>
            <w:left w:val="none" w:sz="0" w:space="0" w:color="auto"/>
            <w:bottom w:val="none" w:sz="0" w:space="0" w:color="auto"/>
            <w:right w:val="none" w:sz="0" w:space="0" w:color="auto"/>
          </w:divBdr>
          <w:divsChild>
            <w:div w:id="1785422541">
              <w:marLeft w:val="0"/>
              <w:marRight w:val="0"/>
              <w:marTop w:val="0"/>
              <w:marBottom w:val="0"/>
              <w:divBdr>
                <w:top w:val="none" w:sz="0" w:space="0" w:color="auto"/>
                <w:left w:val="none" w:sz="0" w:space="0" w:color="auto"/>
                <w:bottom w:val="none" w:sz="0" w:space="0" w:color="auto"/>
                <w:right w:val="none" w:sz="0" w:space="0" w:color="auto"/>
              </w:divBdr>
              <w:divsChild>
                <w:div w:id="1051341213">
                  <w:marLeft w:val="0"/>
                  <w:marRight w:val="0"/>
                  <w:marTop w:val="0"/>
                  <w:marBottom w:val="0"/>
                  <w:divBdr>
                    <w:top w:val="none" w:sz="0" w:space="0" w:color="auto"/>
                    <w:left w:val="none" w:sz="0" w:space="0" w:color="auto"/>
                    <w:bottom w:val="none" w:sz="0" w:space="0" w:color="auto"/>
                    <w:right w:val="none" w:sz="0" w:space="0" w:color="auto"/>
                  </w:divBdr>
                  <w:divsChild>
                    <w:div w:id="166763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469886">
      <w:bodyDiv w:val="1"/>
      <w:marLeft w:val="0"/>
      <w:marRight w:val="0"/>
      <w:marTop w:val="0"/>
      <w:marBottom w:val="0"/>
      <w:divBdr>
        <w:top w:val="none" w:sz="0" w:space="0" w:color="auto"/>
        <w:left w:val="none" w:sz="0" w:space="0" w:color="auto"/>
        <w:bottom w:val="none" w:sz="0" w:space="0" w:color="auto"/>
        <w:right w:val="none" w:sz="0" w:space="0" w:color="auto"/>
      </w:divBdr>
      <w:divsChild>
        <w:div w:id="1393583052">
          <w:marLeft w:val="0"/>
          <w:marRight w:val="0"/>
          <w:marTop w:val="0"/>
          <w:marBottom w:val="0"/>
          <w:divBdr>
            <w:top w:val="none" w:sz="0" w:space="0" w:color="auto"/>
            <w:left w:val="none" w:sz="0" w:space="0" w:color="auto"/>
            <w:bottom w:val="none" w:sz="0" w:space="0" w:color="auto"/>
            <w:right w:val="none" w:sz="0" w:space="0" w:color="auto"/>
          </w:divBdr>
          <w:divsChild>
            <w:div w:id="845904983">
              <w:marLeft w:val="0"/>
              <w:marRight w:val="0"/>
              <w:marTop w:val="0"/>
              <w:marBottom w:val="0"/>
              <w:divBdr>
                <w:top w:val="none" w:sz="0" w:space="0" w:color="auto"/>
                <w:left w:val="none" w:sz="0" w:space="0" w:color="auto"/>
                <w:bottom w:val="none" w:sz="0" w:space="0" w:color="auto"/>
                <w:right w:val="none" w:sz="0" w:space="0" w:color="auto"/>
              </w:divBdr>
              <w:divsChild>
                <w:div w:id="15499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825921">
      <w:bodyDiv w:val="1"/>
      <w:marLeft w:val="0"/>
      <w:marRight w:val="0"/>
      <w:marTop w:val="0"/>
      <w:marBottom w:val="0"/>
      <w:divBdr>
        <w:top w:val="none" w:sz="0" w:space="0" w:color="auto"/>
        <w:left w:val="none" w:sz="0" w:space="0" w:color="auto"/>
        <w:bottom w:val="none" w:sz="0" w:space="0" w:color="auto"/>
        <w:right w:val="none" w:sz="0" w:space="0" w:color="auto"/>
      </w:divBdr>
      <w:divsChild>
        <w:div w:id="1424381285">
          <w:marLeft w:val="360"/>
          <w:marRight w:val="0"/>
          <w:marTop w:val="0"/>
          <w:marBottom w:val="0"/>
          <w:divBdr>
            <w:top w:val="none" w:sz="0" w:space="0" w:color="auto"/>
            <w:left w:val="none" w:sz="0" w:space="0" w:color="auto"/>
            <w:bottom w:val="none" w:sz="0" w:space="0" w:color="auto"/>
            <w:right w:val="none" w:sz="0" w:space="0" w:color="auto"/>
          </w:divBdr>
        </w:div>
      </w:divsChild>
    </w:div>
    <w:div w:id="923343064">
      <w:bodyDiv w:val="1"/>
      <w:marLeft w:val="0"/>
      <w:marRight w:val="0"/>
      <w:marTop w:val="0"/>
      <w:marBottom w:val="0"/>
      <w:divBdr>
        <w:top w:val="none" w:sz="0" w:space="0" w:color="auto"/>
        <w:left w:val="none" w:sz="0" w:space="0" w:color="auto"/>
        <w:bottom w:val="none" w:sz="0" w:space="0" w:color="auto"/>
        <w:right w:val="none" w:sz="0" w:space="0" w:color="auto"/>
      </w:divBdr>
    </w:div>
    <w:div w:id="931430221">
      <w:bodyDiv w:val="1"/>
      <w:marLeft w:val="0"/>
      <w:marRight w:val="0"/>
      <w:marTop w:val="0"/>
      <w:marBottom w:val="0"/>
      <w:divBdr>
        <w:top w:val="none" w:sz="0" w:space="0" w:color="auto"/>
        <w:left w:val="none" w:sz="0" w:space="0" w:color="auto"/>
        <w:bottom w:val="none" w:sz="0" w:space="0" w:color="auto"/>
        <w:right w:val="none" w:sz="0" w:space="0" w:color="auto"/>
      </w:divBdr>
      <w:divsChild>
        <w:div w:id="510804094">
          <w:marLeft w:val="0"/>
          <w:marRight w:val="0"/>
          <w:marTop w:val="0"/>
          <w:marBottom w:val="0"/>
          <w:divBdr>
            <w:top w:val="none" w:sz="0" w:space="0" w:color="auto"/>
            <w:left w:val="none" w:sz="0" w:space="0" w:color="auto"/>
            <w:bottom w:val="none" w:sz="0" w:space="0" w:color="auto"/>
            <w:right w:val="none" w:sz="0" w:space="0" w:color="auto"/>
          </w:divBdr>
          <w:divsChild>
            <w:div w:id="1066799523">
              <w:marLeft w:val="0"/>
              <w:marRight w:val="0"/>
              <w:marTop w:val="0"/>
              <w:marBottom w:val="0"/>
              <w:divBdr>
                <w:top w:val="none" w:sz="0" w:space="0" w:color="auto"/>
                <w:left w:val="none" w:sz="0" w:space="0" w:color="auto"/>
                <w:bottom w:val="none" w:sz="0" w:space="0" w:color="auto"/>
                <w:right w:val="none" w:sz="0" w:space="0" w:color="auto"/>
              </w:divBdr>
              <w:divsChild>
                <w:div w:id="74221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957860">
      <w:bodyDiv w:val="1"/>
      <w:marLeft w:val="0"/>
      <w:marRight w:val="0"/>
      <w:marTop w:val="0"/>
      <w:marBottom w:val="0"/>
      <w:divBdr>
        <w:top w:val="none" w:sz="0" w:space="0" w:color="auto"/>
        <w:left w:val="none" w:sz="0" w:space="0" w:color="auto"/>
        <w:bottom w:val="none" w:sz="0" w:space="0" w:color="auto"/>
        <w:right w:val="none" w:sz="0" w:space="0" w:color="auto"/>
      </w:divBdr>
      <w:divsChild>
        <w:div w:id="1139419430">
          <w:marLeft w:val="0"/>
          <w:marRight w:val="0"/>
          <w:marTop w:val="0"/>
          <w:marBottom w:val="0"/>
          <w:divBdr>
            <w:top w:val="none" w:sz="0" w:space="0" w:color="auto"/>
            <w:left w:val="none" w:sz="0" w:space="0" w:color="auto"/>
            <w:bottom w:val="none" w:sz="0" w:space="0" w:color="auto"/>
            <w:right w:val="none" w:sz="0" w:space="0" w:color="auto"/>
          </w:divBdr>
          <w:divsChild>
            <w:div w:id="1034116615">
              <w:marLeft w:val="0"/>
              <w:marRight w:val="0"/>
              <w:marTop w:val="0"/>
              <w:marBottom w:val="0"/>
              <w:divBdr>
                <w:top w:val="none" w:sz="0" w:space="0" w:color="auto"/>
                <w:left w:val="none" w:sz="0" w:space="0" w:color="auto"/>
                <w:bottom w:val="none" w:sz="0" w:space="0" w:color="auto"/>
                <w:right w:val="none" w:sz="0" w:space="0" w:color="auto"/>
              </w:divBdr>
              <w:divsChild>
                <w:div w:id="2032871201">
                  <w:marLeft w:val="0"/>
                  <w:marRight w:val="0"/>
                  <w:marTop w:val="0"/>
                  <w:marBottom w:val="0"/>
                  <w:divBdr>
                    <w:top w:val="none" w:sz="0" w:space="0" w:color="auto"/>
                    <w:left w:val="none" w:sz="0" w:space="0" w:color="auto"/>
                    <w:bottom w:val="none" w:sz="0" w:space="0" w:color="auto"/>
                    <w:right w:val="none" w:sz="0" w:space="0" w:color="auto"/>
                  </w:divBdr>
                  <w:divsChild>
                    <w:div w:id="182492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270657">
      <w:bodyDiv w:val="1"/>
      <w:marLeft w:val="0"/>
      <w:marRight w:val="0"/>
      <w:marTop w:val="0"/>
      <w:marBottom w:val="0"/>
      <w:divBdr>
        <w:top w:val="none" w:sz="0" w:space="0" w:color="auto"/>
        <w:left w:val="none" w:sz="0" w:space="0" w:color="auto"/>
        <w:bottom w:val="none" w:sz="0" w:space="0" w:color="auto"/>
        <w:right w:val="none" w:sz="0" w:space="0" w:color="auto"/>
      </w:divBdr>
      <w:divsChild>
        <w:div w:id="2082288171">
          <w:marLeft w:val="0"/>
          <w:marRight w:val="0"/>
          <w:marTop w:val="0"/>
          <w:marBottom w:val="0"/>
          <w:divBdr>
            <w:top w:val="none" w:sz="0" w:space="0" w:color="auto"/>
            <w:left w:val="none" w:sz="0" w:space="0" w:color="auto"/>
            <w:bottom w:val="none" w:sz="0" w:space="0" w:color="auto"/>
            <w:right w:val="none" w:sz="0" w:space="0" w:color="auto"/>
          </w:divBdr>
          <w:divsChild>
            <w:div w:id="1888102633">
              <w:marLeft w:val="0"/>
              <w:marRight w:val="0"/>
              <w:marTop w:val="0"/>
              <w:marBottom w:val="0"/>
              <w:divBdr>
                <w:top w:val="none" w:sz="0" w:space="0" w:color="auto"/>
                <w:left w:val="none" w:sz="0" w:space="0" w:color="auto"/>
                <w:bottom w:val="none" w:sz="0" w:space="0" w:color="auto"/>
                <w:right w:val="none" w:sz="0" w:space="0" w:color="auto"/>
              </w:divBdr>
              <w:divsChild>
                <w:div w:id="208032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4027">
      <w:bodyDiv w:val="1"/>
      <w:marLeft w:val="0"/>
      <w:marRight w:val="0"/>
      <w:marTop w:val="0"/>
      <w:marBottom w:val="0"/>
      <w:divBdr>
        <w:top w:val="none" w:sz="0" w:space="0" w:color="auto"/>
        <w:left w:val="none" w:sz="0" w:space="0" w:color="auto"/>
        <w:bottom w:val="none" w:sz="0" w:space="0" w:color="auto"/>
        <w:right w:val="none" w:sz="0" w:space="0" w:color="auto"/>
      </w:divBdr>
      <w:divsChild>
        <w:div w:id="760876318">
          <w:marLeft w:val="0"/>
          <w:marRight w:val="0"/>
          <w:marTop w:val="0"/>
          <w:marBottom w:val="0"/>
          <w:divBdr>
            <w:top w:val="none" w:sz="0" w:space="0" w:color="auto"/>
            <w:left w:val="none" w:sz="0" w:space="0" w:color="auto"/>
            <w:bottom w:val="none" w:sz="0" w:space="0" w:color="auto"/>
            <w:right w:val="none" w:sz="0" w:space="0" w:color="auto"/>
          </w:divBdr>
          <w:divsChild>
            <w:div w:id="1710496417">
              <w:marLeft w:val="0"/>
              <w:marRight w:val="0"/>
              <w:marTop w:val="0"/>
              <w:marBottom w:val="0"/>
              <w:divBdr>
                <w:top w:val="none" w:sz="0" w:space="0" w:color="auto"/>
                <w:left w:val="none" w:sz="0" w:space="0" w:color="auto"/>
                <w:bottom w:val="none" w:sz="0" w:space="0" w:color="auto"/>
                <w:right w:val="none" w:sz="0" w:space="0" w:color="auto"/>
              </w:divBdr>
              <w:divsChild>
                <w:div w:id="4826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355462">
      <w:bodyDiv w:val="1"/>
      <w:marLeft w:val="0"/>
      <w:marRight w:val="0"/>
      <w:marTop w:val="0"/>
      <w:marBottom w:val="0"/>
      <w:divBdr>
        <w:top w:val="none" w:sz="0" w:space="0" w:color="auto"/>
        <w:left w:val="none" w:sz="0" w:space="0" w:color="auto"/>
        <w:bottom w:val="none" w:sz="0" w:space="0" w:color="auto"/>
        <w:right w:val="none" w:sz="0" w:space="0" w:color="auto"/>
      </w:divBdr>
      <w:divsChild>
        <w:div w:id="963852470">
          <w:marLeft w:val="0"/>
          <w:marRight w:val="0"/>
          <w:marTop w:val="0"/>
          <w:marBottom w:val="0"/>
          <w:divBdr>
            <w:top w:val="none" w:sz="0" w:space="0" w:color="auto"/>
            <w:left w:val="none" w:sz="0" w:space="0" w:color="auto"/>
            <w:bottom w:val="none" w:sz="0" w:space="0" w:color="auto"/>
            <w:right w:val="none" w:sz="0" w:space="0" w:color="auto"/>
          </w:divBdr>
          <w:divsChild>
            <w:div w:id="1751657977">
              <w:marLeft w:val="0"/>
              <w:marRight w:val="0"/>
              <w:marTop w:val="0"/>
              <w:marBottom w:val="0"/>
              <w:divBdr>
                <w:top w:val="none" w:sz="0" w:space="0" w:color="auto"/>
                <w:left w:val="none" w:sz="0" w:space="0" w:color="auto"/>
                <w:bottom w:val="none" w:sz="0" w:space="0" w:color="auto"/>
                <w:right w:val="none" w:sz="0" w:space="0" w:color="auto"/>
              </w:divBdr>
              <w:divsChild>
                <w:div w:id="49738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93349">
      <w:bodyDiv w:val="1"/>
      <w:marLeft w:val="0"/>
      <w:marRight w:val="0"/>
      <w:marTop w:val="0"/>
      <w:marBottom w:val="0"/>
      <w:divBdr>
        <w:top w:val="none" w:sz="0" w:space="0" w:color="auto"/>
        <w:left w:val="none" w:sz="0" w:space="0" w:color="auto"/>
        <w:bottom w:val="none" w:sz="0" w:space="0" w:color="auto"/>
        <w:right w:val="none" w:sz="0" w:space="0" w:color="auto"/>
      </w:divBdr>
      <w:divsChild>
        <w:div w:id="1169783761">
          <w:marLeft w:val="0"/>
          <w:marRight w:val="0"/>
          <w:marTop w:val="0"/>
          <w:marBottom w:val="0"/>
          <w:divBdr>
            <w:top w:val="none" w:sz="0" w:space="0" w:color="auto"/>
            <w:left w:val="none" w:sz="0" w:space="0" w:color="auto"/>
            <w:bottom w:val="none" w:sz="0" w:space="0" w:color="auto"/>
            <w:right w:val="none" w:sz="0" w:space="0" w:color="auto"/>
          </w:divBdr>
          <w:divsChild>
            <w:div w:id="346903296">
              <w:marLeft w:val="0"/>
              <w:marRight w:val="0"/>
              <w:marTop w:val="0"/>
              <w:marBottom w:val="0"/>
              <w:divBdr>
                <w:top w:val="none" w:sz="0" w:space="0" w:color="auto"/>
                <w:left w:val="none" w:sz="0" w:space="0" w:color="auto"/>
                <w:bottom w:val="none" w:sz="0" w:space="0" w:color="auto"/>
                <w:right w:val="none" w:sz="0" w:space="0" w:color="auto"/>
              </w:divBdr>
              <w:divsChild>
                <w:div w:id="53388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82">
      <w:bodyDiv w:val="1"/>
      <w:marLeft w:val="0"/>
      <w:marRight w:val="0"/>
      <w:marTop w:val="0"/>
      <w:marBottom w:val="0"/>
      <w:divBdr>
        <w:top w:val="none" w:sz="0" w:space="0" w:color="auto"/>
        <w:left w:val="none" w:sz="0" w:space="0" w:color="auto"/>
        <w:bottom w:val="none" w:sz="0" w:space="0" w:color="auto"/>
        <w:right w:val="none" w:sz="0" w:space="0" w:color="auto"/>
      </w:divBdr>
      <w:divsChild>
        <w:div w:id="652833568">
          <w:marLeft w:val="0"/>
          <w:marRight w:val="0"/>
          <w:marTop w:val="0"/>
          <w:marBottom w:val="0"/>
          <w:divBdr>
            <w:top w:val="none" w:sz="0" w:space="0" w:color="auto"/>
            <w:left w:val="none" w:sz="0" w:space="0" w:color="auto"/>
            <w:bottom w:val="none" w:sz="0" w:space="0" w:color="auto"/>
            <w:right w:val="none" w:sz="0" w:space="0" w:color="auto"/>
          </w:divBdr>
          <w:divsChild>
            <w:div w:id="449668594">
              <w:marLeft w:val="0"/>
              <w:marRight w:val="0"/>
              <w:marTop w:val="0"/>
              <w:marBottom w:val="0"/>
              <w:divBdr>
                <w:top w:val="none" w:sz="0" w:space="0" w:color="auto"/>
                <w:left w:val="none" w:sz="0" w:space="0" w:color="auto"/>
                <w:bottom w:val="none" w:sz="0" w:space="0" w:color="auto"/>
                <w:right w:val="none" w:sz="0" w:space="0" w:color="auto"/>
              </w:divBdr>
              <w:divsChild>
                <w:div w:id="1268346218">
                  <w:marLeft w:val="0"/>
                  <w:marRight w:val="0"/>
                  <w:marTop w:val="0"/>
                  <w:marBottom w:val="0"/>
                  <w:divBdr>
                    <w:top w:val="none" w:sz="0" w:space="0" w:color="auto"/>
                    <w:left w:val="none" w:sz="0" w:space="0" w:color="auto"/>
                    <w:bottom w:val="none" w:sz="0" w:space="0" w:color="auto"/>
                    <w:right w:val="none" w:sz="0" w:space="0" w:color="auto"/>
                  </w:divBdr>
                  <w:divsChild>
                    <w:div w:id="53669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610856">
      <w:bodyDiv w:val="1"/>
      <w:marLeft w:val="0"/>
      <w:marRight w:val="0"/>
      <w:marTop w:val="0"/>
      <w:marBottom w:val="0"/>
      <w:divBdr>
        <w:top w:val="none" w:sz="0" w:space="0" w:color="auto"/>
        <w:left w:val="none" w:sz="0" w:space="0" w:color="auto"/>
        <w:bottom w:val="none" w:sz="0" w:space="0" w:color="auto"/>
        <w:right w:val="none" w:sz="0" w:space="0" w:color="auto"/>
      </w:divBdr>
      <w:divsChild>
        <w:div w:id="1327366516">
          <w:marLeft w:val="0"/>
          <w:marRight w:val="0"/>
          <w:marTop w:val="0"/>
          <w:marBottom w:val="0"/>
          <w:divBdr>
            <w:top w:val="none" w:sz="0" w:space="0" w:color="auto"/>
            <w:left w:val="none" w:sz="0" w:space="0" w:color="auto"/>
            <w:bottom w:val="none" w:sz="0" w:space="0" w:color="auto"/>
            <w:right w:val="none" w:sz="0" w:space="0" w:color="auto"/>
          </w:divBdr>
          <w:divsChild>
            <w:div w:id="118114524">
              <w:marLeft w:val="0"/>
              <w:marRight w:val="0"/>
              <w:marTop w:val="0"/>
              <w:marBottom w:val="0"/>
              <w:divBdr>
                <w:top w:val="none" w:sz="0" w:space="0" w:color="auto"/>
                <w:left w:val="none" w:sz="0" w:space="0" w:color="auto"/>
                <w:bottom w:val="none" w:sz="0" w:space="0" w:color="auto"/>
                <w:right w:val="none" w:sz="0" w:space="0" w:color="auto"/>
              </w:divBdr>
              <w:divsChild>
                <w:div w:id="1367102997">
                  <w:marLeft w:val="0"/>
                  <w:marRight w:val="0"/>
                  <w:marTop w:val="0"/>
                  <w:marBottom w:val="0"/>
                  <w:divBdr>
                    <w:top w:val="none" w:sz="0" w:space="0" w:color="auto"/>
                    <w:left w:val="none" w:sz="0" w:space="0" w:color="auto"/>
                    <w:bottom w:val="none" w:sz="0" w:space="0" w:color="auto"/>
                    <w:right w:val="none" w:sz="0" w:space="0" w:color="auto"/>
                  </w:divBdr>
                  <w:divsChild>
                    <w:div w:id="128557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302822">
      <w:bodyDiv w:val="1"/>
      <w:marLeft w:val="0"/>
      <w:marRight w:val="0"/>
      <w:marTop w:val="0"/>
      <w:marBottom w:val="0"/>
      <w:divBdr>
        <w:top w:val="none" w:sz="0" w:space="0" w:color="auto"/>
        <w:left w:val="none" w:sz="0" w:space="0" w:color="auto"/>
        <w:bottom w:val="none" w:sz="0" w:space="0" w:color="auto"/>
        <w:right w:val="none" w:sz="0" w:space="0" w:color="auto"/>
      </w:divBdr>
      <w:divsChild>
        <w:div w:id="843907330">
          <w:marLeft w:val="0"/>
          <w:marRight w:val="0"/>
          <w:marTop w:val="0"/>
          <w:marBottom w:val="0"/>
          <w:divBdr>
            <w:top w:val="none" w:sz="0" w:space="0" w:color="auto"/>
            <w:left w:val="none" w:sz="0" w:space="0" w:color="auto"/>
            <w:bottom w:val="none" w:sz="0" w:space="0" w:color="auto"/>
            <w:right w:val="none" w:sz="0" w:space="0" w:color="auto"/>
          </w:divBdr>
          <w:divsChild>
            <w:div w:id="732972418">
              <w:marLeft w:val="0"/>
              <w:marRight w:val="0"/>
              <w:marTop w:val="0"/>
              <w:marBottom w:val="0"/>
              <w:divBdr>
                <w:top w:val="none" w:sz="0" w:space="0" w:color="auto"/>
                <w:left w:val="none" w:sz="0" w:space="0" w:color="auto"/>
                <w:bottom w:val="none" w:sz="0" w:space="0" w:color="auto"/>
                <w:right w:val="none" w:sz="0" w:space="0" w:color="auto"/>
              </w:divBdr>
              <w:divsChild>
                <w:div w:id="99001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258620">
      <w:bodyDiv w:val="1"/>
      <w:marLeft w:val="0"/>
      <w:marRight w:val="0"/>
      <w:marTop w:val="0"/>
      <w:marBottom w:val="0"/>
      <w:divBdr>
        <w:top w:val="none" w:sz="0" w:space="0" w:color="auto"/>
        <w:left w:val="none" w:sz="0" w:space="0" w:color="auto"/>
        <w:bottom w:val="none" w:sz="0" w:space="0" w:color="auto"/>
        <w:right w:val="none" w:sz="0" w:space="0" w:color="auto"/>
      </w:divBdr>
      <w:divsChild>
        <w:div w:id="121850910">
          <w:marLeft w:val="547"/>
          <w:marRight w:val="0"/>
          <w:marTop w:val="0"/>
          <w:marBottom w:val="0"/>
          <w:divBdr>
            <w:top w:val="none" w:sz="0" w:space="0" w:color="auto"/>
            <w:left w:val="none" w:sz="0" w:space="0" w:color="auto"/>
            <w:bottom w:val="none" w:sz="0" w:space="0" w:color="auto"/>
            <w:right w:val="none" w:sz="0" w:space="0" w:color="auto"/>
          </w:divBdr>
        </w:div>
      </w:divsChild>
    </w:div>
    <w:div w:id="994183819">
      <w:bodyDiv w:val="1"/>
      <w:marLeft w:val="0"/>
      <w:marRight w:val="0"/>
      <w:marTop w:val="0"/>
      <w:marBottom w:val="0"/>
      <w:divBdr>
        <w:top w:val="none" w:sz="0" w:space="0" w:color="auto"/>
        <w:left w:val="none" w:sz="0" w:space="0" w:color="auto"/>
        <w:bottom w:val="none" w:sz="0" w:space="0" w:color="auto"/>
        <w:right w:val="none" w:sz="0" w:space="0" w:color="auto"/>
      </w:divBdr>
      <w:divsChild>
        <w:div w:id="320428774">
          <w:marLeft w:val="0"/>
          <w:marRight w:val="0"/>
          <w:marTop w:val="0"/>
          <w:marBottom w:val="0"/>
          <w:divBdr>
            <w:top w:val="none" w:sz="0" w:space="0" w:color="auto"/>
            <w:left w:val="none" w:sz="0" w:space="0" w:color="auto"/>
            <w:bottom w:val="none" w:sz="0" w:space="0" w:color="auto"/>
            <w:right w:val="none" w:sz="0" w:space="0" w:color="auto"/>
          </w:divBdr>
          <w:divsChild>
            <w:div w:id="293415696">
              <w:marLeft w:val="0"/>
              <w:marRight w:val="0"/>
              <w:marTop w:val="0"/>
              <w:marBottom w:val="0"/>
              <w:divBdr>
                <w:top w:val="none" w:sz="0" w:space="0" w:color="auto"/>
                <w:left w:val="none" w:sz="0" w:space="0" w:color="auto"/>
                <w:bottom w:val="none" w:sz="0" w:space="0" w:color="auto"/>
                <w:right w:val="none" w:sz="0" w:space="0" w:color="auto"/>
              </w:divBdr>
              <w:divsChild>
                <w:div w:id="1294022980">
                  <w:marLeft w:val="0"/>
                  <w:marRight w:val="0"/>
                  <w:marTop w:val="0"/>
                  <w:marBottom w:val="0"/>
                  <w:divBdr>
                    <w:top w:val="none" w:sz="0" w:space="0" w:color="auto"/>
                    <w:left w:val="none" w:sz="0" w:space="0" w:color="auto"/>
                    <w:bottom w:val="none" w:sz="0" w:space="0" w:color="auto"/>
                    <w:right w:val="none" w:sz="0" w:space="0" w:color="auto"/>
                  </w:divBdr>
                  <w:divsChild>
                    <w:div w:id="172583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044004">
      <w:bodyDiv w:val="1"/>
      <w:marLeft w:val="0"/>
      <w:marRight w:val="0"/>
      <w:marTop w:val="0"/>
      <w:marBottom w:val="0"/>
      <w:divBdr>
        <w:top w:val="none" w:sz="0" w:space="0" w:color="auto"/>
        <w:left w:val="none" w:sz="0" w:space="0" w:color="auto"/>
        <w:bottom w:val="none" w:sz="0" w:space="0" w:color="auto"/>
        <w:right w:val="none" w:sz="0" w:space="0" w:color="auto"/>
      </w:divBdr>
      <w:divsChild>
        <w:div w:id="403992879">
          <w:marLeft w:val="0"/>
          <w:marRight w:val="0"/>
          <w:marTop w:val="0"/>
          <w:marBottom w:val="0"/>
          <w:divBdr>
            <w:top w:val="none" w:sz="0" w:space="0" w:color="auto"/>
            <w:left w:val="none" w:sz="0" w:space="0" w:color="auto"/>
            <w:bottom w:val="none" w:sz="0" w:space="0" w:color="auto"/>
            <w:right w:val="none" w:sz="0" w:space="0" w:color="auto"/>
          </w:divBdr>
          <w:divsChild>
            <w:div w:id="943729673">
              <w:marLeft w:val="0"/>
              <w:marRight w:val="0"/>
              <w:marTop w:val="0"/>
              <w:marBottom w:val="0"/>
              <w:divBdr>
                <w:top w:val="none" w:sz="0" w:space="0" w:color="auto"/>
                <w:left w:val="none" w:sz="0" w:space="0" w:color="auto"/>
                <w:bottom w:val="none" w:sz="0" w:space="0" w:color="auto"/>
                <w:right w:val="none" w:sz="0" w:space="0" w:color="auto"/>
              </w:divBdr>
              <w:divsChild>
                <w:div w:id="187957703">
                  <w:marLeft w:val="0"/>
                  <w:marRight w:val="0"/>
                  <w:marTop w:val="0"/>
                  <w:marBottom w:val="0"/>
                  <w:divBdr>
                    <w:top w:val="none" w:sz="0" w:space="0" w:color="auto"/>
                    <w:left w:val="none" w:sz="0" w:space="0" w:color="auto"/>
                    <w:bottom w:val="none" w:sz="0" w:space="0" w:color="auto"/>
                    <w:right w:val="none" w:sz="0" w:space="0" w:color="auto"/>
                  </w:divBdr>
                </w:div>
              </w:divsChild>
            </w:div>
            <w:div w:id="993679520">
              <w:marLeft w:val="0"/>
              <w:marRight w:val="0"/>
              <w:marTop w:val="0"/>
              <w:marBottom w:val="0"/>
              <w:divBdr>
                <w:top w:val="none" w:sz="0" w:space="0" w:color="auto"/>
                <w:left w:val="none" w:sz="0" w:space="0" w:color="auto"/>
                <w:bottom w:val="none" w:sz="0" w:space="0" w:color="auto"/>
                <w:right w:val="none" w:sz="0" w:space="0" w:color="auto"/>
              </w:divBdr>
              <w:divsChild>
                <w:div w:id="186077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046038">
      <w:bodyDiv w:val="1"/>
      <w:marLeft w:val="0"/>
      <w:marRight w:val="0"/>
      <w:marTop w:val="0"/>
      <w:marBottom w:val="0"/>
      <w:divBdr>
        <w:top w:val="none" w:sz="0" w:space="0" w:color="auto"/>
        <w:left w:val="none" w:sz="0" w:space="0" w:color="auto"/>
        <w:bottom w:val="none" w:sz="0" w:space="0" w:color="auto"/>
        <w:right w:val="none" w:sz="0" w:space="0" w:color="auto"/>
      </w:divBdr>
      <w:divsChild>
        <w:div w:id="298533494">
          <w:marLeft w:val="0"/>
          <w:marRight w:val="0"/>
          <w:marTop w:val="0"/>
          <w:marBottom w:val="0"/>
          <w:divBdr>
            <w:top w:val="none" w:sz="0" w:space="0" w:color="auto"/>
            <w:left w:val="none" w:sz="0" w:space="0" w:color="auto"/>
            <w:bottom w:val="none" w:sz="0" w:space="0" w:color="auto"/>
            <w:right w:val="none" w:sz="0" w:space="0" w:color="auto"/>
          </w:divBdr>
          <w:divsChild>
            <w:div w:id="1874346529">
              <w:marLeft w:val="0"/>
              <w:marRight w:val="0"/>
              <w:marTop w:val="0"/>
              <w:marBottom w:val="0"/>
              <w:divBdr>
                <w:top w:val="none" w:sz="0" w:space="0" w:color="auto"/>
                <w:left w:val="none" w:sz="0" w:space="0" w:color="auto"/>
                <w:bottom w:val="none" w:sz="0" w:space="0" w:color="auto"/>
                <w:right w:val="none" w:sz="0" w:space="0" w:color="auto"/>
              </w:divBdr>
              <w:divsChild>
                <w:div w:id="1440755421">
                  <w:marLeft w:val="0"/>
                  <w:marRight w:val="0"/>
                  <w:marTop w:val="0"/>
                  <w:marBottom w:val="0"/>
                  <w:divBdr>
                    <w:top w:val="none" w:sz="0" w:space="0" w:color="auto"/>
                    <w:left w:val="none" w:sz="0" w:space="0" w:color="auto"/>
                    <w:bottom w:val="none" w:sz="0" w:space="0" w:color="auto"/>
                    <w:right w:val="none" w:sz="0" w:space="0" w:color="auto"/>
                  </w:divBdr>
                  <w:divsChild>
                    <w:div w:id="154752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110063">
      <w:bodyDiv w:val="1"/>
      <w:marLeft w:val="0"/>
      <w:marRight w:val="0"/>
      <w:marTop w:val="0"/>
      <w:marBottom w:val="0"/>
      <w:divBdr>
        <w:top w:val="none" w:sz="0" w:space="0" w:color="auto"/>
        <w:left w:val="none" w:sz="0" w:space="0" w:color="auto"/>
        <w:bottom w:val="none" w:sz="0" w:space="0" w:color="auto"/>
        <w:right w:val="none" w:sz="0" w:space="0" w:color="auto"/>
      </w:divBdr>
      <w:divsChild>
        <w:div w:id="916406401">
          <w:marLeft w:val="0"/>
          <w:marRight w:val="0"/>
          <w:marTop w:val="0"/>
          <w:marBottom w:val="0"/>
          <w:divBdr>
            <w:top w:val="none" w:sz="0" w:space="0" w:color="auto"/>
            <w:left w:val="none" w:sz="0" w:space="0" w:color="auto"/>
            <w:bottom w:val="none" w:sz="0" w:space="0" w:color="auto"/>
            <w:right w:val="none" w:sz="0" w:space="0" w:color="auto"/>
          </w:divBdr>
          <w:divsChild>
            <w:div w:id="1304698573">
              <w:marLeft w:val="0"/>
              <w:marRight w:val="0"/>
              <w:marTop w:val="0"/>
              <w:marBottom w:val="0"/>
              <w:divBdr>
                <w:top w:val="none" w:sz="0" w:space="0" w:color="auto"/>
                <w:left w:val="none" w:sz="0" w:space="0" w:color="auto"/>
                <w:bottom w:val="none" w:sz="0" w:space="0" w:color="auto"/>
                <w:right w:val="none" w:sz="0" w:space="0" w:color="auto"/>
              </w:divBdr>
              <w:divsChild>
                <w:div w:id="822624052">
                  <w:marLeft w:val="0"/>
                  <w:marRight w:val="0"/>
                  <w:marTop w:val="0"/>
                  <w:marBottom w:val="0"/>
                  <w:divBdr>
                    <w:top w:val="none" w:sz="0" w:space="0" w:color="auto"/>
                    <w:left w:val="none" w:sz="0" w:space="0" w:color="auto"/>
                    <w:bottom w:val="none" w:sz="0" w:space="0" w:color="auto"/>
                    <w:right w:val="none" w:sz="0" w:space="0" w:color="auto"/>
                  </w:divBdr>
                  <w:divsChild>
                    <w:div w:id="132212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074479">
      <w:bodyDiv w:val="1"/>
      <w:marLeft w:val="0"/>
      <w:marRight w:val="0"/>
      <w:marTop w:val="0"/>
      <w:marBottom w:val="0"/>
      <w:divBdr>
        <w:top w:val="none" w:sz="0" w:space="0" w:color="auto"/>
        <w:left w:val="none" w:sz="0" w:space="0" w:color="auto"/>
        <w:bottom w:val="none" w:sz="0" w:space="0" w:color="auto"/>
        <w:right w:val="none" w:sz="0" w:space="0" w:color="auto"/>
      </w:divBdr>
      <w:divsChild>
        <w:div w:id="1328636212">
          <w:marLeft w:val="0"/>
          <w:marRight w:val="0"/>
          <w:marTop w:val="0"/>
          <w:marBottom w:val="0"/>
          <w:divBdr>
            <w:top w:val="none" w:sz="0" w:space="0" w:color="auto"/>
            <w:left w:val="none" w:sz="0" w:space="0" w:color="auto"/>
            <w:bottom w:val="none" w:sz="0" w:space="0" w:color="auto"/>
            <w:right w:val="none" w:sz="0" w:space="0" w:color="auto"/>
          </w:divBdr>
          <w:divsChild>
            <w:div w:id="1214776424">
              <w:marLeft w:val="0"/>
              <w:marRight w:val="0"/>
              <w:marTop w:val="0"/>
              <w:marBottom w:val="0"/>
              <w:divBdr>
                <w:top w:val="none" w:sz="0" w:space="0" w:color="auto"/>
                <w:left w:val="none" w:sz="0" w:space="0" w:color="auto"/>
                <w:bottom w:val="none" w:sz="0" w:space="0" w:color="auto"/>
                <w:right w:val="none" w:sz="0" w:space="0" w:color="auto"/>
              </w:divBdr>
              <w:divsChild>
                <w:div w:id="2084140222">
                  <w:marLeft w:val="0"/>
                  <w:marRight w:val="0"/>
                  <w:marTop w:val="0"/>
                  <w:marBottom w:val="0"/>
                  <w:divBdr>
                    <w:top w:val="none" w:sz="0" w:space="0" w:color="auto"/>
                    <w:left w:val="none" w:sz="0" w:space="0" w:color="auto"/>
                    <w:bottom w:val="none" w:sz="0" w:space="0" w:color="auto"/>
                    <w:right w:val="none" w:sz="0" w:space="0" w:color="auto"/>
                  </w:divBdr>
                </w:div>
              </w:divsChild>
            </w:div>
            <w:div w:id="1136676685">
              <w:marLeft w:val="0"/>
              <w:marRight w:val="0"/>
              <w:marTop w:val="0"/>
              <w:marBottom w:val="0"/>
              <w:divBdr>
                <w:top w:val="none" w:sz="0" w:space="0" w:color="auto"/>
                <w:left w:val="none" w:sz="0" w:space="0" w:color="auto"/>
                <w:bottom w:val="none" w:sz="0" w:space="0" w:color="auto"/>
                <w:right w:val="none" w:sz="0" w:space="0" w:color="auto"/>
              </w:divBdr>
              <w:divsChild>
                <w:div w:id="467551066">
                  <w:marLeft w:val="0"/>
                  <w:marRight w:val="0"/>
                  <w:marTop w:val="0"/>
                  <w:marBottom w:val="0"/>
                  <w:divBdr>
                    <w:top w:val="none" w:sz="0" w:space="0" w:color="auto"/>
                    <w:left w:val="none" w:sz="0" w:space="0" w:color="auto"/>
                    <w:bottom w:val="none" w:sz="0" w:space="0" w:color="auto"/>
                    <w:right w:val="none" w:sz="0" w:space="0" w:color="auto"/>
                  </w:divBdr>
                </w:div>
                <w:div w:id="1168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744006">
      <w:bodyDiv w:val="1"/>
      <w:marLeft w:val="0"/>
      <w:marRight w:val="0"/>
      <w:marTop w:val="0"/>
      <w:marBottom w:val="0"/>
      <w:divBdr>
        <w:top w:val="none" w:sz="0" w:space="0" w:color="auto"/>
        <w:left w:val="none" w:sz="0" w:space="0" w:color="auto"/>
        <w:bottom w:val="none" w:sz="0" w:space="0" w:color="auto"/>
        <w:right w:val="none" w:sz="0" w:space="0" w:color="auto"/>
      </w:divBdr>
      <w:divsChild>
        <w:div w:id="1419980938">
          <w:marLeft w:val="0"/>
          <w:marRight w:val="0"/>
          <w:marTop w:val="0"/>
          <w:marBottom w:val="0"/>
          <w:divBdr>
            <w:top w:val="none" w:sz="0" w:space="0" w:color="auto"/>
            <w:left w:val="none" w:sz="0" w:space="0" w:color="auto"/>
            <w:bottom w:val="none" w:sz="0" w:space="0" w:color="auto"/>
            <w:right w:val="none" w:sz="0" w:space="0" w:color="auto"/>
          </w:divBdr>
          <w:divsChild>
            <w:div w:id="420611064">
              <w:marLeft w:val="0"/>
              <w:marRight w:val="0"/>
              <w:marTop w:val="0"/>
              <w:marBottom w:val="0"/>
              <w:divBdr>
                <w:top w:val="none" w:sz="0" w:space="0" w:color="auto"/>
                <w:left w:val="none" w:sz="0" w:space="0" w:color="auto"/>
                <w:bottom w:val="none" w:sz="0" w:space="0" w:color="auto"/>
                <w:right w:val="none" w:sz="0" w:space="0" w:color="auto"/>
              </w:divBdr>
              <w:divsChild>
                <w:div w:id="1273710080">
                  <w:marLeft w:val="0"/>
                  <w:marRight w:val="0"/>
                  <w:marTop w:val="0"/>
                  <w:marBottom w:val="0"/>
                  <w:divBdr>
                    <w:top w:val="none" w:sz="0" w:space="0" w:color="auto"/>
                    <w:left w:val="none" w:sz="0" w:space="0" w:color="auto"/>
                    <w:bottom w:val="none" w:sz="0" w:space="0" w:color="auto"/>
                    <w:right w:val="none" w:sz="0" w:space="0" w:color="auto"/>
                  </w:divBdr>
                  <w:divsChild>
                    <w:div w:id="81221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400540">
      <w:bodyDiv w:val="1"/>
      <w:marLeft w:val="0"/>
      <w:marRight w:val="0"/>
      <w:marTop w:val="0"/>
      <w:marBottom w:val="0"/>
      <w:divBdr>
        <w:top w:val="none" w:sz="0" w:space="0" w:color="auto"/>
        <w:left w:val="none" w:sz="0" w:space="0" w:color="auto"/>
        <w:bottom w:val="none" w:sz="0" w:space="0" w:color="auto"/>
        <w:right w:val="none" w:sz="0" w:space="0" w:color="auto"/>
      </w:divBdr>
    </w:div>
    <w:div w:id="1021054158">
      <w:bodyDiv w:val="1"/>
      <w:marLeft w:val="0"/>
      <w:marRight w:val="0"/>
      <w:marTop w:val="0"/>
      <w:marBottom w:val="0"/>
      <w:divBdr>
        <w:top w:val="none" w:sz="0" w:space="0" w:color="auto"/>
        <w:left w:val="none" w:sz="0" w:space="0" w:color="auto"/>
        <w:bottom w:val="none" w:sz="0" w:space="0" w:color="auto"/>
        <w:right w:val="none" w:sz="0" w:space="0" w:color="auto"/>
      </w:divBdr>
    </w:div>
    <w:div w:id="1041132880">
      <w:bodyDiv w:val="1"/>
      <w:marLeft w:val="0"/>
      <w:marRight w:val="0"/>
      <w:marTop w:val="0"/>
      <w:marBottom w:val="0"/>
      <w:divBdr>
        <w:top w:val="none" w:sz="0" w:space="0" w:color="auto"/>
        <w:left w:val="none" w:sz="0" w:space="0" w:color="auto"/>
        <w:bottom w:val="none" w:sz="0" w:space="0" w:color="auto"/>
        <w:right w:val="none" w:sz="0" w:space="0" w:color="auto"/>
      </w:divBdr>
      <w:divsChild>
        <w:div w:id="1138491560">
          <w:marLeft w:val="0"/>
          <w:marRight w:val="0"/>
          <w:marTop w:val="0"/>
          <w:marBottom w:val="0"/>
          <w:divBdr>
            <w:top w:val="none" w:sz="0" w:space="0" w:color="auto"/>
            <w:left w:val="none" w:sz="0" w:space="0" w:color="auto"/>
            <w:bottom w:val="none" w:sz="0" w:space="0" w:color="auto"/>
            <w:right w:val="none" w:sz="0" w:space="0" w:color="auto"/>
          </w:divBdr>
          <w:divsChild>
            <w:div w:id="1869565345">
              <w:marLeft w:val="0"/>
              <w:marRight w:val="0"/>
              <w:marTop w:val="0"/>
              <w:marBottom w:val="0"/>
              <w:divBdr>
                <w:top w:val="none" w:sz="0" w:space="0" w:color="auto"/>
                <w:left w:val="none" w:sz="0" w:space="0" w:color="auto"/>
                <w:bottom w:val="none" w:sz="0" w:space="0" w:color="auto"/>
                <w:right w:val="none" w:sz="0" w:space="0" w:color="auto"/>
              </w:divBdr>
              <w:divsChild>
                <w:div w:id="111355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08650">
      <w:bodyDiv w:val="1"/>
      <w:marLeft w:val="0"/>
      <w:marRight w:val="0"/>
      <w:marTop w:val="0"/>
      <w:marBottom w:val="0"/>
      <w:divBdr>
        <w:top w:val="none" w:sz="0" w:space="0" w:color="auto"/>
        <w:left w:val="none" w:sz="0" w:space="0" w:color="auto"/>
        <w:bottom w:val="none" w:sz="0" w:space="0" w:color="auto"/>
        <w:right w:val="none" w:sz="0" w:space="0" w:color="auto"/>
      </w:divBdr>
      <w:divsChild>
        <w:div w:id="1535583523">
          <w:marLeft w:val="0"/>
          <w:marRight w:val="0"/>
          <w:marTop w:val="0"/>
          <w:marBottom w:val="0"/>
          <w:divBdr>
            <w:top w:val="none" w:sz="0" w:space="0" w:color="auto"/>
            <w:left w:val="none" w:sz="0" w:space="0" w:color="auto"/>
            <w:bottom w:val="none" w:sz="0" w:space="0" w:color="auto"/>
            <w:right w:val="none" w:sz="0" w:space="0" w:color="auto"/>
          </w:divBdr>
          <w:divsChild>
            <w:div w:id="2042196405">
              <w:marLeft w:val="0"/>
              <w:marRight w:val="0"/>
              <w:marTop w:val="0"/>
              <w:marBottom w:val="0"/>
              <w:divBdr>
                <w:top w:val="none" w:sz="0" w:space="0" w:color="auto"/>
                <w:left w:val="none" w:sz="0" w:space="0" w:color="auto"/>
                <w:bottom w:val="none" w:sz="0" w:space="0" w:color="auto"/>
                <w:right w:val="none" w:sz="0" w:space="0" w:color="auto"/>
              </w:divBdr>
              <w:divsChild>
                <w:div w:id="32122712">
                  <w:marLeft w:val="0"/>
                  <w:marRight w:val="0"/>
                  <w:marTop w:val="0"/>
                  <w:marBottom w:val="0"/>
                  <w:divBdr>
                    <w:top w:val="none" w:sz="0" w:space="0" w:color="auto"/>
                    <w:left w:val="none" w:sz="0" w:space="0" w:color="auto"/>
                    <w:bottom w:val="none" w:sz="0" w:space="0" w:color="auto"/>
                    <w:right w:val="none" w:sz="0" w:space="0" w:color="auto"/>
                  </w:divBdr>
                  <w:divsChild>
                    <w:div w:id="21451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79489">
      <w:bodyDiv w:val="1"/>
      <w:marLeft w:val="0"/>
      <w:marRight w:val="0"/>
      <w:marTop w:val="0"/>
      <w:marBottom w:val="0"/>
      <w:divBdr>
        <w:top w:val="none" w:sz="0" w:space="0" w:color="auto"/>
        <w:left w:val="none" w:sz="0" w:space="0" w:color="auto"/>
        <w:bottom w:val="none" w:sz="0" w:space="0" w:color="auto"/>
        <w:right w:val="none" w:sz="0" w:space="0" w:color="auto"/>
      </w:divBdr>
      <w:divsChild>
        <w:div w:id="666708946">
          <w:marLeft w:val="0"/>
          <w:marRight w:val="0"/>
          <w:marTop w:val="0"/>
          <w:marBottom w:val="0"/>
          <w:divBdr>
            <w:top w:val="none" w:sz="0" w:space="0" w:color="auto"/>
            <w:left w:val="none" w:sz="0" w:space="0" w:color="auto"/>
            <w:bottom w:val="none" w:sz="0" w:space="0" w:color="auto"/>
            <w:right w:val="none" w:sz="0" w:space="0" w:color="auto"/>
          </w:divBdr>
          <w:divsChild>
            <w:div w:id="1586842694">
              <w:marLeft w:val="0"/>
              <w:marRight w:val="0"/>
              <w:marTop w:val="0"/>
              <w:marBottom w:val="0"/>
              <w:divBdr>
                <w:top w:val="none" w:sz="0" w:space="0" w:color="auto"/>
                <w:left w:val="none" w:sz="0" w:space="0" w:color="auto"/>
                <w:bottom w:val="none" w:sz="0" w:space="0" w:color="auto"/>
                <w:right w:val="none" w:sz="0" w:space="0" w:color="auto"/>
              </w:divBdr>
              <w:divsChild>
                <w:div w:id="123563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670037">
      <w:bodyDiv w:val="1"/>
      <w:marLeft w:val="0"/>
      <w:marRight w:val="0"/>
      <w:marTop w:val="0"/>
      <w:marBottom w:val="0"/>
      <w:divBdr>
        <w:top w:val="none" w:sz="0" w:space="0" w:color="auto"/>
        <w:left w:val="none" w:sz="0" w:space="0" w:color="auto"/>
        <w:bottom w:val="none" w:sz="0" w:space="0" w:color="auto"/>
        <w:right w:val="none" w:sz="0" w:space="0" w:color="auto"/>
      </w:divBdr>
      <w:divsChild>
        <w:div w:id="1211067271">
          <w:marLeft w:val="0"/>
          <w:marRight w:val="0"/>
          <w:marTop w:val="0"/>
          <w:marBottom w:val="0"/>
          <w:divBdr>
            <w:top w:val="none" w:sz="0" w:space="0" w:color="auto"/>
            <w:left w:val="none" w:sz="0" w:space="0" w:color="auto"/>
            <w:bottom w:val="none" w:sz="0" w:space="0" w:color="auto"/>
            <w:right w:val="none" w:sz="0" w:space="0" w:color="auto"/>
          </w:divBdr>
          <w:divsChild>
            <w:div w:id="864363044">
              <w:marLeft w:val="0"/>
              <w:marRight w:val="0"/>
              <w:marTop w:val="0"/>
              <w:marBottom w:val="0"/>
              <w:divBdr>
                <w:top w:val="none" w:sz="0" w:space="0" w:color="auto"/>
                <w:left w:val="none" w:sz="0" w:space="0" w:color="auto"/>
                <w:bottom w:val="none" w:sz="0" w:space="0" w:color="auto"/>
                <w:right w:val="none" w:sz="0" w:space="0" w:color="auto"/>
              </w:divBdr>
              <w:divsChild>
                <w:div w:id="551502180">
                  <w:marLeft w:val="0"/>
                  <w:marRight w:val="0"/>
                  <w:marTop w:val="0"/>
                  <w:marBottom w:val="0"/>
                  <w:divBdr>
                    <w:top w:val="none" w:sz="0" w:space="0" w:color="auto"/>
                    <w:left w:val="none" w:sz="0" w:space="0" w:color="auto"/>
                    <w:bottom w:val="none" w:sz="0" w:space="0" w:color="auto"/>
                    <w:right w:val="none" w:sz="0" w:space="0" w:color="auto"/>
                  </w:divBdr>
                  <w:divsChild>
                    <w:div w:id="5590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677371">
      <w:bodyDiv w:val="1"/>
      <w:marLeft w:val="0"/>
      <w:marRight w:val="0"/>
      <w:marTop w:val="0"/>
      <w:marBottom w:val="0"/>
      <w:divBdr>
        <w:top w:val="none" w:sz="0" w:space="0" w:color="auto"/>
        <w:left w:val="none" w:sz="0" w:space="0" w:color="auto"/>
        <w:bottom w:val="none" w:sz="0" w:space="0" w:color="auto"/>
        <w:right w:val="none" w:sz="0" w:space="0" w:color="auto"/>
      </w:divBdr>
      <w:divsChild>
        <w:div w:id="1319384403">
          <w:marLeft w:val="0"/>
          <w:marRight w:val="0"/>
          <w:marTop w:val="0"/>
          <w:marBottom w:val="0"/>
          <w:divBdr>
            <w:top w:val="none" w:sz="0" w:space="0" w:color="auto"/>
            <w:left w:val="none" w:sz="0" w:space="0" w:color="auto"/>
            <w:bottom w:val="none" w:sz="0" w:space="0" w:color="auto"/>
            <w:right w:val="none" w:sz="0" w:space="0" w:color="auto"/>
          </w:divBdr>
          <w:divsChild>
            <w:div w:id="723405674">
              <w:marLeft w:val="0"/>
              <w:marRight w:val="0"/>
              <w:marTop w:val="0"/>
              <w:marBottom w:val="0"/>
              <w:divBdr>
                <w:top w:val="none" w:sz="0" w:space="0" w:color="auto"/>
                <w:left w:val="none" w:sz="0" w:space="0" w:color="auto"/>
                <w:bottom w:val="none" w:sz="0" w:space="0" w:color="auto"/>
                <w:right w:val="none" w:sz="0" w:space="0" w:color="auto"/>
              </w:divBdr>
              <w:divsChild>
                <w:div w:id="61371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18441">
      <w:bodyDiv w:val="1"/>
      <w:marLeft w:val="0"/>
      <w:marRight w:val="0"/>
      <w:marTop w:val="0"/>
      <w:marBottom w:val="0"/>
      <w:divBdr>
        <w:top w:val="none" w:sz="0" w:space="0" w:color="auto"/>
        <w:left w:val="none" w:sz="0" w:space="0" w:color="auto"/>
        <w:bottom w:val="none" w:sz="0" w:space="0" w:color="auto"/>
        <w:right w:val="none" w:sz="0" w:space="0" w:color="auto"/>
      </w:divBdr>
      <w:divsChild>
        <w:div w:id="764955345">
          <w:marLeft w:val="0"/>
          <w:marRight w:val="0"/>
          <w:marTop w:val="0"/>
          <w:marBottom w:val="0"/>
          <w:divBdr>
            <w:top w:val="none" w:sz="0" w:space="0" w:color="auto"/>
            <w:left w:val="none" w:sz="0" w:space="0" w:color="auto"/>
            <w:bottom w:val="none" w:sz="0" w:space="0" w:color="auto"/>
            <w:right w:val="none" w:sz="0" w:space="0" w:color="auto"/>
          </w:divBdr>
          <w:divsChild>
            <w:div w:id="2110157109">
              <w:marLeft w:val="0"/>
              <w:marRight w:val="0"/>
              <w:marTop w:val="0"/>
              <w:marBottom w:val="0"/>
              <w:divBdr>
                <w:top w:val="none" w:sz="0" w:space="0" w:color="auto"/>
                <w:left w:val="none" w:sz="0" w:space="0" w:color="auto"/>
                <w:bottom w:val="none" w:sz="0" w:space="0" w:color="auto"/>
                <w:right w:val="none" w:sz="0" w:space="0" w:color="auto"/>
              </w:divBdr>
              <w:divsChild>
                <w:div w:id="126584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74152">
      <w:bodyDiv w:val="1"/>
      <w:marLeft w:val="0"/>
      <w:marRight w:val="0"/>
      <w:marTop w:val="0"/>
      <w:marBottom w:val="0"/>
      <w:divBdr>
        <w:top w:val="none" w:sz="0" w:space="0" w:color="auto"/>
        <w:left w:val="none" w:sz="0" w:space="0" w:color="auto"/>
        <w:bottom w:val="none" w:sz="0" w:space="0" w:color="auto"/>
        <w:right w:val="none" w:sz="0" w:space="0" w:color="auto"/>
      </w:divBdr>
      <w:divsChild>
        <w:div w:id="2069453178">
          <w:marLeft w:val="0"/>
          <w:marRight w:val="0"/>
          <w:marTop w:val="0"/>
          <w:marBottom w:val="0"/>
          <w:divBdr>
            <w:top w:val="none" w:sz="0" w:space="0" w:color="auto"/>
            <w:left w:val="none" w:sz="0" w:space="0" w:color="auto"/>
            <w:bottom w:val="none" w:sz="0" w:space="0" w:color="auto"/>
            <w:right w:val="none" w:sz="0" w:space="0" w:color="auto"/>
          </w:divBdr>
          <w:divsChild>
            <w:div w:id="1196383775">
              <w:marLeft w:val="0"/>
              <w:marRight w:val="0"/>
              <w:marTop w:val="0"/>
              <w:marBottom w:val="0"/>
              <w:divBdr>
                <w:top w:val="none" w:sz="0" w:space="0" w:color="auto"/>
                <w:left w:val="none" w:sz="0" w:space="0" w:color="auto"/>
                <w:bottom w:val="none" w:sz="0" w:space="0" w:color="auto"/>
                <w:right w:val="none" w:sz="0" w:space="0" w:color="auto"/>
              </w:divBdr>
              <w:divsChild>
                <w:div w:id="370493280">
                  <w:marLeft w:val="0"/>
                  <w:marRight w:val="0"/>
                  <w:marTop w:val="0"/>
                  <w:marBottom w:val="0"/>
                  <w:divBdr>
                    <w:top w:val="none" w:sz="0" w:space="0" w:color="auto"/>
                    <w:left w:val="none" w:sz="0" w:space="0" w:color="auto"/>
                    <w:bottom w:val="none" w:sz="0" w:space="0" w:color="auto"/>
                    <w:right w:val="none" w:sz="0" w:space="0" w:color="auto"/>
                  </w:divBdr>
                  <w:divsChild>
                    <w:div w:id="68945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004524">
      <w:bodyDiv w:val="1"/>
      <w:marLeft w:val="0"/>
      <w:marRight w:val="0"/>
      <w:marTop w:val="0"/>
      <w:marBottom w:val="0"/>
      <w:divBdr>
        <w:top w:val="none" w:sz="0" w:space="0" w:color="auto"/>
        <w:left w:val="none" w:sz="0" w:space="0" w:color="auto"/>
        <w:bottom w:val="none" w:sz="0" w:space="0" w:color="auto"/>
        <w:right w:val="none" w:sz="0" w:space="0" w:color="auto"/>
      </w:divBdr>
      <w:divsChild>
        <w:div w:id="445538716">
          <w:marLeft w:val="0"/>
          <w:marRight w:val="0"/>
          <w:marTop w:val="0"/>
          <w:marBottom w:val="0"/>
          <w:divBdr>
            <w:top w:val="none" w:sz="0" w:space="0" w:color="auto"/>
            <w:left w:val="none" w:sz="0" w:space="0" w:color="auto"/>
            <w:bottom w:val="none" w:sz="0" w:space="0" w:color="auto"/>
            <w:right w:val="none" w:sz="0" w:space="0" w:color="auto"/>
          </w:divBdr>
          <w:divsChild>
            <w:div w:id="1402481728">
              <w:marLeft w:val="0"/>
              <w:marRight w:val="0"/>
              <w:marTop w:val="0"/>
              <w:marBottom w:val="0"/>
              <w:divBdr>
                <w:top w:val="none" w:sz="0" w:space="0" w:color="auto"/>
                <w:left w:val="none" w:sz="0" w:space="0" w:color="auto"/>
                <w:bottom w:val="none" w:sz="0" w:space="0" w:color="auto"/>
                <w:right w:val="none" w:sz="0" w:space="0" w:color="auto"/>
              </w:divBdr>
              <w:divsChild>
                <w:div w:id="2010786140">
                  <w:marLeft w:val="0"/>
                  <w:marRight w:val="0"/>
                  <w:marTop w:val="0"/>
                  <w:marBottom w:val="0"/>
                  <w:divBdr>
                    <w:top w:val="none" w:sz="0" w:space="0" w:color="auto"/>
                    <w:left w:val="none" w:sz="0" w:space="0" w:color="auto"/>
                    <w:bottom w:val="none" w:sz="0" w:space="0" w:color="auto"/>
                    <w:right w:val="none" w:sz="0" w:space="0" w:color="auto"/>
                  </w:divBdr>
                  <w:divsChild>
                    <w:div w:id="52633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392047">
      <w:bodyDiv w:val="1"/>
      <w:marLeft w:val="0"/>
      <w:marRight w:val="0"/>
      <w:marTop w:val="0"/>
      <w:marBottom w:val="0"/>
      <w:divBdr>
        <w:top w:val="none" w:sz="0" w:space="0" w:color="auto"/>
        <w:left w:val="none" w:sz="0" w:space="0" w:color="auto"/>
        <w:bottom w:val="none" w:sz="0" w:space="0" w:color="auto"/>
        <w:right w:val="none" w:sz="0" w:space="0" w:color="auto"/>
      </w:divBdr>
      <w:divsChild>
        <w:div w:id="134613885">
          <w:marLeft w:val="0"/>
          <w:marRight w:val="0"/>
          <w:marTop w:val="0"/>
          <w:marBottom w:val="0"/>
          <w:divBdr>
            <w:top w:val="none" w:sz="0" w:space="0" w:color="auto"/>
            <w:left w:val="none" w:sz="0" w:space="0" w:color="auto"/>
            <w:bottom w:val="none" w:sz="0" w:space="0" w:color="auto"/>
            <w:right w:val="none" w:sz="0" w:space="0" w:color="auto"/>
          </w:divBdr>
          <w:divsChild>
            <w:div w:id="2121608132">
              <w:marLeft w:val="0"/>
              <w:marRight w:val="0"/>
              <w:marTop w:val="0"/>
              <w:marBottom w:val="0"/>
              <w:divBdr>
                <w:top w:val="none" w:sz="0" w:space="0" w:color="auto"/>
                <w:left w:val="none" w:sz="0" w:space="0" w:color="auto"/>
                <w:bottom w:val="none" w:sz="0" w:space="0" w:color="auto"/>
                <w:right w:val="none" w:sz="0" w:space="0" w:color="auto"/>
              </w:divBdr>
              <w:divsChild>
                <w:div w:id="799611415">
                  <w:marLeft w:val="0"/>
                  <w:marRight w:val="0"/>
                  <w:marTop w:val="0"/>
                  <w:marBottom w:val="0"/>
                  <w:divBdr>
                    <w:top w:val="none" w:sz="0" w:space="0" w:color="auto"/>
                    <w:left w:val="none" w:sz="0" w:space="0" w:color="auto"/>
                    <w:bottom w:val="none" w:sz="0" w:space="0" w:color="auto"/>
                    <w:right w:val="none" w:sz="0" w:space="0" w:color="auto"/>
                  </w:divBdr>
                  <w:divsChild>
                    <w:div w:id="76107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082566">
      <w:bodyDiv w:val="1"/>
      <w:marLeft w:val="0"/>
      <w:marRight w:val="0"/>
      <w:marTop w:val="0"/>
      <w:marBottom w:val="0"/>
      <w:divBdr>
        <w:top w:val="none" w:sz="0" w:space="0" w:color="auto"/>
        <w:left w:val="none" w:sz="0" w:space="0" w:color="auto"/>
        <w:bottom w:val="none" w:sz="0" w:space="0" w:color="auto"/>
        <w:right w:val="none" w:sz="0" w:space="0" w:color="auto"/>
      </w:divBdr>
      <w:divsChild>
        <w:div w:id="234515872">
          <w:marLeft w:val="0"/>
          <w:marRight w:val="0"/>
          <w:marTop w:val="0"/>
          <w:marBottom w:val="0"/>
          <w:divBdr>
            <w:top w:val="none" w:sz="0" w:space="0" w:color="auto"/>
            <w:left w:val="none" w:sz="0" w:space="0" w:color="auto"/>
            <w:bottom w:val="none" w:sz="0" w:space="0" w:color="auto"/>
            <w:right w:val="none" w:sz="0" w:space="0" w:color="auto"/>
          </w:divBdr>
          <w:divsChild>
            <w:div w:id="466777583">
              <w:marLeft w:val="0"/>
              <w:marRight w:val="0"/>
              <w:marTop w:val="0"/>
              <w:marBottom w:val="0"/>
              <w:divBdr>
                <w:top w:val="none" w:sz="0" w:space="0" w:color="auto"/>
                <w:left w:val="none" w:sz="0" w:space="0" w:color="auto"/>
                <w:bottom w:val="none" w:sz="0" w:space="0" w:color="auto"/>
                <w:right w:val="none" w:sz="0" w:space="0" w:color="auto"/>
              </w:divBdr>
              <w:divsChild>
                <w:div w:id="12520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88883">
      <w:bodyDiv w:val="1"/>
      <w:marLeft w:val="0"/>
      <w:marRight w:val="0"/>
      <w:marTop w:val="0"/>
      <w:marBottom w:val="0"/>
      <w:divBdr>
        <w:top w:val="none" w:sz="0" w:space="0" w:color="auto"/>
        <w:left w:val="none" w:sz="0" w:space="0" w:color="auto"/>
        <w:bottom w:val="none" w:sz="0" w:space="0" w:color="auto"/>
        <w:right w:val="none" w:sz="0" w:space="0" w:color="auto"/>
      </w:divBdr>
      <w:divsChild>
        <w:div w:id="699092077">
          <w:marLeft w:val="0"/>
          <w:marRight w:val="0"/>
          <w:marTop w:val="0"/>
          <w:marBottom w:val="0"/>
          <w:divBdr>
            <w:top w:val="none" w:sz="0" w:space="0" w:color="auto"/>
            <w:left w:val="none" w:sz="0" w:space="0" w:color="auto"/>
            <w:bottom w:val="none" w:sz="0" w:space="0" w:color="auto"/>
            <w:right w:val="none" w:sz="0" w:space="0" w:color="auto"/>
          </w:divBdr>
          <w:divsChild>
            <w:div w:id="1436822858">
              <w:marLeft w:val="0"/>
              <w:marRight w:val="0"/>
              <w:marTop w:val="0"/>
              <w:marBottom w:val="0"/>
              <w:divBdr>
                <w:top w:val="none" w:sz="0" w:space="0" w:color="auto"/>
                <w:left w:val="none" w:sz="0" w:space="0" w:color="auto"/>
                <w:bottom w:val="none" w:sz="0" w:space="0" w:color="auto"/>
                <w:right w:val="none" w:sz="0" w:space="0" w:color="auto"/>
              </w:divBdr>
              <w:divsChild>
                <w:div w:id="1247307875">
                  <w:marLeft w:val="0"/>
                  <w:marRight w:val="0"/>
                  <w:marTop w:val="0"/>
                  <w:marBottom w:val="0"/>
                  <w:divBdr>
                    <w:top w:val="none" w:sz="0" w:space="0" w:color="auto"/>
                    <w:left w:val="none" w:sz="0" w:space="0" w:color="auto"/>
                    <w:bottom w:val="none" w:sz="0" w:space="0" w:color="auto"/>
                    <w:right w:val="none" w:sz="0" w:space="0" w:color="auto"/>
                  </w:divBdr>
                </w:div>
              </w:divsChild>
            </w:div>
            <w:div w:id="980424416">
              <w:marLeft w:val="0"/>
              <w:marRight w:val="0"/>
              <w:marTop w:val="0"/>
              <w:marBottom w:val="0"/>
              <w:divBdr>
                <w:top w:val="none" w:sz="0" w:space="0" w:color="auto"/>
                <w:left w:val="none" w:sz="0" w:space="0" w:color="auto"/>
                <w:bottom w:val="none" w:sz="0" w:space="0" w:color="auto"/>
                <w:right w:val="none" w:sz="0" w:space="0" w:color="auto"/>
              </w:divBdr>
              <w:divsChild>
                <w:div w:id="196715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335422">
          <w:marLeft w:val="0"/>
          <w:marRight w:val="0"/>
          <w:marTop w:val="0"/>
          <w:marBottom w:val="0"/>
          <w:divBdr>
            <w:top w:val="none" w:sz="0" w:space="0" w:color="auto"/>
            <w:left w:val="none" w:sz="0" w:space="0" w:color="auto"/>
            <w:bottom w:val="none" w:sz="0" w:space="0" w:color="auto"/>
            <w:right w:val="none" w:sz="0" w:space="0" w:color="auto"/>
          </w:divBdr>
          <w:divsChild>
            <w:div w:id="73554894">
              <w:marLeft w:val="0"/>
              <w:marRight w:val="0"/>
              <w:marTop w:val="0"/>
              <w:marBottom w:val="0"/>
              <w:divBdr>
                <w:top w:val="none" w:sz="0" w:space="0" w:color="auto"/>
                <w:left w:val="none" w:sz="0" w:space="0" w:color="auto"/>
                <w:bottom w:val="none" w:sz="0" w:space="0" w:color="auto"/>
                <w:right w:val="none" w:sz="0" w:space="0" w:color="auto"/>
              </w:divBdr>
              <w:divsChild>
                <w:div w:id="2879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26664">
          <w:marLeft w:val="0"/>
          <w:marRight w:val="0"/>
          <w:marTop w:val="0"/>
          <w:marBottom w:val="0"/>
          <w:divBdr>
            <w:top w:val="none" w:sz="0" w:space="0" w:color="auto"/>
            <w:left w:val="none" w:sz="0" w:space="0" w:color="auto"/>
            <w:bottom w:val="none" w:sz="0" w:space="0" w:color="auto"/>
            <w:right w:val="none" w:sz="0" w:space="0" w:color="auto"/>
          </w:divBdr>
          <w:divsChild>
            <w:div w:id="227348690">
              <w:marLeft w:val="0"/>
              <w:marRight w:val="0"/>
              <w:marTop w:val="0"/>
              <w:marBottom w:val="0"/>
              <w:divBdr>
                <w:top w:val="none" w:sz="0" w:space="0" w:color="auto"/>
                <w:left w:val="none" w:sz="0" w:space="0" w:color="auto"/>
                <w:bottom w:val="none" w:sz="0" w:space="0" w:color="auto"/>
                <w:right w:val="none" w:sz="0" w:space="0" w:color="auto"/>
              </w:divBdr>
              <w:divsChild>
                <w:div w:id="10621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59046">
          <w:marLeft w:val="0"/>
          <w:marRight w:val="0"/>
          <w:marTop w:val="0"/>
          <w:marBottom w:val="0"/>
          <w:divBdr>
            <w:top w:val="none" w:sz="0" w:space="0" w:color="auto"/>
            <w:left w:val="none" w:sz="0" w:space="0" w:color="auto"/>
            <w:bottom w:val="none" w:sz="0" w:space="0" w:color="auto"/>
            <w:right w:val="none" w:sz="0" w:space="0" w:color="auto"/>
          </w:divBdr>
          <w:divsChild>
            <w:div w:id="1776943760">
              <w:marLeft w:val="0"/>
              <w:marRight w:val="0"/>
              <w:marTop w:val="0"/>
              <w:marBottom w:val="0"/>
              <w:divBdr>
                <w:top w:val="none" w:sz="0" w:space="0" w:color="auto"/>
                <w:left w:val="none" w:sz="0" w:space="0" w:color="auto"/>
                <w:bottom w:val="none" w:sz="0" w:space="0" w:color="auto"/>
                <w:right w:val="none" w:sz="0" w:space="0" w:color="auto"/>
              </w:divBdr>
              <w:divsChild>
                <w:div w:id="1047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744596">
          <w:marLeft w:val="0"/>
          <w:marRight w:val="0"/>
          <w:marTop w:val="0"/>
          <w:marBottom w:val="0"/>
          <w:divBdr>
            <w:top w:val="none" w:sz="0" w:space="0" w:color="auto"/>
            <w:left w:val="none" w:sz="0" w:space="0" w:color="auto"/>
            <w:bottom w:val="none" w:sz="0" w:space="0" w:color="auto"/>
            <w:right w:val="none" w:sz="0" w:space="0" w:color="auto"/>
          </w:divBdr>
          <w:divsChild>
            <w:div w:id="1277450517">
              <w:marLeft w:val="0"/>
              <w:marRight w:val="0"/>
              <w:marTop w:val="0"/>
              <w:marBottom w:val="0"/>
              <w:divBdr>
                <w:top w:val="none" w:sz="0" w:space="0" w:color="auto"/>
                <w:left w:val="none" w:sz="0" w:space="0" w:color="auto"/>
                <w:bottom w:val="none" w:sz="0" w:space="0" w:color="auto"/>
                <w:right w:val="none" w:sz="0" w:space="0" w:color="auto"/>
              </w:divBdr>
              <w:divsChild>
                <w:div w:id="61198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290723">
      <w:bodyDiv w:val="1"/>
      <w:marLeft w:val="0"/>
      <w:marRight w:val="0"/>
      <w:marTop w:val="0"/>
      <w:marBottom w:val="0"/>
      <w:divBdr>
        <w:top w:val="none" w:sz="0" w:space="0" w:color="auto"/>
        <w:left w:val="none" w:sz="0" w:space="0" w:color="auto"/>
        <w:bottom w:val="none" w:sz="0" w:space="0" w:color="auto"/>
        <w:right w:val="none" w:sz="0" w:space="0" w:color="auto"/>
      </w:divBdr>
      <w:divsChild>
        <w:div w:id="1302611421">
          <w:marLeft w:val="0"/>
          <w:marRight w:val="0"/>
          <w:marTop w:val="0"/>
          <w:marBottom w:val="0"/>
          <w:divBdr>
            <w:top w:val="none" w:sz="0" w:space="0" w:color="auto"/>
            <w:left w:val="none" w:sz="0" w:space="0" w:color="auto"/>
            <w:bottom w:val="none" w:sz="0" w:space="0" w:color="auto"/>
            <w:right w:val="none" w:sz="0" w:space="0" w:color="auto"/>
          </w:divBdr>
          <w:divsChild>
            <w:div w:id="180050095">
              <w:marLeft w:val="0"/>
              <w:marRight w:val="0"/>
              <w:marTop w:val="0"/>
              <w:marBottom w:val="0"/>
              <w:divBdr>
                <w:top w:val="none" w:sz="0" w:space="0" w:color="auto"/>
                <w:left w:val="none" w:sz="0" w:space="0" w:color="auto"/>
                <w:bottom w:val="none" w:sz="0" w:space="0" w:color="auto"/>
                <w:right w:val="none" w:sz="0" w:space="0" w:color="auto"/>
              </w:divBdr>
              <w:divsChild>
                <w:div w:id="210063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997370">
      <w:bodyDiv w:val="1"/>
      <w:marLeft w:val="0"/>
      <w:marRight w:val="0"/>
      <w:marTop w:val="0"/>
      <w:marBottom w:val="0"/>
      <w:divBdr>
        <w:top w:val="none" w:sz="0" w:space="0" w:color="auto"/>
        <w:left w:val="none" w:sz="0" w:space="0" w:color="auto"/>
        <w:bottom w:val="none" w:sz="0" w:space="0" w:color="auto"/>
        <w:right w:val="none" w:sz="0" w:space="0" w:color="auto"/>
      </w:divBdr>
      <w:divsChild>
        <w:div w:id="951088481">
          <w:marLeft w:val="0"/>
          <w:marRight w:val="0"/>
          <w:marTop w:val="0"/>
          <w:marBottom w:val="0"/>
          <w:divBdr>
            <w:top w:val="none" w:sz="0" w:space="0" w:color="auto"/>
            <w:left w:val="none" w:sz="0" w:space="0" w:color="auto"/>
            <w:bottom w:val="none" w:sz="0" w:space="0" w:color="auto"/>
            <w:right w:val="none" w:sz="0" w:space="0" w:color="auto"/>
          </w:divBdr>
          <w:divsChild>
            <w:div w:id="1967857544">
              <w:marLeft w:val="0"/>
              <w:marRight w:val="0"/>
              <w:marTop w:val="0"/>
              <w:marBottom w:val="0"/>
              <w:divBdr>
                <w:top w:val="none" w:sz="0" w:space="0" w:color="auto"/>
                <w:left w:val="none" w:sz="0" w:space="0" w:color="auto"/>
                <w:bottom w:val="none" w:sz="0" w:space="0" w:color="auto"/>
                <w:right w:val="none" w:sz="0" w:space="0" w:color="auto"/>
              </w:divBdr>
              <w:divsChild>
                <w:div w:id="2436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690531">
      <w:bodyDiv w:val="1"/>
      <w:marLeft w:val="0"/>
      <w:marRight w:val="0"/>
      <w:marTop w:val="0"/>
      <w:marBottom w:val="0"/>
      <w:divBdr>
        <w:top w:val="none" w:sz="0" w:space="0" w:color="auto"/>
        <w:left w:val="none" w:sz="0" w:space="0" w:color="auto"/>
        <w:bottom w:val="none" w:sz="0" w:space="0" w:color="auto"/>
        <w:right w:val="none" w:sz="0" w:space="0" w:color="auto"/>
      </w:divBdr>
    </w:div>
    <w:div w:id="1089890254">
      <w:bodyDiv w:val="1"/>
      <w:marLeft w:val="0"/>
      <w:marRight w:val="0"/>
      <w:marTop w:val="0"/>
      <w:marBottom w:val="0"/>
      <w:divBdr>
        <w:top w:val="none" w:sz="0" w:space="0" w:color="auto"/>
        <w:left w:val="none" w:sz="0" w:space="0" w:color="auto"/>
        <w:bottom w:val="none" w:sz="0" w:space="0" w:color="auto"/>
        <w:right w:val="none" w:sz="0" w:space="0" w:color="auto"/>
      </w:divBdr>
      <w:divsChild>
        <w:div w:id="1406998838">
          <w:marLeft w:val="0"/>
          <w:marRight w:val="0"/>
          <w:marTop w:val="0"/>
          <w:marBottom w:val="0"/>
          <w:divBdr>
            <w:top w:val="none" w:sz="0" w:space="0" w:color="auto"/>
            <w:left w:val="none" w:sz="0" w:space="0" w:color="auto"/>
            <w:bottom w:val="none" w:sz="0" w:space="0" w:color="auto"/>
            <w:right w:val="none" w:sz="0" w:space="0" w:color="auto"/>
          </w:divBdr>
          <w:divsChild>
            <w:div w:id="19472965">
              <w:marLeft w:val="0"/>
              <w:marRight w:val="0"/>
              <w:marTop w:val="0"/>
              <w:marBottom w:val="0"/>
              <w:divBdr>
                <w:top w:val="none" w:sz="0" w:space="0" w:color="auto"/>
                <w:left w:val="none" w:sz="0" w:space="0" w:color="auto"/>
                <w:bottom w:val="none" w:sz="0" w:space="0" w:color="auto"/>
                <w:right w:val="none" w:sz="0" w:space="0" w:color="auto"/>
              </w:divBdr>
              <w:divsChild>
                <w:div w:id="166227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536198">
      <w:bodyDiv w:val="1"/>
      <w:marLeft w:val="0"/>
      <w:marRight w:val="0"/>
      <w:marTop w:val="0"/>
      <w:marBottom w:val="0"/>
      <w:divBdr>
        <w:top w:val="none" w:sz="0" w:space="0" w:color="auto"/>
        <w:left w:val="none" w:sz="0" w:space="0" w:color="auto"/>
        <w:bottom w:val="none" w:sz="0" w:space="0" w:color="auto"/>
        <w:right w:val="none" w:sz="0" w:space="0" w:color="auto"/>
      </w:divBdr>
      <w:divsChild>
        <w:div w:id="1147019258">
          <w:marLeft w:val="0"/>
          <w:marRight w:val="0"/>
          <w:marTop w:val="0"/>
          <w:marBottom w:val="0"/>
          <w:divBdr>
            <w:top w:val="none" w:sz="0" w:space="0" w:color="auto"/>
            <w:left w:val="none" w:sz="0" w:space="0" w:color="auto"/>
            <w:bottom w:val="none" w:sz="0" w:space="0" w:color="auto"/>
            <w:right w:val="none" w:sz="0" w:space="0" w:color="auto"/>
          </w:divBdr>
          <w:divsChild>
            <w:div w:id="1266763749">
              <w:marLeft w:val="0"/>
              <w:marRight w:val="0"/>
              <w:marTop w:val="0"/>
              <w:marBottom w:val="0"/>
              <w:divBdr>
                <w:top w:val="none" w:sz="0" w:space="0" w:color="auto"/>
                <w:left w:val="none" w:sz="0" w:space="0" w:color="auto"/>
                <w:bottom w:val="none" w:sz="0" w:space="0" w:color="auto"/>
                <w:right w:val="none" w:sz="0" w:space="0" w:color="auto"/>
              </w:divBdr>
              <w:divsChild>
                <w:div w:id="214047661">
                  <w:marLeft w:val="0"/>
                  <w:marRight w:val="0"/>
                  <w:marTop w:val="0"/>
                  <w:marBottom w:val="0"/>
                  <w:divBdr>
                    <w:top w:val="none" w:sz="0" w:space="0" w:color="auto"/>
                    <w:left w:val="none" w:sz="0" w:space="0" w:color="auto"/>
                    <w:bottom w:val="none" w:sz="0" w:space="0" w:color="auto"/>
                    <w:right w:val="none" w:sz="0" w:space="0" w:color="auto"/>
                  </w:divBdr>
                  <w:divsChild>
                    <w:div w:id="30300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453462">
      <w:bodyDiv w:val="1"/>
      <w:marLeft w:val="0"/>
      <w:marRight w:val="0"/>
      <w:marTop w:val="0"/>
      <w:marBottom w:val="0"/>
      <w:divBdr>
        <w:top w:val="none" w:sz="0" w:space="0" w:color="auto"/>
        <w:left w:val="none" w:sz="0" w:space="0" w:color="auto"/>
        <w:bottom w:val="none" w:sz="0" w:space="0" w:color="auto"/>
        <w:right w:val="none" w:sz="0" w:space="0" w:color="auto"/>
      </w:divBdr>
      <w:divsChild>
        <w:div w:id="1311784973">
          <w:marLeft w:val="0"/>
          <w:marRight w:val="0"/>
          <w:marTop w:val="0"/>
          <w:marBottom w:val="0"/>
          <w:divBdr>
            <w:top w:val="none" w:sz="0" w:space="0" w:color="auto"/>
            <w:left w:val="none" w:sz="0" w:space="0" w:color="auto"/>
            <w:bottom w:val="none" w:sz="0" w:space="0" w:color="auto"/>
            <w:right w:val="none" w:sz="0" w:space="0" w:color="auto"/>
          </w:divBdr>
          <w:divsChild>
            <w:div w:id="251937291">
              <w:marLeft w:val="0"/>
              <w:marRight w:val="0"/>
              <w:marTop w:val="0"/>
              <w:marBottom w:val="0"/>
              <w:divBdr>
                <w:top w:val="none" w:sz="0" w:space="0" w:color="auto"/>
                <w:left w:val="none" w:sz="0" w:space="0" w:color="auto"/>
                <w:bottom w:val="none" w:sz="0" w:space="0" w:color="auto"/>
                <w:right w:val="none" w:sz="0" w:space="0" w:color="auto"/>
              </w:divBdr>
              <w:divsChild>
                <w:div w:id="108337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86443">
      <w:bodyDiv w:val="1"/>
      <w:marLeft w:val="0"/>
      <w:marRight w:val="0"/>
      <w:marTop w:val="0"/>
      <w:marBottom w:val="0"/>
      <w:divBdr>
        <w:top w:val="none" w:sz="0" w:space="0" w:color="auto"/>
        <w:left w:val="none" w:sz="0" w:space="0" w:color="auto"/>
        <w:bottom w:val="none" w:sz="0" w:space="0" w:color="auto"/>
        <w:right w:val="none" w:sz="0" w:space="0" w:color="auto"/>
      </w:divBdr>
      <w:divsChild>
        <w:div w:id="154951882">
          <w:marLeft w:val="0"/>
          <w:marRight w:val="0"/>
          <w:marTop w:val="0"/>
          <w:marBottom w:val="0"/>
          <w:divBdr>
            <w:top w:val="none" w:sz="0" w:space="0" w:color="auto"/>
            <w:left w:val="none" w:sz="0" w:space="0" w:color="auto"/>
            <w:bottom w:val="none" w:sz="0" w:space="0" w:color="auto"/>
            <w:right w:val="none" w:sz="0" w:space="0" w:color="auto"/>
          </w:divBdr>
          <w:divsChild>
            <w:div w:id="284772267">
              <w:marLeft w:val="0"/>
              <w:marRight w:val="0"/>
              <w:marTop w:val="0"/>
              <w:marBottom w:val="0"/>
              <w:divBdr>
                <w:top w:val="none" w:sz="0" w:space="0" w:color="auto"/>
                <w:left w:val="none" w:sz="0" w:space="0" w:color="auto"/>
                <w:bottom w:val="none" w:sz="0" w:space="0" w:color="auto"/>
                <w:right w:val="none" w:sz="0" w:space="0" w:color="auto"/>
              </w:divBdr>
              <w:divsChild>
                <w:div w:id="132496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13145">
      <w:bodyDiv w:val="1"/>
      <w:marLeft w:val="0"/>
      <w:marRight w:val="0"/>
      <w:marTop w:val="0"/>
      <w:marBottom w:val="0"/>
      <w:divBdr>
        <w:top w:val="none" w:sz="0" w:space="0" w:color="auto"/>
        <w:left w:val="none" w:sz="0" w:space="0" w:color="auto"/>
        <w:bottom w:val="none" w:sz="0" w:space="0" w:color="auto"/>
        <w:right w:val="none" w:sz="0" w:space="0" w:color="auto"/>
      </w:divBdr>
      <w:divsChild>
        <w:div w:id="12537586">
          <w:marLeft w:val="0"/>
          <w:marRight w:val="0"/>
          <w:marTop w:val="0"/>
          <w:marBottom w:val="0"/>
          <w:divBdr>
            <w:top w:val="none" w:sz="0" w:space="0" w:color="auto"/>
            <w:left w:val="none" w:sz="0" w:space="0" w:color="auto"/>
            <w:bottom w:val="none" w:sz="0" w:space="0" w:color="auto"/>
            <w:right w:val="none" w:sz="0" w:space="0" w:color="auto"/>
          </w:divBdr>
          <w:divsChild>
            <w:div w:id="2104718140">
              <w:marLeft w:val="0"/>
              <w:marRight w:val="0"/>
              <w:marTop w:val="0"/>
              <w:marBottom w:val="0"/>
              <w:divBdr>
                <w:top w:val="none" w:sz="0" w:space="0" w:color="auto"/>
                <w:left w:val="none" w:sz="0" w:space="0" w:color="auto"/>
                <w:bottom w:val="none" w:sz="0" w:space="0" w:color="auto"/>
                <w:right w:val="none" w:sz="0" w:space="0" w:color="auto"/>
              </w:divBdr>
              <w:divsChild>
                <w:div w:id="12537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92096">
      <w:bodyDiv w:val="1"/>
      <w:marLeft w:val="0"/>
      <w:marRight w:val="0"/>
      <w:marTop w:val="0"/>
      <w:marBottom w:val="0"/>
      <w:divBdr>
        <w:top w:val="none" w:sz="0" w:space="0" w:color="auto"/>
        <w:left w:val="none" w:sz="0" w:space="0" w:color="auto"/>
        <w:bottom w:val="none" w:sz="0" w:space="0" w:color="auto"/>
        <w:right w:val="none" w:sz="0" w:space="0" w:color="auto"/>
      </w:divBdr>
      <w:divsChild>
        <w:div w:id="348872081">
          <w:marLeft w:val="360"/>
          <w:marRight w:val="0"/>
          <w:marTop w:val="0"/>
          <w:marBottom w:val="0"/>
          <w:divBdr>
            <w:top w:val="none" w:sz="0" w:space="0" w:color="auto"/>
            <w:left w:val="none" w:sz="0" w:space="0" w:color="auto"/>
            <w:bottom w:val="none" w:sz="0" w:space="0" w:color="auto"/>
            <w:right w:val="none" w:sz="0" w:space="0" w:color="auto"/>
          </w:divBdr>
        </w:div>
        <w:div w:id="2014144500">
          <w:marLeft w:val="360"/>
          <w:marRight w:val="0"/>
          <w:marTop w:val="0"/>
          <w:marBottom w:val="0"/>
          <w:divBdr>
            <w:top w:val="none" w:sz="0" w:space="0" w:color="auto"/>
            <w:left w:val="none" w:sz="0" w:space="0" w:color="auto"/>
            <w:bottom w:val="none" w:sz="0" w:space="0" w:color="auto"/>
            <w:right w:val="none" w:sz="0" w:space="0" w:color="auto"/>
          </w:divBdr>
        </w:div>
        <w:div w:id="1757283836">
          <w:marLeft w:val="360"/>
          <w:marRight w:val="0"/>
          <w:marTop w:val="0"/>
          <w:marBottom w:val="0"/>
          <w:divBdr>
            <w:top w:val="none" w:sz="0" w:space="0" w:color="auto"/>
            <w:left w:val="none" w:sz="0" w:space="0" w:color="auto"/>
            <w:bottom w:val="none" w:sz="0" w:space="0" w:color="auto"/>
            <w:right w:val="none" w:sz="0" w:space="0" w:color="auto"/>
          </w:divBdr>
        </w:div>
        <w:div w:id="1138843309">
          <w:marLeft w:val="360"/>
          <w:marRight w:val="0"/>
          <w:marTop w:val="0"/>
          <w:marBottom w:val="0"/>
          <w:divBdr>
            <w:top w:val="none" w:sz="0" w:space="0" w:color="auto"/>
            <w:left w:val="none" w:sz="0" w:space="0" w:color="auto"/>
            <w:bottom w:val="none" w:sz="0" w:space="0" w:color="auto"/>
            <w:right w:val="none" w:sz="0" w:space="0" w:color="auto"/>
          </w:divBdr>
        </w:div>
        <w:div w:id="1492284853">
          <w:marLeft w:val="360"/>
          <w:marRight w:val="0"/>
          <w:marTop w:val="0"/>
          <w:marBottom w:val="0"/>
          <w:divBdr>
            <w:top w:val="none" w:sz="0" w:space="0" w:color="auto"/>
            <w:left w:val="none" w:sz="0" w:space="0" w:color="auto"/>
            <w:bottom w:val="none" w:sz="0" w:space="0" w:color="auto"/>
            <w:right w:val="none" w:sz="0" w:space="0" w:color="auto"/>
          </w:divBdr>
        </w:div>
      </w:divsChild>
    </w:div>
    <w:div w:id="1134181777">
      <w:bodyDiv w:val="1"/>
      <w:marLeft w:val="0"/>
      <w:marRight w:val="0"/>
      <w:marTop w:val="0"/>
      <w:marBottom w:val="0"/>
      <w:divBdr>
        <w:top w:val="none" w:sz="0" w:space="0" w:color="auto"/>
        <w:left w:val="none" w:sz="0" w:space="0" w:color="auto"/>
        <w:bottom w:val="none" w:sz="0" w:space="0" w:color="auto"/>
        <w:right w:val="none" w:sz="0" w:space="0" w:color="auto"/>
      </w:divBdr>
      <w:divsChild>
        <w:div w:id="1333029490">
          <w:marLeft w:val="0"/>
          <w:marRight w:val="0"/>
          <w:marTop w:val="0"/>
          <w:marBottom w:val="0"/>
          <w:divBdr>
            <w:top w:val="none" w:sz="0" w:space="0" w:color="auto"/>
            <w:left w:val="none" w:sz="0" w:space="0" w:color="auto"/>
            <w:bottom w:val="none" w:sz="0" w:space="0" w:color="auto"/>
            <w:right w:val="none" w:sz="0" w:space="0" w:color="auto"/>
          </w:divBdr>
          <w:divsChild>
            <w:div w:id="319579335">
              <w:marLeft w:val="0"/>
              <w:marRight w:val="0"/>
              <w:marTop w:val="0"/>
              <w:marBottom w:val="0"/>
              <w:divBdr>
                <w:top w:val="none" w:sz="0" w:space="0" w:color="auto"/>
                <w:left w:val="none" w:sz="0" w:space="0" w:color="auto"/>
                <w:bottom w:val="none" w:sz="0" w:space="0" w:color="auto"/>
                <w:right w:val="none" w:sz="0" w:space="0" w:color="auto"/>
              </w:divBdr>
              <w:divsChild>
                <w:div w:id="148524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947877">
      <w:bodyDiv w:val="1"/>
      <w:marLeft w:val="0"/>
      <w:marRight w:val="0"/>
      <w:marTop w:val="0"/>
      <w:marBottom w:val="0"/>
      <w:divBdr>
        <w:top w:val="none" w:sz="0" w:space="0" w:color="auto"/>
        <w:left w:val="none" w:sz="0" w:space="0" w:color="auto"/>
        <w:bottom w:val="none" w:sz="0" w:space="0" w:color="auto"/>
        <w:right w:val="none" w:sz="0" w:space="0" w:color="auto"/>
      </w:divBdr>
      <w:divsChild>
        <w:div w:id="1823421266">
          <w:marLeft w:val="0"/>
          <w:marRight w:val="0"/>
          <w:marTop w:val="0"/>
          <w:marBottom w:val="0"/>
          <w:divBdr>
            <w:top w:val="none" w:sz="0" w:space="0" w:color="auto"/>
            <w:left w:val="none" w:sz="0" w:space="0" w:color="auto"/>
            <w:bottom w:val="none" w:sz="0" w:space="0" w:color="auto"/>
            <w:right w:val="none" w:sz="0" w:space="0" w:color="auto"/>
          </w:divBdr>
          <w:divsChild>
            <w:div w:id="746658007">
              <w:marLeft w:val="0"/>
              <w:marRight w:val="0"/>
              <w:marTop w:val="0"/>
              <w:marBottom w:val="0"/>
              <w:divBdr>
                <w:top w:val="none" w:sz="0" w:space="0" w:color="auto"/>
                <w:left w:val="none" w:sz="0" w:space="0" w:color="auto"/>
                <w:bottom w:val="none" w:sz="0" w:space="0" w:color="auto"/>
                <w:right w:val="none" w:sz="0" w:space="0" w:color="auto"/>
              </w:divBdr>
              <w:divsChild>
                <w:div w:id="1705211573">
                  <w:marLeft w:val="0"/>
                  <w:marRight w:val="0"/>
                  <w:marTop w:val="0"/>
                  <w:marBottom w:val="0"/>
                  <w:divBdr>
                    <w:top w:val="none" w:sz="0" w:space="0" w:color="auto"/>
                    <w:left w:val="none" w:sz="0" w:space="0" w:color="auto"/>
                    <w:bottom w:val="none" w:sz="0" w:space="0" w:color="auto"/>
                    <w:right w:val="none" w:sz="0" w:space="0" w:color="auto"/>
                  </w:divBdr>
                </w:div>
              </w:divsChild>
            </w:div>
            <w:div w:id="1508790809">
              <w:marLeft w:val="0"/>
              <w:marRight w:val="0"/>
              <w:marTop w:val="0"/>
              <w:marBottom w:val="0"/>
              <w:divBdr>
                <w:top w:val="none" w:sz="0" w:space="0" w:color="auto"/>
                <w:left w:val="none" w:sz="0" w:space="0" w:color="auto"/>
                <w:bottom w:val="none" w:sz="0" w:space="0" w:color="auto"/>
                <w:right w:val="none" w:sz="0" w:space="0" w:color="auto"/>
              </w:divBdr>
              <w:divsChild>
                <w:div w:id="282081927">
                  <w:marLeft w:val="0"/>
                  <w:marRight w:val="0"/>
                  <w:marTop w:val="0"/>
                  <w:marBottom w:val="0"/>
                  <w:divBdr>
                    <w:top w:val="none" w:sz="0" w:space="0" w:color="auto"/>
                    <w:left w:val="none" w:sz="0" w:space="0" w:color="auto"/>
                    <w:bottom w:val="none" w:sz="0" w:space="0" w:color="auto"/>
                    <w:right w:val="none" w:sz="0" w:space="0" w:color="auto"/>
                  </w:divBdr>
                </w:div>
              </w:divsChild>
            </w:div>
            <w:div w:id="476072938">
              <w:marLeft w:val="0"/>
              <w:marRight w:val="0"/>
              <w:marTop w:val="0"/>
              <w:marBottom w:val="0"/>
              <w:divBdr>
                <w:top w:val="none" w:sz="0" w:space="0" w:color="auto"/>
                <w:left w:val="none" w:sz="0" w:space="0" w:color="auto"/>
                <w:bottom w:val="none" w:sz="0" w:space="0" w:color="auto"/>
                <w:right w:val="none" w:sz="0" w:space="0" w:color="auto"/>
              </w:divBdr>
              <w:divsChild>
                <w:div w:id="73231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15403">
          <w:marLeft w:val="0"/>
          <w:marRight w:val="0"/>
          <w:marTop w:val="0"/>
          <w:marBottom w:val="0"/>
          <w:divBdr>
            <w:top w:val="none" w:sz="0" w:space="0" w:color="auto"/>
            <w:left w:val="none" w:sz="0" w:space="0" w:color="auto"/>
            <w:bottom w:val="none" w:sz="0" w:space="0" w:color="auto"/>
            <w:right w:val="none" w:sz="0" w:space="0" w:color="auto"/>
          </w:divBdr>
          <w:divsChild>
            <w:div w:id="67074765">
              <w:marLeft w:val="0"/>
              <w:marRight w:val="0"/>
              <w:marTop w:val="0"/>
              <w:marBottom w:val="0"/>
              <w:divBdr>
                <w:top w:val="none" w:sz="0" w:space="0" w:color="auto"/>
                <w:left w:val="none" w:sz="0" w:space="0" w:color="auto"/>
                <w:bottom w:val="none" w:sz="0" w:space="0" w:color="auto"/>
                <w:right w:val="none" w:sz="0" w:space="0" w:color="auto"/>
              </w:divBdr>
              <w:divsChild>
                <w:div w:id="1753120086">
                  <w:marLeft w:val="0"/>
                  <w:marRight w:val="0"/>
                  <w:marTop w:val="0"/>
                  <w:marBottom w:val="0"/>
                  <w:divBdr>
                    <w:top w:val="none" w:sz="0" w:space="0" w:color="auto"/>
                    <w:left w:val="none" w:sz="0" w:space="0" w:color="auto"/>
                    <w:bottom w:val="none" w:sz="0" w:space="0" w:color="auto"/>
                    <w:right w:val="none" w:sz="0" w:space="0" w:color="auto"/>
                  </w:divBdr>
                </w:div>
              </w:divsChild>
            </w:div>
            <w:div w:id="887184988">
              <w:marLeft w:val="0"/>
              <w:marRight w:val="0"/>
              <w:marTop w:val="0"/>
              <w:marBottom w:val="0"/>
              <w:divBdr>
                <w:top w:val="none" w:sz="0" w:space="0" w:color="auto"/>
                <w:left w:val="none" w:sz="0" w:space="0" w:color="auto"/>
                <w:bottom w:val="none" w:sz="0" w:space="0" w:color="auto"/>
                <w:right w:val="none" w:sz="0" w:space="0" w:color="auto"/>
              </w:divBdr>
              <w:divsChild>
                <w:div w:id="90919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42917">
          <w:marLeft w:val="0"/>
          <w:marRight w:val="0"/>
          <w:marTop w:val="0"/>
          <w:marBottom w:val="0"/>
          <w:divBdr>
            <w:top w:val="none" w:sz="0" w:space="0" w:color="auto"/>
            <w:left w:val="none" w:sz="0" w:space="0" w:color="auto"/>
            <w:bottom w:val="none" w:sz="0" w:space="0" w:color="auto"/>
            <w:right w:val="none" w:sz="0" w:space="0" w:color="auto"/>
          </w:divBdr>
          <w:divsChild>
            <w:div w:id="634674602">
              <w:marLeft w:val="0"/>
              <w:marRight w:val="0"/>
              <w:marTop w:val="0"/>
              <w:marBottom w:val="0"/>
              <w:divBdr>
                <w:top w:val="none" w:sz="0" w:space="0" w:color="auto"/>
                <w:left w:val="none" w:sz="0" w:space="0" w:color="auto"/>
                <w:bottom w:val="none" w:sz="0" w:space="0" w:color="auto"/>
                <w:right w:val="none" w:sz="0" w:space="0" w:color="auto"/>
              </w:divBdr>
              <w:divsChild>
                <w:div w:id="1770661398">
                  <w:marLeft w:val="0"/>
                  <w:marRight w:val="0"/>
                  <w:marTop w:val="0"/>
                  <w:marBottom w:val="0"/>
                  <w:divBdr>
                    <w:top w:val="none" w:sz="0" w:space="0" w:color="auto"/>
                    <w:left w:val="none" w:sz="0" w:space="0" w:color="auto"/>
                    <w:bottom w:val="none" w:sz="0" w:space="0" w:color="auto"/>
                    <w:right w:val="none" w:sz="0" w:space="0" w:color="auto"/>
                  </w:divBdr>
                </w:div>
              </w:divsChild>
            </w:div>
            <w:div w:id="1579318043">
              <w:marLeft w:val="0"/>
              <w:marRight w:val="0"/>
              <w:marTop w:val="0"/>
              <w:marBottom w:val="0"/>
              <w:divBdr>
                <w:top w:val="none" w:sz="0" w:space="0" w:color="auto"/>
                <w:left w:val="none" w:sz="0" w:space="0" w:color="auto"/>
                <w:bottom w:val="none" w:sz="0" w:space="0" w:color="auto"/>
                <w:right w:val="none" w:sz="0" w:space="0" w:color="auto"/>
              </w:divBdr>
              <w:divsChild>
                <w:div w:id="1685015076">
                  <w:marLeft w:val="0"/>
                  <w:marRight w:val="0"/>
                  <w:marTop w:val="0"/>
                  <w:marBottom w:val="0"/>
                  <w:divBdr>
                    <w:top w:val="none" w:sz="0" w:space="0" w:color="auto"/>
                    <w:left w:val="none" w:sz="0" w:space="0" w:color="auto"/>
                    <w:bottom w:val="none" w:sz="0" w:space="0" w:color="auto"/>
                    <w:right w:val="none" w:sz="0" w:space="0" w:color="auto"/>
                  </w:divBdr>
                </w:div>
              </w:divsChild>
            </w:div>
            <w:div w:id="1346177048">
              <w:marLeft w:val="0"/>
              <w:marRight w:val="0"/>
              <w:marTop w:val="0"/>
              <w:marBottom w:val="0"/>
              <w:divBdr>
                <w:top w:val="none" w:sz="0" w:space="0" w:color="auto"/>
                <w:left w:val="none" w:sz="0" w:space="0" w:color="auto"/>
                <w:bottom w:val="none" w:sz="0" w:space="0" w:color="auto"/>
                <w:right w:val="none" w:sz="0" w:space="0" w:color="auto"/>
              </w:divBdr>
              <w:divsChild>
                <w:div w:id="1868179274">
                  <w:marLeft w:val="0"/>
                  <w:marRight w:val="0"/>
                  <w:marTop w:val="0"/>
                  <w:marBottom w:val="0"/>
                  <w:divBdr>
                    <w:top w:val="none" w:sz="0" w:space="0" w:color="auto"/>
                    <w:left w:val="none" w:sz="0" w:space="0" w:color="auto"/>
                    <w:bottom w:val="none" w:sz="0" w:space="0" w:color="auto"/>
                    <w:right w:val="none" w:sz="0" w:space="0" w:color="auto"/>
                  </w:divBdr>
                </w:div>
              </w:divsChild>
            </w:div>
            <w:div w:id="437680626">
              <w:marLeft w:val="0"/>
              <w:marRight w:val="0"/>
              <w:marTop w:val="0"/>
              <w:marBottom w:val="0"/>
              <w:divBdr>
                <w:top w:val="none" w:sz="0" w:space="0" w:color="auto"/>
                <w:left w:val="none" w:sz="0" w:space="0" w:color="auto"/>
                <w:bottom w:val="none" w:sz="0" w:space="0" w:color="auto"/>
                <w:right w:val="none" w:sz="0" w:space="0" w:color="auto"/>
              </w:divBdr>
              <w:divsChild>
                <w:div w:id="16890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96709">
          <w:marLeft w:val="0"/>
          <w:marRight w:val="0"/>
          <w:marTop w:val="0"/>
          <w:marBottom w:val="0"/>
          <w:divBdr>
            <w:top w:val="none" w:sz="0" w:space="0" w:color="auto"/>
            <w:left w:val="none" w:sz="0" w:space="0" w:color="auto"/>
            <w:bottom w:val="none" w:sz="0" w:space="0" w:color="auto"/>
            <w:right w:val="none" w:sz="0" w:space="0" w:color="auto"/>
          </w:divBdr>
          <w:divsChild>
            <w:div w:id="1774126493">
              <w:marLeft w:val="0"/>
              <w:marRight w:val="0"/>
              <w:marTop w:val="0"/>
              <w:marBottom w:val="0"/>
              <w:divBdr>
                <w:top w:val="none" w:sz="0" w:space="0" w:color="auto"/>
                <w:left w:val="none" w:sz="0" w:space="0" w:color="auto"/>
                <w:bottom w:val="none" w:sz="0" w:space="0" w:color="auto"/>
                <w:right w:val="none" w:sz="0" w:space="0" w:color="auto"/>
              </w:divBdr>
              <w:divsChild>
                <w:div w:id="1781491085">
                  <w:marLeft w:val="0"/>
                  <w:marRight w:val="0"/>
                  <w:marTop w:val="0"/>
                  <w:marBottom w:val="0"/>
                  <w:divBdr>
                    <w:top w:val="none" w:sz="0" w:space="0" w:color="auto"/>
                    <w:left w:val="none" w:sz="0" w:space="0" w:color="auto"/>
                    <w:bottom w:val="none" w:sz="0" w:space="0" w:color="auto"/>
                    <w:right w:val="none" w:sz="0" w:space="0" w:color="auto"/>
                  </w:divBdr>
                </w:div>
              </w:divsChild>
            </w:div>
            <w:div w:id="47462022">
              <w:marLeft w:val="0"/>
              <w:marRight w:val="0"/>
              <w:marTop w:val="0"/>
              <w:marBottom w:val="0"/>
              <w:divBdr>
                <w:top w:val="none" w:sz="0" w:space="0" w:color="auto"/>
                <w:left w:val="none" w:sz="0" w:space="0" w:color="auto"/>
                <w:bottom w:val="none" w:sz="0" w:space="0" w:color="auto"/>
                <w:right w:val="none" w:sz="0" w:space="0" w:color="auto"/>
              </w:divBdr>
              <w:divsChild>
                <w:div w:id="1669556678">
                  <w:marLeft w:val="0"/>
                  <w:marRight w:val="0"/>
                  <w:marTop w:val="0"/>
                  <w:marBottom w:val="0"/>
                  <w:divBdr>
                    <w:top w:val="none" w:sz="0" w:space="0" w:color="auto"/>
                    <w:left w:val="none" w:sz="0" w:space="0" w:color="auto"/>
                    <w:bottom w:val="none" w:sz="0" w:space="0" w:color="auto"/>
                    <w:right w:val="none" w:sz="0" w:space="0" w:color="auto"/>
                  </w:divBdr>
                </w:div>
              </w:divsChild>
            </w:div>
            <w:div w:id="189417766">
              <w:marLeft w:val="0"/>
              <w:marRight w:val="0"/>
              <w:marTop w:val="0"/>
              <w:marBottom w:val="0"/>
              <w:divBdr>
                <w:top w:val="none" w:sz="0" w:space="0" w:color="auto"/>
                <w:left w:val="none" w:sz="0" w:space="0" w:color="auto"/>
                <w:bottom w:val="none" w:sz="0" w:space="0" w:color="auto"/>
                <w:right w:val="none" w:sz="0" w:space="0" w:color="auto"/>
              </w:divBdr>
              <w:divsChild>
                <w:div w:id="1053699155">
                  <w:marLeft w:val="0"/>
                  <w:marRight w:val="0"/>
                  <w:marTop w:val="0"/>
                  <w:marBottom w:val="0"/>
                  <w:divBdr>
                    <w:top w:val="none" w:sz="0" w:space="0" w:color="auto"/>
                    <w:left w:val="none" w:sz="0" w:space="0" w:color="auto"/>
                    <w:bottom w:val="none" w:sz="0" w:space="0" w:color="auto"/>
                    <w:right w:val="none" w:sz="0" w:space="0" w:color="auto"/>
                  </w:divBdr>
                </w:div>
              </w:divsChild>
            </w:div>
            <w:div w:id="780881540">
              <w:marLeft w:val="0"/>
              <w:marRight w:val="0"/>
              <w:marTop w:val="0"/>
              <w:marBottom w:val="0"/>
              <w:divBdr>
                <w:top w:val="none" w:sz="0" w:space="0" w:color="auto"/>
                <w:left w:val="none" w:sz="0" w:space="0" w:color="auto"/>
                <w:bottom w:val="none" w:sz="0" w:space="0" w:color="auto"/>
                <w:right w:val="none" w:sz="0" w:space="0" w:color="auto"/>
              </w:divBdr>
              <w:divsChild>
                <w:div w:id="16192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30756">
          <w:marLeft w:val="0"/>
          <w:marRight w:val="0"/>
          <w:marTop w:val="0"/>
          <w:marBottom w:val="0"/>
          <w:divBdr>
            <w:top w:val="none" w:sz="0" w:space="0" w:color="auto"/>
            <w:left w:val="none" w:sz="0" w:space="0" w:color="auto"/>
            <w:bottom w:val="none" w:sz="0" w:space="0" w:color="auto"/>
            <w:right w:val="none" w:sz="0" w:space="0" w:color="auto"/>
          </w:divBdr>
          <w:divsChild>
            <w:div w:id="1088695632">
              <w:marLeft w:val="0"/>
              <w:marRight w:val="0"/>
              <w:marTop w:val="0"/>
              <w:marBottom w:val="0"/>
              <w:divBdr>
                <w:top w:val="none" w:sz="0" w:space="0" w:color="auto"/>
                <w:left w:val="none" w:sz="0" w:space="0" w:color="auto"/>
                <w:bottom w:val="none" w:sz="0" w:space="0" w:color="auto"/>
                <w:right w:val="none" w:sz="0" w:space="0" w:color="auto"/>
              </w:divBdr>
              <w:divsChild>
                <w:div w:id="177084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953932">
      <w:bodyDiv w:val="1"/>
      <w:marLeft w:val="0"/>
      <w:marRight w:val="0"/>
      <w:marTop w:val="0"/>
      <w:marBottom w:val="0"/>
      <w:divBdr>
        <w:top w:val="none" w:sz="0" w:space="0" w:color="auto"/>
        <w:left w:val="none" w:sz="0" w:space="0" w:color="auto"/>
        <w:bottom w:val="none" w:sz="0" w:space="0" w:color="auto"/>
        <w:right w:val="none" w:sz="0" w:space="0" w:color="auto"/>
      </w:divBdr>
    </w:div>
    <w:div w:id="1137525981">
      <w:bodyDiv w:val="1"/>
      <w:marLeft w:val="0"/>
      <w:marRight w:val="0"/>
      <w:marTop w:val="0"/>
      <w:marBottom w:val="0"/>
      <w:divBdr>
        <w:top w:val="none" w:sz="0" w:space="0" w:color="auto"/>
        <w:left w:val="none" w:sz="0" w:space="0" w:color="auto"/>
        <w:bottom w:val="none" w:sz="0" w:space="0" w:color="auto"/>
        <w:right w:val="none" w:sz="0" w:space="0" w:color="auto"/>
      </w:divBdr>
      <w:divsChild>
        <w:div w:id="809058420">
          <w:marLeft w:val="0"/>
          <w:marRight w:val="0"/>
          <w:marTop w:val="0"/>
          <w:marBottom w:val="0"/>
          <w:divBdr>
            <w:top w:val="none" w:sz="0" w:space="0" w:color="auto"/>
            <w:left w:val="none" w:sz="0" w:space="0" w:color="auto"/>
            <w:bottom w:val="none" w:sz="0" w:space="0" w:color="auto"/>
            <w:right w:val="none" w:sz="0" w:space="0" w:color="auto"/>
          </w:divBdr>
          <w:divsChild>
            <w:div w:id="344289102">
              <w:marLeft w:val="0"/>
              <w:marRight w:val="0"/>
              <w:marTop w:val="0"/>
              <w:marBottom w:val="0"/>
              <w:divBdr>
                <w:top w:val="none" w:sz="0" w:space="0" w:color="auto"/>
                <w:left w:val="none" w:sz="0" w:space="0" w:color="auto"/>
                <w:bottom w:val="none" w:sz="0" w:space="0" w:color="auto"/>
                <w:right w:val="none" w:sz="0" w:space="0" w:color="auto"/>
              </w:divBdr>
              <w:divsChild>
                <w:div w:id="18581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2679">
      <w:bodyDiv w:val="1"/>
      <w:marLeft w:val="0"/>
      <w:marRight w:val="0"/>
      <w:marTop w:val="0"/>
      <w:marBottom w:val="0"/>
      <w:divBdr>
        <w:top w:val="none" w:sz="0" w:space="0" w:color="auto"/>
        <w:left w:val="none" w:sz="0" w:space="0" w:color="auto"/>
        <w:bottom w:val="none" w:sz="0" w:space="0" w:color="auto"/>
        <w:right w:val="none" w:sz="0" w:space="0" w:color="auto"/>
      </w:divBdr>
      <w:divsChild>
        <w:div w:id="179592667">
          <w:marLeft w:val="0"/>
          <w:marRight w:val="0"/>
          <w:marTop w:val="0"/>
          <w:marBottom w:val="0"/>
          <w:divBdr>
            <w:top w:val="none" w:sz="0" w:space="0" w:color="auto"/>
            <w:left w:val="none" w:sz="0" w:space="0" w:color="auto"/>
            <w:bottom w:val="none" w:sz="0" w:space="0" w:color="auto"/>
            <w:right w:val="none" w:sz="0" w:space="0" w:color="auto"/>
          </w:divBdr>
          <w:divsChild>
            <w:div w:id="552740523">
              <w:marLeft w:val="0"/>
              <w:marRight w:val="0"/>
              <w:marTop w:val="0"/>
              <w:marBottom w:val="0"/>
              <w:divBdr>
                <w:top w:val="none" w:sz="0" w:space="0" w:color="auto"/>
                <w:left w:val="none" w:sz="0" w:space="0" w:color="auto"/>
                <w:bottom w:val="none" w:sz="0" w:space="0" w:color="auto"/>
                <w:right w:val="none" w:sz="0" w:space="0" w:color="auto"/>
              </w:divBdr>
              <w:divsChild>
                <w:div w:id="792214112">
                  <w:marLeft w:val="0"/>
                  <w:marRight w:val="0"/>
                  <w:marTop w:val="0"/>
                  <w:marBottom w:val="0"/>
                  <w:divBdr>
                    <w:top w:val="none" w:sz="0" w:space="0" w:color="auto"/>
                    <w:left w:val="none" w:sz="0" w:space="0" w:color="auto"/>
                    <w:bottom w:val="none" w:sz="0" w:space="0" w:color="auto"/>
                    <w:right w:val="none" w:sz="0" w:space="0" w:color="auto"/>
                  </w:divBdr>
                  <w:divsChild>
                    <w:div w:id="6117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018313">
      <w:bodyDiv w:val="1"/>
      <w:marLeft w:val="0"/>
      <w:marRight w:val="0"/>
      <w:marTop w:val="0"/>
      <w:marBottom w:val="0"/>
      <w:divBdr>
        <w:top w:val="none" w:sz="0" w:space="0" w:color="auto"/>
        <w:left w:val="none" w:sz="0" w:space="0" w:color="auto"/>
        <w:bottom w:val="none" w:sz="0" w:space="0" w:color="auto"/>
        <w:right w:val="none" w:sz="0" w:space="0" w:color="auto"/>
      </w:divBdr>
      <w:divsChild>
        <w:div w:id="282424567">
          <w:marLeft w:val="0"/>
          <w:marRight w:val="0"/>
          <w:marTop w:val="0"/>
          <w:marBottom w:val="0"/>
          <w:divBdr>
            <w:top w:val="none" w:sz="0" w:space="0" w:color="auto"/>
            <w:left w:val="none" w:sz="0" w:space="0" w:color="auto"/>
            <w:bottom w:val="none" w:sz="0" w:space="0" w:color="auto"/>
            <w:right w:val="none" w:sz="0" w:space="0" w:color="auto"/>
          </w:divBdr>
          <w:divsChild>
            <w:div w:id="225457139">
              <w:marLeft w:val="0"/>
              <w:marRight w:val="0"/>
              <w:marTop w:val="0"/>
              <w:marBottom w:val="0"/>
              <w:divBdr>
                <w:top w:val="none" w:sz="0" w:space="0" w:color="auto"/>
                <w:left w:val="none" w:sz="0" w:space="0" w:color="auto"/>
                <w:bottom w:val="none" w:sz="0" w:space="0" w:color="auto"/>
                <w:right w:val="none" w:sz="0" w:space="0" w:color="auto"/>
              </w:divBdr>
              <w:divsChild>
                <w:div w:id="250164118">
                  <w:marLeft w:val="0"/>
                  <w:marRight w:val="0"/>
                  <w:marTop w:val="0"/>
                  <w:marBottom w:val="0"/>
                  <w:divBdr>
                    <w:top w:val="none" w:sz="0" w:space="0" w:color="auto"/>
                    <w:left w:val="none" w:sz="0" w:space="0" w:color="auto"/>
                    <w:bottom w:val="none" w:sz="0" w:space="0" w:color="auto"/>
                    <w:right w:val="none" w:sz="0" w:space="0" w:color="auto"/>
                  </w:divBdr>
                  <w:divsChild>
                    <w:div w:id="115765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324048">
      <w:bodyDiv w:val="1"/>
      <w:marLeft w:val="0"/>
      <w:marRight w:val="0"/>
      <w:marTop w:val="0"/>
      <w:marBottom w:val="0"/>
      <w:divBdr>
        <w:top w:val="none" w:sz="0" w:space="0" w:color="auto"/>
        <w:left w:val="none" w:sz="0" w:space="0" w:color="auto"/>
        <w:bottom w:val="none" w:sz="0" w:space="0" w:color="auto"/>
        <w:right w:val="none" w:sz="0" w:space="0" w:color="auto"/>
      </w:divBdr>
      <w:divsChild>
        <w:div w:id="2093577913">
          <w:marLeft w:val="0"/>
          <w:marRight w:val="0"/>
          <w:marTop w:val="0"/>
          <w:marBottom w:val="0"/>
          <w:divBdr>
            <w:top w:val="none" w:sz="0" w:space="0" w:color="auto"/>
            <w:left w:val="none" w:sz="0" w:space="0" w:color="auto"/>
            <w:bottom w:val="none" w:sz="0" w:space="0" w:color="auto"/>
            <w:right w:val="none" w:sz="0" w:space="0" w:color="auto"/>
          </w:divBdr>
          <w:divsChild>
            <w:div w:id="352463484">
              <w:marLeft w:val="0"/>
              <w:marRight w:val="0"/>
              <w:marTop w:val="0"/>
              <w:marBottom w:val="0"/>
              <w:divBdr>
                <w:top w:val="none" w:sz="0" w:space="0" w:color="auto"/>
                <w:left w:val="none" w:sz="0" w:space="0" w:color="auto"/>
                <w:bottom w:val="none" w:sz="0" w:space="0" w:color="auto"/>
                <w:right w:val="none" w:sz="0" w:space="0" w:color="auto"/>
              </w:divBdr>
              <w:divsChild>
                <w:div w:id="87538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452752">
      <w:bodyDiv w:val="1"/>
      <w:marLeft w:val="0"/>
      <w:marRight w:val="0"/>
      <w:marTop w:val="0"/>
      <w:marBottom w:val="0"/>
      <w:divBdr>
        <w:top w:val="none" w:sz="0" w:space="0" w:color="auto"/>
        <w:left w:val="none" w:sz="0" w:space="0" w:color="auto"/>
        <w:bottom w:val="none" w:sz="0" w:space="0" w:color="auto"/>
        <w:right w:val="none" w:sz="0" w:space="0" w:color="auto"/>
      </w:divBdr>
    </w:div>
    <w:div w:id="1157841879">
      <w:bodyDiv w:val="1"/>
      <w:marLeft w:val="0"/>
      <w:marRight w:val="0"/>
      <w:marTop w:val="0"/>
      <w:marBottom w:val="0"/>
      <w:divBdr>
        <w:top w:val="none" w:sz="0" w:space="0" w:color="auto"/>
        <w:left w:val="none" w:sz="0" w:space="0" w:color="auto"/>
        <w:bottom w:val="none" w:sz="0" w:space="0" w:color="auto"/>
        <w:right w:val="none" w:sz="0" w:space="0" w:color="auto"/>
      </w:divBdr>
    </w:div>
    <w:div w:id="1169830208">
      <w:bodyDiv w:val="1"/>
      <w:marLeft w:val="0"/>
      <w:marRight w:val="0"/>
      <w:marTop w:val="0"/>
      <w:marBottom w:val="0"/>
      <w:divBdr>
        <w:top w:val="none" w:sz="0" w:space="0" w:color="auto"/>
        <w:left w:val="none" w:sz="0" w:space="0" w:color="auto"/>
        <w:bottom w:val="none" w:sz="0" w:space="0" w:color="auto"/>
        <w:right w:val="none" w:sz="0" w:space="0" w:color="auto"/>
      </w:divBdr>
      <w:divsChild>
        <w:div w:id="79763856">
          <w:marLeft w:val="0"/>
          <w:marRight w:val="0"/>
          <w:marTop w:val="0"/>
          <w:marBottom w:val="0"/>
          <w:divBdr>
            <w:top w:val="none" w:sz="0" w:space="0" w:color="auto"/>
            <w:left w:val="none" w:sz="0" w:space="0" w:color="auto"/>
            <w:bottom w:val="none" w:sz="0" w:space="0" w:color="auto"/>
            <w:right w:val="none" w:sz="0" w:space="0" w:color="auto"/>
          </w:divBdr>
          <w:divsChild>
            <w:div w:id="2125734724">
              <w:marLeft w:val="0"/>
              <w:marRight w:val="0"/>
              <w:marTop w:val="0"/>
              <w:marBottom w:val="0"/>
              <w:divBdr>
                <w:top w:val="none" w:sz="0" w:space="0" w:color="auto"/>
                <w:left w:val="none" w:sz="0" w:space="0" w:color="auto"/>
                <w:bottom w:val="none" w:sz="0" w:space="0" w:color="auto"/>
                <w:right w:val="none" w:sz="0" w:space="0" w:color="auto"/>
              </w:divBdr>
              <w:divsChild>
                <w:div w:id="10070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373931">
      <w:bodyDiv w:val="1"/>
      <w:marLeft w:val="0"/>
      <w:marRight w:val="0"/>
      <w:marTop w:val="0"/>
      <w:marBottom w:val="0"/>
      <w:divBdr>
        <w:top w:val="none" w:sz="0" w:space="0" w:color="auto"/>
        <w:left w:val="none" w:sz="0" w:space="0" w:color="auto"/>
        <w:bottom w:val="none" w:sz="0" w:space="0" w:color="auto"/>
        <w:right w:val="none" w:sz="0" w:space="0" w:color="auto"/>
      </w:divBdr>
      <w:divsChild>
        <w:div w:id="555705760">
          <w:marLeft w:val="0"/>
          <w:marRight w:val="0"/>
          <w:marTop w:val="0"/>
          <w:marBottom w:val="0"/>
          <w:divBdr>
            <w:top w:val="none" w:sz="0" w:space="0" w:color="auto"/>
            <w:left w:val="none" w:sz="0" w:space="0" w:color="auto"/>
            <w:bottom w:val="none" w:sz="0" w:space="0" w:color="auto"/>
            <w:right w:val="none" w:sz="0" w:space="0" w:color="auto"/>
          </w:divBdr>
          <w:divsChild>
            <w:div w:id="650141106">
              <w:marLeft w:val="0"/>
              <w:marRight w:val="0"/>
              <w:marTop w:val="0"/>
              <w:marBottom w:val="0"/>
              <w:divBdr>
                <w:top w:val="none" w:sz="0" w:space="0" w:color="auto"/>
                <w:left w:val="none" w:sz="0" w:space="0" w:color="auto"/>
                <w:bottom w:val="none" w:sz="0" w:space="0" w:color="auto"/>
                <w:right w:val="none" w:sz="0" w:space="0" w:color="auto"/>
              </w:divBdr>
              <w:divsChild>
                <w:div w:id="39311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95571">
      <w:bodyDiv w:val="1"/>
      <w:marLeft w:val="0"/>
      <w:marRight w:val="0"/>
      <w:marTop w:val="0"/>
      <w:marBottom w:val="0"/>
      <w:divBdr>
        <w:top w:val="none" w:sz="0" w:space="0" w:color="auto"/>
        <w:left w:val="none" w:sz="0" w:space="0" w:color="auto"/>
        <w:bottom w:val="none" w:sz="0" w:space="0" w:color="auto"/>
        <w:right w:val="none" w:sz="0" w:space="0" w:color="auto"/>
      </w:divBdr>
      <w:divsChild>
        <w:div w:id="1151486196">
          <w:marLeft w:val="0"/>
          <w:marRight w:val="0"/>
          <w:marTop w:val="0"/>
          <w:marBottom w:val="0"/>
          <w:divBdr>
            <w:top w:val="none" w:sz="0" w:space="0" w:color="auto"/>
            <w:left w:val="none" w:sz="0" w:space="0" w:color="auto"/>
            <w:bottom w:val="none" w:sz="0" w:space="0" w:color="auto"/>
            <w:right w:val="none" w:sz="0" w:space="0" w:color="auto"/>
          </w:divBdr>
          <w:divsChild>
            <w:div w:id="466821504">
              <w:marLeft w:val="0"/>
              <w:marRight w:val="0"/>
              <w:marTop w:val="0"/>
              <w:marBottom w:val="0"/>
              <w:divBdr>
                <w:top w:val="none" w:sz="0" w:space="0" w:color="auto"/>
                <w:left w:val="none" w:sz="0" w:space="0" w:color="auto"/>
                <w:bottom w:val="none" w:sz="0" w:space="0" w:color="auto"/>
                <w:right w:val="none" w:sz="0" w:space="0" w:color="auto"/>
              </w:divBdr>
              <w:divsChild>
                <w:div w:id="612443232">
                  <w:marLeft w:val="0"/>
                  <w:marRight w:val="0"/>
                  <w:marTop w:val="0"/>
                  <w:marBottom w:val="0"/>
                  <w:divBdr>
                    <w:top w:val="none" w:sz="0" w:space="0" w:color="auto"/>
                    <w:left w:val="none" w:sz="0" w:space="0" w:color="auto"/>
                    <w:bottom w:val="none" w:sz="0" w:space="0" w:color="auto"/>
                    <w:right w:val="none" w:sz="0" w:space="0" w:color="auto"/>
                  </w:divBdr>
                  <w:divsChild>
                    <w:div w:id="3386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90438">
      <w:bodyDiv w:val="1"/>
      <w:marLeft w:val="0"/>
      <w:marRight w:val="0"/>
      <w:marTop w:val="0"/>
      <w:marBottom w:val="0"/>
      <w:divBdr>
        <w:top w:val="none" w:sz="0" w:space="0" w:color="auto"/>
        <w:left w:val="none" w:sz="0" w:space="0" w:color="auto"/>
        <w:bottom w:val="none" w:sz="0" w:space="0" w:color="auto"/>
        <w:right w:val="none" w:sz="0" w:space="0" w:color="auto"/>
      </w:divBdr>
      <w:divsChild>
        <w:div w:id="919604310">
          <w:marLeft w:val="0"/>
          <w:marRight w:val="0"/>
          <w:marTop w:val="0"/>
          <w:marBottom w:val="0"/>
          <w:divBdr>
            <w:top w:val="none" w:sz="0" w:space="0" w:color="auto"/>
            <w:left w:val="none" w:sz="0" w:space="0" w:color="auto"/>
            <w:bottom w:val="none" w:sz="0" w:space="0" w:color="auto"/>
            <w:right w:val="none" w:sz="0" w:space="0" w:color="auto"/>
          </w:divBdr>
          <w:divsChild>
            <w:div w:id="527106593">
              <w:marLeft w:val="0"/>
              <w:marRight w:val="0"/>
              <w:marTop w:val="0"/>
              <w:marBottom w:val="0"/>
              <w:divBdr>
                <w:top w:val="none" w:sz="0" w:space="0" w:color="auto"/>
                <w:left w:val="none" w:sz="0" w:space="0" w:color="auto"/>
                <w:bottom w:val="none" w:sz="0" w:space="0" w:color="auto"/>
                <w:right w:val="none" w:sz="0" w:space="0" w:color="auto"/>
              </w:divBdr>
              <w:divsChild>
                <w:div w:id="110010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83711">
      <w:bodyDiv w:val="1"/>
      <w:marLeft w:val="0"/>
      <w:marRight w:val="0"/>
      <w:marTop w:val="0"/>
      <w:marBottom w:val="0"/>
      <w:divBdr>
        <w:top w:val="none" w:sz="0" w:space="0" w:color="auto"/>
        <w:left w:val="none" w:sz="0" w:space="0" w:color="auto"/>
        <w:bottom w:val="none" w:sz="0" w:space="0" w:color="auto"/>
        <w:right w:val="none" w:sz="0" w:space="0" w:color="auto"/>
      </w:divBdr>
      <w:divsChild>
        <w:div w:id="1884904189">
          <w:marLeft w:val="0"/>
          <w:marRight w:val="0"/>
          <w:marTop w:val="0"/>
          <w:marBottom w:val="0"/>
          <w:divBdr>
            <w:top w:val="none" w:sz="0" w:space="0" w:color="auto"/>
            <w:left w:val="none" w:sz="0" w:space="0" w:color="auto"/>
            <w:bottom w:val="none" w:sz="0" w:space="0" w:color="auto"/>
            <w:right w:val="none" w:sz="0" w:space="0" w:color="auto"/>
          </w:divBdr>
          <w:divsChild>
            <w:div w:id="1795098501">
              <w:marLeft w:val="0"/>
              <w:marRight w:val="0"/>
              <w:marTop w:val="0"/>
              <w:marBottom w:val="0"/>
              <w:divBdr>
                <w:top w:val="none" w:sz="0" w:space="0" w:color="auto"/>
                <w:left w:val="none" w:sz="0" w:space="0" w:color="auto"/>
                <w:bottom w:val="none" w:sz="0" w:space="0" w:color="auto"/>
                <w:right w:val="none" w:sz="0" w:space="0" w:color="auto"/>
              </w:divBdr>
              <w:divsChild>
                <w:div w:id="79955801">
                  <w:marLeft w:val="0"/>
                  <w:marRight w:val="0"/>
                  <w:marTop w:val="0"/>
                  <w:marBottom w:val="0"/>
                  <w:divBdr>
                    <w:top w:val="none" w:sz="0" w:space="0" w:color="auto"/>
                    <w:left w:val="none" w:sz="0" w:space="0" w:color="auto"/>
                    <w:bottom w:val="none" w:sz="0" w:space="0" w:color="auto"/>
                    <w:right w:val="none" w:sz="0" w:space="0" w:color="auto"/>
                  </w:divBdr>
                  <w:divsChild>
                    <w:div w:id="166423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652497">
      <w:bodyDiv w:val="1"/>
      <w:marLeft w:val="0"/>
      <w:marRight w:val="0"/>
      <w:marTop w:val="0"/>
      <w:marBottom w:val="0"/>
      <w:divBdr>
        <w:top w:val="none" w:sz="0" w:space="0" w:color="auto"/>
        <w:left w:val="none" w:sz="0" w:space="0" w:color="auto"/>
        <w:bottom w:val="none" w:sz="0" w:space="0" w:color="auto"/>
        <w:right w:val="none" w:sz="0" w:space="0" w:color="auto"/>
      </w:divBdr>
      <w:divsChild>
        <w:div w:id="1305961594">
          <w:marLeft w:val="0"/>
          <w:marRight w:val="0"/>
          <w:marTop w:val="0"/>
          <w:marBottom w:val="0"/>
          <w:divBdr>
            <w:top w:val="none" w:sz="0" w:space="0" w:color="auto"/>
            <w:left w:val="none" w:sz="0" w:space="0" w:color="auto"/>
            <w:bottom w:val="none" w:sz="0" w:space="0" w:color="auto"/>
            <w:right w:val="none" w:sz="0" w:space="0" w:color="auto"/>
          </w:divBdr>
          <w:divsChild>
            <w:div w:id="611283057">
              <w:marLeft w:val="0"/>
              <w:marRight w:val="0"/>
              <w:marTop w:val="0"/>
              <w:marBottom w:val="0"/>
              <w:divBdr>
                <w:top w:val="none" w:sz="0" w:space="0" w:color="auto"/>
                <w:left w:val="none" w:sz="0" w:space="0" w:color="auto"/>
                <w:bottom w:val="none" w:sz="0" w:space="0" w:color="auto"/>
                <w:right w:val="none" w:sz="0" w:space="0" w:color="auto"/>
              </w:divBdr>
              <w:divsChild>
                <w:div w:id="115082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232779">
      <w:bodyDiv w:val="1"/>
      <w:marLeft w:val="0"/>
      <w:marRight w:val="0"/>
      <w:marTop w:val="0"/>
      <w:marBottom w:val="0"/>
      <w:divBdr>
        <w:top w:val="none" w:sz="0" w:space="0" w:color="auto"/>
        <w:left w:val="none" w:sz="0" w:space="0" w:color="auto"/>
        <w:bottom w:val="none" w:sz="0" w:space="0" w:color="auto"/>
        <w:right w:val="none" w:sz="0" w:space="0" w:color="auto"/>
      </w:divBdr>
      <w:divsChild>
        <w:div w:id="355665132">
          <w:marLeft w:val="360"/>
          <w:marRight w:val="0"/>
          <w:marTop w:val="0"/>
          <w:marBottom w:val="0"/>
          <w:divBdr>
            <w:top w:val="none" w:sz="0" w:space="0" w:color="auto"/>
            <w:left w:val="none" w:sz="0" w:space="0" w:color="auto"/>
            <w:bottom w:val="none" w:sz="0" w:space="0" w:color="auto"/>
            <w:right w:val="none" w:sz="0" w:space="0" w:color="auto"/>
          </w:divBdr>
        </w:div>
      </w:divsChild>
    </w:div>
    <w:div w:id="1216310246">
      <w:bodyDiv w:val="1"/>
      <w:marLeft w:val="0"/>
      <w:marRight w:val="0"/>
      <w:marTop w:val="0"/>
      <w:marBottom w:val="0"/>
      <w:divBdr>
        <w:top w:val="none" w:sz="0" w:space="0" w:color="auto"/>
        <w:left w:val="none" w:sz="0" w:space="0" w:color="auto"/>
        <w:bottom w:val="none" w:sz="0" w:space="0" w:color="auto"/>
        <w:right w:val="none" w:sz="0" w:space="0" w:color="auto"/>
      </w:divBdr>
    </w:div>
    <w:div w:id="1216501041">
      <w:bodyDiv w:val="1"/>
      <w:marLeft w:val="0"/>
      <w:marRight w:val="0"/>
      <w:marTop w:val="0"/>
      <w:marBottom w:val="0"/>
      <w:divBdr>
        <w:top w:val="none" w:sz="0" w:space="0" w:color="auto"/>
        <w:left w:val="none" w:sz="0" w:space="0" w:color="auto"/>
        <w:bottom w:val="none" w:sz="0" w:space="0" w:color="auto"/>
        <w:right w:val="none" w:sz="0" w:space="0" w:color="auto"/>
      </w:divBdr>
      <w:divsChild>
        <w:div w:id="349574714">
          <w:marLeft w:val="0"/>
          <w:marRight w:val="0"/>
          <w:marTop w:val="0"/>
          <w:marBottom w:val="0"/>
          <w:divBdr>
            <w:top w:val="none" w:sz="0" w:space="0" w:color="auto"/>
            <w:left w:val="none" w:sz="0" w:space="0" w:color="auto"/>
            <w:bottom w:val="none" w:sz="0" w:space="0" w:color="auto"/>
            <w:right w:val="none" w:sz="0" w:space="0" w:color="auto"/>
          </w:divBdr>
          <w:divsChild>
            <w:div w:id="2063942558">
              <w:marLeft w:val="0"/>
              <w:marRight w:val="0"/>
              <w:marTop w:val="0"/>
              <w:marBottom w:val="0"/>
              <w:divBdr>
                <w:top w:val="none" w:sz="0" w:space="0" w:color="auto"/>
                <w:left w:val="none" w:sz="0" w:space="0" w:color="auto"/>
                <w:bottom w:val="none" w:sz="0" w:space="0" w:color="auto"/>
                <w:right w:val="none" w:sz="0" w:space="0" w:color="auto"/>
              </w:divBdr>
              <w:divsChild>
                <w:div w:id="2013754203">
                  <w:marLeft w:val="0"/>
                  <w:marRight w:val="0"/>
                  <w:marTop w:val="0"/>
                  <w:marBottom w:val="0"/>
                  <w:divBdr>
                    <w:top w:val="none" w:sz="0" w:space="0" w:color="auto"/>
                    <w:left w:val="none" w:sz="0" w:space="0" w:color="auto"/>
                    <w:bottom w:val="none" w:sz="0" w:space="0" w:color="auto"/>
                    <w:right w:val="none" w:sz="0" w:space="0" w:color="auto"/>
                  </w:divBdr>
                  <w:divsChild>
                    <w:div w:id="1395740977">
                      <w:marLeft w:val="0"/>
                      <w:marRight w:val="0"/>
                      <w:marTop w:val="0"/>
                      <w:marBottom w:val="0"/>
                      <w:divBdr>
                        <w:top w:val="none" w:sz="0" w:space="0" w:color="auto"/>
                        <w:left w:val="none" w:sz="0" w:space="0" w:color="auto"/>
                        <w:bottom w:val="none" w:sz="0" w:space="0" w:color="auto"/>
                        <w:right w:val="none" w:sz="0" w:space="0" w:color="auto"/>
                      </w:divBdr>
                    </w:div>
                  </w:divsChild>
                </w:div>
                <w:div w:id="107550671">
                  <w:marLeft w:val="0"/>
                  <w:marRight w:val="0"/>
                  <w:marTop w:val="0"/>
                  <w:marBottom w:val="0"/>
                  <w:divBdr>
                    <w:top w:val="none" w:sz="0" w:space="0" w:color="auto"/>
                    <w:left w:val="none" w:sz="0" w:space="0" w:color="auto"/>
                    <w:bottom w:val="none" w:sz="0" w:space="0" w:color="auto"/>
                    <w:right w:val="none" w:sz="0" w:space="0" w:color="auto"/>
                  </w:divBdr>
                  <w:divsChild>
                    <w:div w:id="551622457">
                      <w:marLeft w:val="0"/>
                      <w:marRight w:val="0"/>
                      <w:marTop w:val="0"/>
                      <w:marBottom w:val="0"/>
                      <w:divBdr>
                        <w:top w:val="none" w:sz="0" w:space="0" w:color="auto"/>
                        <w:left w:val="none" w:sz="0" w:space="0" w:color="auto"/>
                        <w:bottom w:val="none" w:sz="0" w:space="0" w:color="auto"/>
                        <w:right w:val="none" w:sz="0" w:space="0" w:color="auto"/>
                      </w:divBdr>
                    </w:div>
                    <w:div w:id="9202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156989">
      <w:bodyDiv w:val="1"/>
      <w:marLeft w:val="0"/>
      <w:marRight w:val="0"/>
      <w:marTop w:val="0"/>
      <w:marBottom w:val="0"/>
      <w:divBdr>
        <w:top w:val="none" w:sz="0" w:space="0" w:color="auto"/>
        <w:left w:val="none" w:sz="0" w:space="0" w:color="auto"/>
        <w:bottom w:val="none" w:sz="0" w:space="0" w:color="auto"/>
        <w:right w:val="none" w:sz="0" w:space="0" w:color="auto"/>
      </w:divBdr>
      <w:divsChild>
        <w:div w:id="1298603766">
          <w:marLeft w:val="0"/>
          <w:marRight w:val="0"/>
          <w:marTop w:val="0"/>
          <w:marBottom w:val="0"/>
          <w:divBdr>
            <w:top w:val="none" w:sz="0" w:space="0" w:color="auto"/>
            <w:left w:val="none" w:sz="0" w:space="0" w:color="auto"/>
            <w:bottom w:val="none" w:sz="0" w:space="0" w:color="auto"/>
            <w:right w:val="none" w:sz="0" w:space="0" w:color="auto"/>
          </w:divBdr>
          <w:divsChild>
            <w:div w:id="2106729143">
              <w:marLeft w:val="0"/>
              <w:marRight w:val="0"/>
              <w:marTop w:val="0"/>
              <w:marBottom w:val="0"/>
              <w:divBdr>
                <w:top w:val="none" w:sz="0" w:space="0" w:color="auto"/>
                <w:left w:val="none" w:sz="0" w:space="0" w:color="auto"/>
                <w:bottom w:val="none" w:sz="0" w:space="0" w:color="auto"/>
                <w:right w:val="none" w:sz="0" w:space="0" w:color="auto"/>
              </w:divBdr>
              <w:divsChild>
                <w:div w:id="1184975724">
                  <w:marLeft w:val="0"/>
                  <w:marRight w:val="0"/>
                  <w:marTop w:val="0"/>
                  <w:marBottom w:val="0"/>
                  <w:divBdr>
                    <w:top w:val="none" w:sz="0" w:space="0" w:color="auto"/>
                    <w:left w:val="none" w:sz="0" w:space="0" w:color="auto"/>
                    <w:bottom w:val="none" w:sz="0" w:space="0" w:color="auto"/>
                    <w:right w:val="none" w:sz="0" w:space="0" w:color="auto"/>
                  </w:divBdr>
                  <w:divsChild>
                    <w:div w:id="17590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3999">
      <w:bodyDiv w:val="1"/>
      <w:marLeft w:val="0"/>
      <w:marRight w:val="0"/>
      <w:marTop w:val="0"/>
      <w:marBottom w:val="0"/>
      <w:divBdr>
        <w:top w:val="none" w:sz="0" w:space="0" w:color="auto"/>
        <w:left w:val="none" w:sz="0" w:space="0" w:color="auto"/>
        <w:bottom w:val="none" w:sz="0" w:space="0" w:color="auto"/>
        <w:right w:val="none" w:sz="0" w:space="0" w:color="auto"/>
      </w:divBdr>
      <w:divsChild>
        <w:div w:id="135875616">
          <w:marLeft w:val="0"/>
          <w:marRight w:val="0"/>
          <w:marTop w:val="0"/>
          <w:marBottom w:val="0"/>
          <w:divBdr>
            <w:top w:val="none" w:sz="0" w:space="0" w:color="auto"/>
            <w:left w:val="none" w:sz="0" w:space="0" w:color="auto"/>
            <w:bottom w:val="none" w:sz="0" w:space="0" w:color="auto"/>
            <w:right w:val="none" w:sz="0" w:space="0" w:color="auto"/>
          </w:divBdr>
          <w:divsChild>
            <w:div w:id="1191721214">
              <w:marLeft w:val="0"/>
              <w:marRight w:val="0"/>
              <w:marTop w:val="0"/>
              <w:marBottom w:val="0"/>
              <w:divBdr>
                <w:top w:val="none" w:sz="0" w:space="0" w:color="auto"/>
                <w:left w:val="none" w:sz="0" w:space="0" w:color="auto"/>
                <w:bottom w:val="none" w:sz="0" w:space="0" w:color="auto"/>
                <w:right w:val="none" w:sz="0" w:space="0" w:color="auto"/>
              </w:divBdr>
              <w:divsChild>
                <w:div w:id="249776318">
                  <w:marLeft w:val="0"/>
                  <w:marRight w:val="0"/>
                  <w:marTop w:val="0"/>
                  <w:marBottom w:val="0"/>
                  <w:divBdr>
                    <w:top w:val="none" w:sz="0" w:space="0" w:color="auto"/>
                    <w:left w:val="none" w:sz="0" w:space="0" w:color="auto"/>
                    <w:bottom w:val="none" w:sz="0" w:space="0" w:color="auto"/>
                    <w:right w:val="none" w:sz="0" w:space="0" w:color="auto"/>
                  </w:divBdr>
                </w:div>
                <w:div w:id="112192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0707">
          <w:marLeft w:val="0"/>
          <w:marRight w:val="0"/>
          <w:marTop w:val="0"/>
          <w:marBottom w:val="0"/>
          <w:divBdr>
            <w:top w:val="none" w:sz="0" w:space="0" w:color="auto"/>
            <w:left w:val="none" w:sz="0" w:space="0" w:color="auto"/>
            <w:bottom w:val="none" w:sz="0" w:space="0" w:color="auto"/>
            <w:right w:val="none" w:sz="0" w:space="0" w:color="auto"/>
          </w:divBdr>
          <w:divsChild>
            <w:div w:id="1965769788">
              <w:marLeft w:val="0"/>
              <w:marRight w:val="0"/>
              <w:marTop w:val="0"/>
              <w:marBottom w:val="0"/>
              <w:divBdr>
                <w:top w:val="none" w:sz="0" w:space="0" w:color="auto"/>
                <w:left w:val="none" w:sz="0" w:space="0" w:color="auto"/>
                <w:bottom w:val="none" w:sz="0" w:space="0" w:color="auto"/>
                <w:right w:val="none" w:sz="0" w:space="0" w:color="auto"/>
              </w:divBdr>
              <w:divsChild>
                <w:div w:id="28431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861479">
      <w:bodyDiv w:val="1"/>
      <w:marLeft w:val="0"/>
      <w:marRight w:val="0"/>
      <w:marTop w:val="0"/>
      <w:marBottom w:val="0"/>
      <w:divBdr>
        <w:top w:val="none" w:sz="0" w:space="0" w:color="auto"/>
        <w:left w:val="none" w:sz="0" w:space="0" w:color="auto"/>
        <w:bottom w:val="none" w:sz="0" w:space="0" w:color="auto"/>
        <w:right w:val="none" w:sz="0" w:space="0" w:color="auto"/>
      </w:divBdr>
      <w:divsChild>
        <w:div w:id="729307224">
          <w:marLeft w:val="0"/>
          <w:marRight w:val="0"/>
          <w:marTop w:val="0"/>
          <w:marBottom w:val="0"/>
          <w:divBdr>
            <w:top w:val="none" w:sz="0" w:space="0" w:color="auto"/>
            <w:left w:val="none" w:sz="0" w:space="0" w:color="auto"/>
            <w:bottom w:val="none" w:sz="0" w:space="0" w:color="auto"/>
            <w:right w:val="none" w:sz="0" w:space="0" w:color="auto"/>
          </w:divBdr>
          <w:divsChild>
            <w:div w:id="1024287855">
              <w:marLeft w:val="0"/>
              <w:marRight w:val="0"/>
              <w:marTop w:val="0"/>
              <w:marBottom w:val="0"/>
              <w:divBdr>
                <w:top w:val="none" w:sz="0" w:space="0" w:color="auto"/>
                <w:left w:val="none" w:sz="0" w:space="0" w:color="auto"/>
                <w:bottom w:val="none" w:sz="0" w:space="0" w:color="auto"/>
                <w:right w:val="none" w:sz="0" w:space="0" w:color="auto"/>
              </w:divBdr>
              <w:divsChild>
                <w:div w:id="335621672">
                  <w:marLeft w:val="0"/>
                  <w:marRight w:val="0"/>
                  <w:marTop w:val="0"/>
                  <w:marBottom w:val="0"/>
                  <w:divBdr>
                    <w:top w:val="none" w:sz="0" w:space="0" w:color="auto"/>
                    <w:left w:val="none" w:sz="0" w:space="0" w:color="auto"/>
                    <w:bottom w:val="none" w:sz="0" w:space="0" w:color="auto"/>
                    <w:right w:val="none" w:sz="0" w:space="0" w:color="auto"/>
                  </w:divBdr>
                  <w:divsChild>
                    <w:div w:id="81009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991261">
      <w:bodyDiv w:val="1"/>
      <w:marLeft w:val="0"/>
      <w:marRight w:val="0"/>
      <w:marTop w:val="0"/>
      <w:marBottom w:val="0"/>
      <w:divBdr>
        <w:top w:val="none" w:sz="0" w:space="0" w:color="auto"/>
        <w:left w:val="none" w:sz="0" w:space="0" w:color="auto"/>
        <w:bottom w:val="none" w:sz="0" w:space="0" w:color="auto"/>
        <w:right w:val="none" w:sz="0" w:space="0" w:color="auto"/>
      </w:divBdr>
      <w:divsChild>
        <w:div w:id="88166027">
          <w:marLeft w:val="0"/>
          <w:marRight w:val="0"/>
          <w:marTop w:val="0"/>
          <w:marBottom w:val="0"/>
          <w:divBdr>
            <w:top w:val="none" w:sz="0" w:space="0" w:color="auto"/>
            <w:left w:val="none" w:sz="0" w:space="0" w:color="auto"/>
            <w:bottom w:val="none" w:sz="0" w:space="0" w:color="auto"/>
            <w:right w:val="none" w:sz="0" w:space="0" w:color="auto"/>
          </w:divBdr>
          <w:divsChild>
            <w:div w:id="1796949591">
              <w:marLeft w:val="0"/>
              <w:marRight w:val="0"/>
              <w:marTop w:val="0"/>
              <w:marBottom w:val="0"/>
              <w:divBdr>
                <w:top w:val="none" w:sz="0" w:space="0" w:color="auto"/>
                <w:left w:val="none" w:sz="0" w:space="0" w:color="auto"/>
                <w:bottom w:val="none" w:sz="0" w:space="0" w:color="auto"/>
                <w:right w:val="none" w:sz="0" w:space="0" w:color="auto"/>
              </w:divBdr>
              <w:divsChild>
                <w:div w:id="871653973">
                  <w:marLeft w:val="0"/>
                  <w:marRight w:val="0"/>
                  <w:marTop w:val="0"/>
                  <w:marBottom w:val="0"/>
                  <w:divBdr>
                    <w:top w:val="none" w:sz="0" w:space="0" w:color="auto"/>
                    <w:left w:val="none" w:sz="0" w:space="0" w:color="auto"/>
                    <w:bottom w:val="none" w:sz="0" w:space="0" w:color="auto"/>
                    <w:right w:val="none" w:sz="0" w:space="0" w:color="auto"/>
                  </w:divBdr>
                  <w:divsChild>
                    <w:div w:id="164531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48356">
      <w:bodyDiv w:val="1"/>
      <w:marLeft w:val="0"/>
      <w:marRight w:val="0"/>
      <w:marTop w:val="0"/>
      <w:marBottom w:val="0"/>
      <w:divBdr>
        <w:top w:val="none" w:sz="0" w:space="0" w:color="auto"/>
        <w:left w:val="none" w:sz="0" w:space="0" w:color="auto"/>
        <w:bottom w:val="none" w:sz="0" w:space="0" w:color="auto"/>
        <w:right w:val="none" w:sz="0" w:space="0" w:color="auto"/>
      </w:divBdr>
      <w:divsChild>
        <w:div w:id="724062529">
          <w:marLeft w:val="0"/>
          <w:marRight w:val="0"/>
          <w:marTop w:val="0"/>
          <w:marBottom w:val="0"/>
          <w:divBdr>
            <w:top w:val="none" w:sz="0" w:space="0" w:color="auto"/>
            <w:left w:val="none" w:sz="0" w:space="0" w:color="auto"/>
            <w:bottom w:val="none" w:sz="0" w:space="0" w:color="auto"/>
            <w:right w:val="none" w:sz="0" w:space="0" w:color="auto"/>
          </w:divBdr>
          <w:divsChild>
            <w:div w:id="1733581648">
              <w:marLeft w:val="0"/>
              <w:marRight w:val="0"/>
              <w:marTop w:val="0"/>
              <w:marBottom w:val="0"/>
              <w:divBdr>
                <w:top w:val="none" w:sz="0" w:space="0" w:color="auto"/>
                <w:left w:val="none" w:sz="0" w:space="0" w:color="auto"/>
                <w:bottom w:val="none" w:sz="0" w:space="0" w:color="auto"/>
                <w:right w:val="none" w:sz="0" w:space="0" w:color="auto"/>
              </w:divBdr>
              <w:divsChild>
                <w:div w:id="208845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74026">
      <w:bodyDiv w:val="1"/>
      <w:marLeft w:val="0"/>
      <w:marRight w:val="0"/>
      <w:marTop w:val="0"/>
      <w:marBottom w:val="0"/>
      <w:divBdr>
        <w:top w:val="none" w:sz="0" w:space="0" w:color="auto"/>
        <w:left w:val="none" w:sz="0" w:space="0" w:color="auto"/>
        <w:bottom w:val="none" w:sz="0" w:space="0" w:color="auto"/>
        <w:right w:val="none" w:sz="0" w:space="0" w:color="auto"/>
      </w:divBdr>
    </w:div>
    <w:div w:id="1237471466">
      <w:bodyDiv w:val="1"/>
      <w:marLeft w:val="0"/>
      <w:marRight w:val="0"/>
      <w:marTop w:val="0"/>
      <w:marBottom w:val="0"/>
      <w:divBdr>
        <w:top w:val="none" w:sz="0" w:space="0" w:color="auto"/>
        <w:left w:val="none" w:sz="0" w:space="0" w:color="auto"/>
        <w:bottom w:val="none" w:sz="0" w:space="0" w:color="auto"/>
        <w:right w:val="none" w:sz="0" w:space="0" w:color="auto"/>
      </w:divBdr>
      <w:divsChild>
        <w:div w:id="2092770208">
          <w:marLeft w:val="0"/>
          <w:marRight w:val="0"/>
          <w:marTop w:val="0"/>
          <w:marBottom w:val="0"/>
          <w:divBdr>
            <w:top w:val="none" w:sz="0" w:space="0" w:color="auto"/>
            <w:left w:val="none" w:sz="0" w:space="0" w:color="auto"/>
            <w:bottom w:val="none" w:sz="0" w:space="0" w:color="auto"/>
            <w:right w:val="none" w:sz="0" w:space="0" w:color="auto"/>
          </w:divBdr>
          <w:divsChild>
            <w:div w:id="677585794">
              <w:marLeft w:val="0"/>
              <w:marRight w:val="0"/>
              <w:marTop w:val="0"/>
              <w:marBottom w:val="0"/>
              <w:divBdr>
                <w:top w:val="none" w:sz="0" w:space="0" w:color="auto"/>
                <w:left w:val="none" w:sz="0" w:space="0" w:color="auto"/>
                <w:bottom w:val="none" w:sz="0" w:space="0" w:color="auto"/>
                <w:right w:val="none" w:sz="0" w:space="0" w:color="auto"/>
              </w:divBdr>
              <w:divsChild>
                <w:div w:id="98919368">
                  <w:marLeft w:val="0"/>
                  <w:marRight w:val="0"/>
                  <w:marTop w:val="0"/>
                  <w:marBottom w:val="0"/>
                  <w:divBdr>
                    <w:top w:val="none" w:sz="0" w:space="0" w:color="auto"/>
                    <w:left w:val="none" w:sz="0" w:space="0" w:color="auto"/>
                    <w:bottom w:val="none" w:sz="0" w:space="0" w:color="auto"/>
                    <w:right w:val="none" w:sz="0" w:space="0" w:color="auto"/>
                  </w:divBdr>
                </w:div>
              </w:divsChild>
            </w:div>
            <w:div w:id="1708749181">
              <w:marLeft w:val="0"/>
              <w:marRight w:val="0"/>
              <w:marTop w:val="0"/>
              <w:marBottom w:val="0"/>
              <w:divBdr>
                <w:top w:val="none" w:sz="0" w:space="0" w:color="auto"/>
                <w:left w:val="none" w:sz="0" w:space="0" w:color="auto"/>
                <w:bottom w:val="none" w:sz="0" w:space="0" w:color="auto"/>
                <w:right w:val="none" w:sz="0" w:space="0" w:color="auto"/>
              </w:divBdr>
              <w:divsChild>
                <w:div w:id="111224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3073">
      <w:bodyDiv w:val="1"/>
      <w:marLeft w:val="0"/>
      <w:marRight w:val="0"/>
      <w:marTop w:val="0"/>
      <w:marBottom w:val="0"/>
      <w:divBdr>
        <w:top w:val="none" w:sz="0" w:space="0" w:color="auto"/>
        <w:left w:val="none" w:sz="0" w:space="0" w:color="auto"/>
        <w:bottom w:val="none" w:sz="0" w:space="0" w:color="auto"/>
        <w:right w:val="none" w:sz="0" w:space="0" w:color="auto"/>
      </w:divBdr>
      <w:divsChild>
        <w:div w:id="1895500368">
          <w:marLeft w:val="0"/>
          <w:marRight w:val="0"/>
          <w:marTop w:val="0"/>
          <w:marBottom w:val="0"/>
          <w:divBdr>
            <w:top w:val="none" w:sz="0" w:space="0" w:color="auto"/>
            <w:left w:val="none" w:sz="0" w:space="0" w:color="auto"/>
            <w:bottom w:val="none" w:sz="0" w:space="0" w:color="auto"/>
            <w:right w:val="none" w:sz="0" w:space="0" w:color="auto"/>
          </w:divBdr>
          <w:divsChild>
            <w:div w:id="892353716">
              <w:marLeft w:val="0"/>
              <w:marRight w:val="0"/>
              <w:marTop w:val="0"/>
              <w:marBottom w:val="0"/>
              <w:divBdr>
                <w:top w:val="none" w:sz="0" w:space="0" w:color="auto"/>
                <w:left w:val="none" w:sz="0" w:space="0" w:color="auto"/>
                <w:bottom w:val="none" w:sz="0" w:space="0" w:color="auto"/>
                <w:right w:val="none" w:sz="0" w:space="0" w:color="auto"/>
              </w:divBdr>
              <w:divsChild>
                <w:div w:id="18875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6248">
          <w:marLeft w:val="0"/>
          <w:marRight w:val="0"/>
          <w:marTop w:val="0"/>
          <w:marBottom w:val="0"/>
          <w:divBdr>
            <w:top w:val="none" w:sz="0" w:space="0" w:color="auto"/>
            <w:left w:val="none" w:sz="0" w:space="0" w:color="auto"/>
            <w:bottom w:val="none" w:sz="0" w:space="0" w:color="auto"/>
            <w:right w:val="none" w:sz="0" w:space="0" w:color="auto"/>
          </w:divBdr>
          <w:divsChild>
            <w:div w:id="555433869">
              <w:marLeft w:val="0"/>
              <w:marRight w:val="0"/>
              <w:marTop w:val="0"/>
              <w:marBottom w:val="0"/>
              <w:divBdr>
                <w:top w:val="none" w:sz="0" w:space="0" w:color="auto"/>
                <w:left w:val="none" w:sz="0" w:space="0" w:color="auto"/>
                <w:bottom w:val="none" w:sz="0" w:space="0" w:color="auto"/>
                <w:right w:val="none" w:sz="0" w:space="0" w:color="auto"/>
              </w:divBdr>
              <w:divsChild>
                <w:div w:id="73427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676140">
          <w:marLeft w:val="0"/>
          <w:marRight w:val="0"/>
          <w:marTop w:val="0"/>
          <w:marBottom w:val="0"/>
          <w:divBdr>
            <w:top w:val="none" w:sz="0" w:space="0" w:color="auto"/>
            <w:left w:val="none" w:sz="0" w:space="0" w:color="auto"/>
            <w:bottom w:val="none" w:sz="0" w:space="0" w:color="auto"/>
            <w:right w:val="none" w:sz="0" w:space="0" w:color="auto"/>
          </w:divBdr>
          <w:divsChild>
            <w:div w:id="1271627513">
              <w:marLeft w:val="0"/>
              <w:marRight w:val="0"/>
              <w:marTop w:val="0"/>
              <w:marBottom w:val="0"/>
              <w:divBdr>
                <w:top w:val="none" w:sz="0" w:space="0" w:color="auto"/>
                <w:left w:val="none" w:sz="0" w:space="0" w:color="auto"/>
                <w:bottom w:val="none" w:sz="0" w:space="0" w:color="auto"/>
                <w:right w:val="none" w:sz="0" w:space="0" w:color="auto"/>
              </w:divBdr>
              <w:divsChild>
                <w:div w:id="91077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146001">
      <w:bodyDiv w:val="1"/>
      <w:marLeft w:val="0"/>
      <w:marRight w:val="0"/>
      <w:marTop w:val="0"/>
      <w:marBottom w:val="0"/>
      <w:divBdr>
        <w:top w:val="none" w:sz="0" w:space="0" w:color="auto"/>
        <w:left w:val="none" w:sz="0" w:space="0" w:color="auto"/>
        <w:bottom w:val="none" w:sz="0" w:space="0" w:color="auto"/>
        <w:right w:val="none" w:sz="0" w:space="0" w:color="auto"/>
      </w:divBdr>
      <w:divsChild>
        <w:div w:id="474185445">
          <w:marLeft w:val="0"/>
          <w:marRight w:val="0"/>
          <w:marTop w:val="0"/>
          <w:marBottom w:val="0"/>
          <w:divBdr>
            <w:top w:val="none" w:sz="0" w:space="0" w:color="auto"/>
            <w:left w:val="none" w:sz="0" w:space="0" w:color="auto"/>
            <w:bottom w:val="none" w:sz="0" w:space="0" w:color="auto"/>
            <w:right w:val="none" w:sz="0" w:space="0" w:color="auto"/>
          </w:divBdr>
          <w:divsChild>
            <w:div w:id="550000230">
              <w:marLeft w:val="0"/>
              <w:marRight w:val="0"/>
              <w:marTop w:val="0"/>
              <w:marBottom w:val="0"/>
              <w:divBdr>
                <w:top w:val="none" w:sz="0" w:space="0" w:color="auto"/>
                <w:left w:val="none" w:sz="0" w:space="0" w:color="auto"/>
                <w:bottom w:val="none" w:sz="0" w:space="0" w:color="auto"/>
                <w:right w:val="none" w:sz="0" w:space="0" w:color="auto"/>
              </w:divBdr>
              <w:divsChild>
                <w:div w:id="42057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821581">
      <w:bodyDiv w:val="1"/>
      <w:marLeft w:val="0"/>
      <w:marRight w:val="0"/>
      <w:marTop w:val="0"/>
      <w:marBottom w:val="0"/>
      <w:divBdr>
        <w:top w:val="none" w:sz="0" w:space="0" w:color="auto"/>
        <w:left w:val="none" w:sz="0" w:space="0" w:color="auto"/>
        <w:bottom w:val="none" w:sz="0" w:space="0" w:color="auto"/>
        <w:right w:val="none" w:sz="0" w:space="0" w:color="auto"/>
      </w:divBdr>
      <w:divsChild>
        <w:div w:id="67314886">
          <w:marLeft w:val="0"/>
          <w:marRight w:val="0"/>
          <w:marTop w:val="0"/>
          <w:marBottom w:val="0"/>
          <w:divBdr>
            <w:top w:val="none" w:sz="0" w:space="0" w:color="auto"/>
            <w:left w:val="none" w:sz="0" w:space="0" w:color="auto"/>
            <w:bottom w:val="none" w:sz="0" w:space="0" w:color="auto"/>
            <w:right w:val="none" w:sz="0" w:space="0" w:color="auto"/>
          </w:divBdr>
          <w:divsChild>
            <w:div w:id="1197738024">
              <w:marLeft w:val="0"/>
              <w:marRight w:val="0"/>
              <w:marTop w:val="0"/>
              <w:marBottom w:val="0"/>
              <w:divBdr>
                <w:top w:val="none" w:sz="0" w:space="0" w:color="auto"/>
                <w:left w:val="none" w:sz="0" w:space="0" w:color="auto"/>
                <w:bottom w:val="none" w:sz="0" w:space="0" w:color="auto"/>
                <w:right w:val="none" w:sz="0" w:space="0" w:color="auto"/>
              </w:divBdr>
              <w:divsChild>
                <w:div w:id="1736972178">
                  <w:marLeft w:val="0"/>
                  <w:marRight w:val="0"/>
                  <w:marTop w:val="0"/>
                  <w:marBottom w:val="0"/>
                  <w:divBdr>
                    <w:top w:val="none" w:sz="0" w:space="0" w:color="auto"/>
                    <w:left w:val="none" w:sz="0" w:space="0" w:color="auto"/>
                    <w:bottom w:val="none" w:sz="0" w:space="0" w:color="auto"/>
                    <w:right w:val="none" w:sz="0" w:space="0" w:color="auto"/>
                  </w:divBdr>
                  <w:divsChild>
                    <w:div w:id="49611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297903">
      <w:bodyDiv w:val="1"/>
      <w:marLeft w:val="0"/>
      <w:marRight w:val="0"/>
      <w:marTop w:val="0"/>
      <w:marBottom w:val="0"/>
      <w:divBdr>
        <w:top w:val="none" w:sz="0" w:space="0" w:color="auto"/>
        <w:left w:val="none" w:sz="0" w:space="0" w:color="auto"/>
        <w:bottom w:val="none" w:sz="0" w:space="0" w:color="auto"/>
        <w:right w:val="none" w:sz="0" w:space="0" w:color="auto"/>
      </w:divBdr>
      <w:divsChild>
        <w:div w:id="2027946356">
          <w:marLeft w:val="0"/>
          <w:marRight w:val="0"/>
          <w:marTop w:val="0"/>
          <w:marBottom w:val="0"/>
          <w:divBdr>
            <w:top w:val="none" w:sz="0" w:space="0" w:color="auto"/>
            <w:left w:val="none" w:sz="0" w:space="0" w:color="auto"/>
            <w:bottom w:val="none" w:sz="0" w:space="0" w:color="auto"/>
            <w:right w:val="none" w:sz="0" w:space="0" w:color="auto"/>
          </w:divBdr>
          <w:divsChild>
            <w:div w:id="254479577">
              <w:marLeft w:val="0"/>
              <w:marRight w:val="0"/>
              <w:marTop w:val="0"/>
              <w:marBottom w:val="0"/>
              <w:divBdr>
                <w:top w:val="none" w:sz="0" w:space="0" w:color="auto"/>
                <w:left w:val="none" w:sz="0" w:space="0" w:color="auto"/>
                <w:bottom w:val="none" w:sz="0" w:space="0" w:color="auto"/>
                <w:right w:val="none" w:sz="0" w:space="0" w:color="auto"/>
              </w:divBdr>
              <w:divsChild>
                <w:div w:id="210325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835295">
      <w:bodyDiv w:val="1"/>
      <w:marLeft w:val="0"/>
      <w:marRight w:val="0"/>
      <w:marTop w:val="0"/>
      <w:marBottom w:val="0"/>
      <w:divBdr>
        <w:top w:val="none" w:sz="0" w:space="0" w:color="auto"/>
        <w:left w:val="none" w:sz="0" w:space="0" w:color="auto"/>
        <w:bottom w:val="none" w:sz="0" w:space="0" w:color="auto"/>
        <w:right w:val="none" w:sz="0" w:space="0" w:color="auto"/>
      </w:divBdr>
      <w:divsChild>
        <w:div w:id="1182209231">
          <w:marLeft w:val="0"/>
          <w:marRight w:val="0"/>
          <w:marTop w:val="0"/>
          <w:marBottom w:val="0"/>
          <w:divBdr>
            <w:top w:val="none" w:sz="0" w:space="0" w:color="auto"/>
            <w:left w:val="none" w:sz="0" w:space="0" w:color="auto"/>
            <w:bottom w:val="none" w:sz="0" w:space="0" w:color="auto"/>
            <w:right w:val="none" w:sz="0" w:space="0" w:color="auto"/>
          </w:divBdr>
          <w:divsChild>
            <w:div w:id="237832748">
              <w:marLeft w:val="0"/>
              <w:marRight w:val="0"/>
              <w:marTop w:val="0"/>
              <w:marBottom w:val="0"/>
              <w:divBdr>
                <w:top w:val="none" w:sz="0" w:space="0" w:color="auto"/>
                <w:left w:val="none" w:sz="0" w:space="0" w:color="auto"/>
                <w:bottom w:val="none" w:sz="0" w:space="0" w:color="auto"/>
                <w:right w:val="none" w:sz="0" w:space="0" w:color="auto"/>
              </w:divBdr>
              <w:divsChild>
                <w:div w:id="184262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69003">
      <w:bodyDiv w:val="1"/>
      <w:marLeft w:val="0"/>
      <w:marRight w:val="0"/>
      <w:marTop w:val="0"/>
      <w:marBottom w:val="0"/>
      <w:divBdr>
        <w:top w:val="none" w:sz="0" w:space="0" w:color="auto"/>
        <w:left w:val="none" w:sz="0" w:space="0" w:color="auto"/>
        <w:bottom w:val="none" w:sz="0" w:space="0" w:color="auto"/>
        <w:right w:val="none" w:sz="0" w:space="0" w:color="auto"/>
      </w:divBdr>
      <w:divsChild>
        <w:div w:id="125590039">
          <w:marLeft w:val="0"/>
          <w:marRight w:val="0"/>
          <w:marTop w:val="0"/>
          <w:marBottom w:val="0"/>
          <w:divBdr>
            <w:top w:val="none" w:sz="0" w:space="0" w:color="auto"/>
            <w:left w:val="none" w:sz="0" w:space="0" w:color="auto"/>
            <w:bottom w:val="none" w:sz="0" w:space="0" w:color="auto"/>
            <w:right w:val="none" w:sz="0" w:space="0" w:color="auto"/>
          </w:divBdr>
          <w:divsChild>
            <w:div w:id="791290192">
              <w:marLeft w:val="0"/>
              <w:marRight w:val="0"/>
              <w:marTop w:val="0"/>
              <w:marBottom w:val="0"/>
              <w:divBdr>
                <w:top w:val="none" w:sz="0" w:space="0" w:color="auto"/>
                <w:left w:val="none" w:sz="0" w:space="0" w:color="auto"/>
                <w:bottom w:val="none" w:sz="0" w:space="0" w:color="auto"/>
                <w:right w:val="none" w:sz="0" w:space="0" w:color="auto"/>
              </w:divBdr>
              <w:divsChild>
                <w:div w:id="46578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842506">
      <w:bodyDiv w:val="1"/>
      <w:marLeft w:val="0"/>
      <w:marRight w:val="0"/>
      <w:marTop w:val="0"/>
      <w:marBottom w:val="0"/>
      <w:divBdr>
        <w:top w:val="none" w:sz="0" w:space="0" w:color="auto"/>
        <w:left w:val="none" w:sz="0" w:space="0" w:color="auto"/>
        <w:bottom w:val="none" w:sz="0" w:space="0" w:color="auto"/>
        <w:right w:val="none" w:sz="0" w:space="0" w:color="auto"/>
      </w:divBdr>
      <w:divsChild>
        <w:div w:id="1263145260">
          <w:marLeft w:val="0"/>
          <w:marRight w:val="0"/>
          <w:marTop w:val="0"/>
          <w:marBottom w:val="0"/>
          <w:divBdr>
            <w:top w:val="none" w:sz="0" w:space="0" w:color="auto"/>
            <w:left w:val="none" w:sz="0" w:space="0" w:color="auto"/>
            <w:bottom w:val="none" w:sz="0" w:space="0" w:color="auto"/>
            <w:right w:val="none" w:sz="0" w:space="0" w:color="auto"/>
          </w:divBdr>
          <w:divsChild>
            <w:div w:id="1649357566">
              <w:marLeft w:val="0"/>
              <w:marRight w:val="0"/>
              <w:marTop w:val="0"/>
              <w:marBottom w:val="0"/>
              <w:divBdr>
                <w:top w:val="none" w:sz="0" w:space="0" w:color="auto"/>
                <w:left w:val="none" w:sz="0" w:space="0" w:color="auto"/>
                <w:bottom w:val="none" w:sz="0" w:space="0" w:color="auto"/>
                <w:right w:val="none" w:sz="0" w:space="0" w:color="auto"/>
              </w:divBdr>
              <w:divsChild>
                <w:div w:id="474033932">
                  <w:marLeft w:val="0"/>
                  <w:marRight w:val="0"/>
                  <w:marTop w:val="0"/>
                  <w:marBottom w:val="0"/>
                  <w:divBdr>
                    <w:top w:val="none" w:sz="0" w:space="0" w:color="auto"/>
                    <w:left w:val="none" w:sz="0" w:space="0" w:color="auto"/>
                    <w:bottom w:val="none" w:sz="0" w:space="0" w:color="auto"/>
                    <w:right w:val="none" w:sz="0" w:space="0" w:color="auto"/>
                  </w:divBdr>
                  <w:divsChild>
                    <w:div w:id="3836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169305">
      <w:bodyDiv w:val="1"/>
      <w:marLeft w:val="0"/>
      <w:marRight w:val="0"/>
      <w:marTop w:val="0"/>
      <w:marBottom w:val="0"/>
      <w:divBdr>
        <w:top w:val="none" w:sz="0" w:space="0" w:color="auto"/>
        <w:left w:val="none" w:sz="0" w:space="0" w:color="auto"/>
        <w:bottom w:val="none" w:sz="0" w:space="0" w:color="auto"/>
        <w:right w:val="none" w:sz="0" w:space="0" w:color="auto"/>
      </w:divBdr>
      <w:divsChild>
        <w:div w:id="1658263108">
          <w:marLeft w:val="0"/>
          <w:marRight w:val="0"/>
          <w:marTop w:val="0"/>
          <w:marBottom w:val="0"/>
          <w:divBdr>
            <w:top w:val="none" w:sz="0" w:space="0" w:color="auto"/>
            <w:left w:val="none" w:sz="0" w:space="0" w:color="auto"/>
            <w:bottom w:val="none" w:sz="0" w:space="0" w:color="auto"/>
            <w:right w:val="none" w:sz="0" w:space="0" w:color="auto"/>
          </w:divBdr>
          <w:divsChild>
            <w:div w:id="1311715661">
              <w:marLeft w:val="0"/>
              <w:marRight w:val="0"/>
              <w:marTop w:val="0"/>
              <w:marBottom w:val="0"/>
              <w:divBdr>
                <w:top w:val="none" w:sz="0" w:space="0" w:color="auto"/>
                <w:left w:val="none" w:sz="0" w:space="0" w:color="auto"/>
                <w:bottom w:val="none" w:sz="0" w:space="0" w:color="auto"/>
                <w:right w:val="none" w:sz="0" w:space="0" w:color="auto"/>
              </w:divBdr>
              <w:divsChild>
                <w:div w:id="5968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059771">
      <w:bodyDiv w:val="1"/>
      <w:marLeft w:val="0"/>
      <w:marRight w:val="0"/>
      <w:marTop w:val="0"/>
      <w:marBottom w:val="0"/>
      <w:divBdr>
        <w:top w:val="none" w:sz="0" w:space="0" w:color="auto"/>
        <w:left w:val="none" w:sz="0" w:space="0" w:color="auto"/>
        <w:bottom w:val="none" w:sz="0" w:space="0" w:color="auto"/>
        <w:right w:val="none" w:sz="0" w:space="0" w:color="auto"/>
      </w:divBdr>
      <w:divsChild>
        <w:div w:id="1468742385">
          <w:marLeft w:val="0"/>
          <w:marRight w:val="0"/>
          <w:marTop w:val="0"/>
          <w:marBottom w:val="0"/>
          <w:divBdr>
            <w:top w:val="none" w:sz="0" w:space="0" w:color="auto"/>
            <w:left w:val="none" w:sz="0" w:space="0" w:color="auto"/>
            <w:bottom w:val="none" w:sz="0" w:space="0" w:color="auto"/>
            <w:right w:val="none" w:sz="0" w:space="0" w:color="auto"/>
          </w:divBdr>
          <w:divsChild>
            <w:div w:id="975915963">
              <w:marLeft w:val="0"/>
              <w:marRight w:val="0"/>
              <w:marTop w:val="0"/>
              <w:marBottom w:val="0"/>
              <w:divBdr>
                <w:top w:val="none" w:sz="0" w:space="0" w:color="auto"/>
                <w:left w:val="none" w:sz="0" w:space="0" w:color="auto"/>
                <w:bottom w:val="none" w:sz="0" w:space="0" w:color="auto"/>
                <w:right w:val="none" w:sz="0" w:space="0" w:color="auto"/>
              </w:divBdr>
              <w:divsChild>
                <w:div w:id="189380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084123">
      <w:bodyDiv w:val="1"/>
      <w:marLeft w:val="0"/>
      <w:marRight w:val="0"/>
      <w:marTop w:val="0"/>
      <w:marBottom w:val="0"/>
      <w:divBdr>
        <w:top w:val="none" w:sz="0" w:space="0" w:color="auto"/>
        <w:left w:val="none" w:sz="0" w:space="0" w:color="auto"/>
        <w:bottom w:val="none" w:sz="0" w:space="0" w:color="auto"/>
        <w:right w:val="none" w:sz="0" w:space="0" w:color="auto"/>
      </w:divBdr>
    </w:div>
    <w:div w:id="1306743379">
      <w:bodyDiv w:val="1"/>
      <w:marLeft w:val="0"/>
      <w:marRight w:val="0"/>
      <w:marTop w:val="0"/>
      <w:marBottom w:val="0"/>
      <w:divBdr>
        <w:top w:val="none" w:sz="0" w:space="0" w:color="auto"/>
        <w:left w:val="none" w:sz="0" w:space="0" w:color="auto"/>
        <w:bottom w:val="none" w:sz="0" w:space="0" w:color="auto"/>
        <w:right w:val="none" w:sz="0" w:space="0" w:color="auto"/>
      </w:divBdr>
      <w:divsChild>
        <w:div w:id="1566066848">
          <w:marLeft w:val="0"/>
          <w:marRight w:val="0"/>
          <w:marTop w:val="0"/>
          <w:marBottom w:val="0"/>
          <w:divBdr>
            <w:top w:val="none" w:sz="0" w:space="0" w:color="auto"/>
            <w:left w:val="none" w:sz="0" w:space="0" w:color="auto"/>
            <w:bottom w:val="none" w:sz="0" w:space="0" w:color="auto"/>
            <w:right w:val="none" w:sz="0" w:space="0" w:color="auto"/>
          </w:divBdr>
          <w:divsChild>
            <w:div w:id="2132359298">
              <w:marLeft w:val="0"/>
              <w:marRight w:val="0"/>
              <w:marTop w:val="0"/>
              <w:marBottom w:val="0"/>
              <w:divBdr>
                <w:top w:val="none" w:sz="0" w:space="0" w:color="auto"/>
                <w:left w:val="none" w:sz="0" w:space="0" w:color="auto"/>
                <w:bottom w:val="none" w:sz="0" w:space="0" w:color="auto"/>
                <w:right w:val="none" w:sz="0" w:space="0" w:color="auto"/>
              </w:divBdr>
              <w:divsChild>
                <w:div w:id="144534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65848">
      <w:bodyDiv w:val="1"/>
      <w:marLeft w:val="0"/>
      <w:marRight w:val="0"/>
      <w:marTop w:val="0"/>
      <w:marBottom w:val="0"/>
      <w:divBdr>
        <w:top w:val="none" w:sz="0" w:space="0" w:color="auto"/>
        <w:left w:val="none" w:sz="0" w:space="0" w:color="auto"/>
        <w:bottom w:val="none" w:sz="0" w:space="0" w:color="auto"/>
        <w:right w:val="none" w:sz="0" w:space="0" w:color="auto"/>
      </w:divBdr>
      <w:divsChild>
        <w:div w:id="2061902222">
          <w:marLeft w:val="0"/>
          <w:marRight w:val="0"/>
          <w:marTop w:val="0"/>
          <w:marBottom w:val="0"/>
          <w:divBdr>
            <w:top w:val="none" w:sz="0" w:space="0" w:color="auto"/>
            <w:left w:val="none" w:sz="0" w:space="0" w:color="auto"/>
            <w:bottom w:val="none" w:sz="0" w:space="0" w:color="auto"/>
            <w:right w:val="none" w:sz="0" w:space="0" w:color="auto"/>
          </w:divBdr>
          <w:divsChild>
            <w:div w:id="583808807">
              <w:marLeft w:val="0"/>
              <w:marRight w:val="0"/>
              <w:marTop w:val="0"/>
              <w:marBottom w:val="0"/>
              <w:divBdr>
                <w:top w:val="none" w:sz="0" w:space="0" w:color="auto"/>
                <w:left w:val="none" w:sz="0" w:space="0" w:color="auto"/>
                <w:bottom w:val="none" w:sz="0" w:space="0" w:color="auto"/>
                <w:right w:val="none" w:sz="0" w:space="0" w:color="auto"/>
              </w:divBdr>
              <w:divsChild>
                <w:div w:id="100416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103414">
      <w:bodyDiv w:val="1"/>
      <w:marLeft w:val="0"/>
      <w:marRight w:val="0"/>
      <w:marTop w:val="0"/>
      <w:marBottom w:val="0"/>
      <w:divBdr>
        <w:top w:val="none" w:sz="0" w:space="0" w:color="auto"/>
        <w:left w:val="none" w:sz="0" w:space="0" w:color="auto"/>
        <w:bottom w:val="none" w:sz="0" w:space="0" w:color="auto"/>
        <w:right w:val="none" w:sz="0" w:space="0" w:color="auto"/>
      </w:divBdr>
      <w:divsChild>
        <w:div w:id="1406147875">
          <w:marLeft w:val="0"/>
          <w:marRight w:val="0"/>
          <w:marTop w:val="0"/>
          <w:marBottom w:val="0"/>
          <w:divBdr>
            <w:top w:val="none" w:sz="0" w:space="0" w:color="auto"/>
            <w:left w:val="none" w:sz="0" w:space="0" w:color="auto"/>
            <w:bottom w:val="none" w:sz="0" w:space="0" w:color="auto"/>
            <w:right w:val="none" w:sz="0" w:space="0" w:color="auto"/>
          </w:divBdr>
          <w:divsChild>
            <w:div w:id="84500986">
              <w:marLeft w:val="0"/>
              <w:marRight w:val="0"/>
              <w:marTop w:val="0"/>
              <w:marBottom w:val="0"/>
              <w:divBdr>
                <w:top w:val="none" w:sz="0" w:space="0" w:color="auto"/>
                <w:left w:val="none" w:sz="0" w:space="0" w:color="auto"/>
                <w:bottom w:val="none" w:sz="0" w:space="0" w:color="auto"/>
                <w:right w:val="none" w:sz="0" w:space="0" w:color="auto"/>
              </w:divBdr>
              <w:divsChild>
                <w:div w:id="3154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06063">
      <w:bodyDiv w:val="1"/>
      <w:marLeft w:val="0"/>
      <w:marRight w:val="0"/>
      <w:marTop w:val="0"/>
      <w:marBottom w:val="0"/>
      <w:divBdr>
        <w:top w:val="none" w:sz="0" w:space="0" w:color="auto"/>
        <w:left w:val="none" w:sz="0" w:space="0" w:color="auto"/>
        <w:bottom w:val="none" w:sz="0" w:space="0" w:color="auto"/>
        <w:right w:val="none" w:sz="0" w:space="0" w:color="auto"/>
      </w:divBdr>
      <w:divsChild>
        <w:div w:id="344550997">
          <w:marLeft w:val="0"/>
          <w:marRight w:val="0"/>
          <w:marTop w:val="0"/>
          <w:marBottom w:val="0"/>
          <w:divBdr>
            <w:top w:val="none" w:sz="0" w:space="0" w:color="auto"/>
            <w:left w:val="none" w:sz="0" w:space="0" w:color="auto"/>
            <w:bottom w:val="none" w:sz="0" w:space="0" w:color="auto"/>
            <w:right w:val="none" w:sz="0" w:space="0" w:color="auto"/>
          </w:divBdr>
          <w:divsChild>
            <w:div w:id="1498571470">
              <w:marLeft w:val="0"/>
              <w:marRight w:val="0"/>
              <w:marTop w:val="0"/>
              <w:marBottom w:val="0"/>
              <w:divBdr>
                <w:top w:val="none" w:sz="0" w:space="0" w:color="auto"/>
                <w:left w:val="none" w:sz="0" w:space="0" w:color="auto"/>
                <w:bottom w:val="none" w:sz="0" w:space="0" w:color="auto"/>
                <w:right w:val="none" w:sz="0" w:space="0" w:color="auto"/>
              </w:divBdr>
              <w:divsChild>
                <w:div w:id="2028409279">
                  <w:marLeft w:val="0"/>
                  <w:marRight w:val="0"/>
                  <w:marTop w:val="0"/>
                  <w:marBottom w:val="0"/>
                  <w:divBdr>
                    <w:top w:val="none" w:sz="0" w:space="0" w:color="auto"/>
                    <w:left w:val="none" w:sz="0" w:space="0" w:color="auto"/>
                    <w:bottom w:val="none" w:sz="0" w:space="0" w:color="auto"/>
                    <w:right w:val="none" w:sz="0" w:space="0" w:color="auto"/>
                  </w:divBdr>
                  <w:divsChild>
                    <w:div w:id="107986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566393">
      <w:bodyDiv w:val="1"/>
      <w:marLeft w:val="0"/>
      <w:marRight w:val="0"/>
      <w:marTop w:val="0"/>
      <w:marBottom w:val="0"/>
      <w:divBdr>
        <w:top w:val="none" w:sz="0" w:space="0" w:color="auto"/>
        <w:left w:val="none" w:sz="0" w:space="0" w:color="auto"/>
        <w:bottom w:val="none" w:sz="0" w:space="0" w:color="auto"/>
        <w:right w:val="none" w:sz="0" w:space="0" w:color="auto"/>
      </w:divBdr>
      <w:divsChild>
        <w:div w:id="861938002">
          <w:marLeft w:val="0"/>
          <w:marRight w:val="0"/>
          <w:marTop w:val="0"/>
          <w:marBottom w:val="0"/>
          <w:divBdr>
            <w:top w:val="none" w:sz="0" w:space="0" w:color="auto"/>
            <w:left w:val="none" w:sz="0" w:space="0" w:color="auto"/>
            <w:bottom w:val="none" w:sz="0" w:space="0" w:color="auto"/>
            <w:right w:val="none" w:sz="0" w:space="0" w:color="auto"/>
          </w:divBdr>
          <w:divsChild>
            <w:div w:id="1135103947">
              <w:marLeft w:val="0"/>
              <w:marRight w:val="0"/>
              <w:marTop w:val="0"/>
              <w:marBottom w:val="0"/>
              <w:divBdr>
                <w:top w:val="none" w:sz="0" w:space="0" w:color="auto"/>
                <w:left w:val="none" w:sz="0" w:space="0" w:color="auto"/>
                <w:bottom w:val="none" w:sz="0" w:space="0" w:color="auto"/>
                <w:right w:val="none" w:sz="0" w:space="0" w:color="auto"/>
              </w:divBdr>
              <w:divsChild>
                <w:div w:id="126866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96467">
      <w:bodyDiv w:val="1"/>
      <w:marLeft w:val="0"/>
      <w:marRight w:val="0"/>
      <w:marTop w:val="0"/>
      <w:marBottom w:val="0"/>
      <w:divBdr>
        <w:top w:val="none" w:sz="0" w:space="0" w:color="auto"/>
        <w:left w:val="none" w:sz="0" w:space="0" w:color="auto"/>
        <w:bottom w:val="none" w:sz="0" w:space="0" w:color="auto"/>
        <w:right w:val="none" w:sz="0" w:space="0" w:color="auto"/>
      </w:divBdr>
    </w:div>
    <w:div w:id="1326788654">
      <w:bodyDiv w:val="1"/>
      <w:marLeft w:val="0"/>
      <w:marRight w:val="0"/>
      <w:marTop w:val="0"/>
      <w:marBottom w:val="0"/>
      <w:divBdr>
        <w:top w:val="none" w:sz="0" w:space="0" w:color="auto"/>
        <w:left w:val="none" w:sz="0" w:space="0" w:color="auto"/>
        <w:bottom w:val="none" w:sz="0" w:space="0" w:color="auto"/>
        <w:right w:val="none" w:sz="0" w:space="0" w:color="auto"/>
      </w:divBdr>
    </w:div>
    <w:div w:id="1340035838">
      <w:bodyDiv w:val="1"/>
      <w:marLeft w:val="0"/>
      <w:marRight w:val="0"/>
      <w:marTop w:val="0"/>
      <w:marBottom w:val="0"/>
      <w:divBdr>
        <w:top w:val="none" w:sz="0" w:space="0" w:color="auto"/>
        <w:left w:val="none" w:sz="0" w:space="0" w:color="auto"/>
        <w:bottom w:val="none" w:sz="0" w:space="0" w:color="auto"/>
        <w:right w:val="none" w:sz="0" w:space="0" w:color="auto"/>
      </w:divBdr>
      <w:divsChild>
        <w:div w:id="29113987">
          <w:marLeft w:val="0"/>
          <w:marRight w:val="0"/>
          <w:marTop w:val="0"/>
          <w:marBottom w:val="0"/>
          <w:divBdr>
            <w:top w:val="none" w:sz="0" w:space="0" w:color="auto"/>
            <w:left w:val="none" w:sz="0" w:space="0" w:color="auto"/>
            <w:bottom w:val="none" w:sz="0" w:space="0" w:color="auto"/>
            <w:right w:val="none" w:sz="0" w:space="0" w:color="auto"/>
          </w:divBdr>
          <w:divsChild>
            <w:div w:id="1335036939">
              <w:marLeft w:val="0"/>
              <w:marRight w:val="0"/>
              <w:marTop w:val="0"/>
              <w:marBottom w:val="0"/>
              <w:divBdr>
                <w:top w:val="none" w:sz="0" w:space="0" w:color="auto"/>
                <w:left w:val="none" w:sz="0" w:space="0" w:color="auto"/>
                <w:bottom w:val="none" w:sz="0" w:space="0" w:color="auto"/>
                <w:right w:val="none" w:sz="0" w:space="0" w:color="auto"/>
              </w:divBdr>
              <w:divsChild>
                <w:div w:id="91902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935117">
      <w:bodyDiv w:val="1"/>
      <w:marLeft w:val="0"/>
      <w:marRight w:val="0"/>
      <w:marTop w:val="0"/>
      <w:marBottom w:val="0"/>
      <w:divBdr>
        <w:top w:val="none" w:sz="0" w:space="0" w:color="auto"/>
        <w:left w:val="none" w:sz="0" w:space="0" w:color="auto"/>
        <w:bottom w:val="none" w:sz="0" w:space="0" w:color="auto"/>
        <w:right w:val="none" w:sz="0" w:space="0" w:color="auto"/>
      </w:divBdr>
      <w:divsChild>
        <w:div w:id="583227257">
          <w:marLeft w:val="0"/>
          <w:marRight w:val="0"/>
          <w:marTop w:val="0"/>
          <w:marBottom w:val="0"/>
          <w:divBdr>
            <w:top w:val="none" w:sz="0" w:space="0" w:color="auto"/>
            <w:left w:val="none" w:sz="0" w:space="0" w:color="auto"/>
            <w:bottom w:val="none" w:sz="0" w:space="0" w:color="auto"/>
            <w:right w:val="none" w:sz="0" w:space="0" w:color="auto"/>
          </w:divBdr>
          <w:divsChild>
            <w:div w:id="1599481206">
              <w:marLeft w:val="0"/>
              <w:marRight w:val="0"/>
              <w:marTop w:val="0"/>
              <w:marBottom w:val="0"/>
              <w:divBdr>
                <w:top w:val="none" w:sz="0" w:space="0" w:color="auto"/>
                <w:left w:val="none" w:sz="0" w:space="0" w:color="auto"/>
                <w:bottom w:val="none" w:sz="0" w:space="0" w:color="auto"/>
                <w:right w:val="none" w:sz="0" w:space="0" w:color="auto"/>
              </w:divBdr>
              <w:divsChild>
                <w:div w:id="122841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044511">
      <w:bodyDiv w:val="1"/>
      <w:marLeft w:val="0"/>
      <w:marRight w:val="0"/>
      <w:marTop w:val="0"/>
      <w:marBottom w:val="0"/>
      <w:divBdr>
        <w:top w:val="none" w:sz="0" w:space="0" w:color="auto"/>
        <w:left w:val="none" w:sz="0" w:space="0" w:color="auto"/>
        <w:bottom w:val="none" w:sz="0" w:space="0" w:color="auto"/>
        <w:right w:val="none" w:sz="0" w:space="0" w:color="auto"/>
      </w:divBdr>
    </w:div>
    <w:div w:id="1367750956">
      <w:bodyDiv w:val="1"/>
      <w:marLeft w:val="0"/>
      <w:marRight w:val="0"/>
      <w:marTop w:val="0"/>
      <w:marBottom w:val="0"/>
      <w:divBdr>
        <w:top w:val="none" w:sz="0" w:space="0" w:color="auto"/>
        <w:left w:val="none" w:sz="0" w:space="0" w:color="auto"/>
        <w:bottom w:val="none" w:sz="0" w:space="0" w:color="auto"/>
        <w:right w:val="none" w:sz="0" w:space="0" w:color="auto"/>
      </w:divBdr>
      <w:divsChild>
        <w:div w:id="405764430">
          <w:marLeft w:val="0"/>
          <w:marRight w:val="0"/>
          <w:marTop w:val="0"/>
          <w:marBottom w:val="0"/>
          <w:divBdr>
            <w:top w:val="none" w:sz="0" w:space="0" w:color="auto"/>
            <w:left w:val="none" w:sz="0" w:space="0" w:color="auto"/>
            <w:bottom w:val="none" w:sz="0" w:space="0" w:color="auto"/>
            <w:right w:val="none" w:sz="0" w:space="0" w:color="auto"/>
          </w:divBdr>
          <w:divsChild>
            <w:div w:id="1667853569">
              <w:marLeft w:val="0"/>
              <w:marRight w:val="0"/>
              <w:marTop w:val="0"/>
              <w:marBottom w:val="0"/>
              <w:divBdr>
                <w:top w:val="none" w:sz="0" w:space="0" w:color="auto"/>
                <w:left w:val="none" w:sz="0" w:space="0" w:color="auto"/>
                <w:bottom w:val="none" w:sz="0" w:space="0" w:color="auto"/>
                <w:right w:val="none" w:sz="0" w:space="0" w:color="auto"/>
              </w:divBdr>
              <w:divsChild>
                <w:div w:id="795760141">
                  <w:marLeft w:val="0"/>
                  <w:marRight w:val="0"/>
                  <w:marTop w:val="0"/>
                  <w:marBottom w:val="0"/>
                  <w:divBdr>
                    <w:top w:val="none" w:sz="0" w:space="0" w:color="auto"/>
                    <w:left w:val="none" w:sz="0" w:space="0" w:color="auto"/>
                    <w:bottom w:val="none" w:sz="0" w:space="0" w:color="auto"/>
                    <w:right w:val="none" w:sz="0" w:space="0" w:color="auto"/>
                  </w:divBdr>
                </w:div>
              </w:divsChild>
            </w:div>
            <w:div w:id="489492285">
              <w:marLeft w:val="0"/>
              <w:marRight w:val="0"/>
              <w:marTop w:val="0"/>
              <w:marBottom w:val="0"/>
              <w:divBdr>
                <w:top w:val="none" w:sz="0" w:space="0" w:color="auto"/>
                <w:left w:val="none" w:sz="0" w:space="0" w:color="auto"/>
                <w:bottom w:val="none" w:sz="0" w:space="0" w:color="auto"/>
                <w:right w:val="none" w:sz="0" w:space="0" w:color="auto"/>
              </w:divBdr>
              <w:divsChild>
                <w:div w:id="182512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85136">
      <w:bodyDiv w:val="1"/>
      <w:marLeft w:val="0"/>
      <w:marRight w:val="0"/>
      <w:marTop w:val="0"/>
      <w:marBottom w:val="0"/>
      <w:divBdr>
        <w:top w:val="none" w:sz="0" w:space="0" w:color="auto"/>
        <w:left w:val="none" w:sz="0" w:space="0" w:color="auto"/>
        <w:bottom w:val="none" w:sz="0" w:space="0" w:color="auto"/>
        <w:right w:val="none" w:sz="0" w:space="0" w:color="auto"/>
      </w:divBdr>
      <w:divsChild>
        <w:div w:id="624039614">
          <w:marLeft w:val="360"/>
          <w:marRight w:val="0"/>
          <w:marTop w:val="200"/>
          <w:marBottom w:val="0"/>
          <w:divBdr>
            <w:top w:val="none" w:sz="0" w:space="0" w:color="auto"/>
            <w:left w:val="none" w:sz="0" w:space="0" w:color="auto"/>
            <w:bottom w:val="none" w:sz="0" w:space="0" w:color="auto"/>
            <w:right w:val="none" w:sz="0" w:space="0" w:color="auto"/>
          </w:divBdr>
        </w:div>
        <w:div w:id="564874357">
          <w:marLeft w:val="360"/>
          <w:marRight w:val="0"/>
          <w:marTop w:val="200"/>
          <w:marBottom w:val="0"/>
          <w:divBdr>
            <w:top w:val="none" w:sz="0" w:space="0" w:color="auto"/>
            <w:left w:val="none" w:sz="0" w:space="0" w:color="auto"/>
            <w:bottom w:val="none" w:sz="0" w:space="0" w:color="auto"/>
            <w:right w:val="none" w:sz="0" w:space="0" w:color="auto"/>
          </w:divBdr>
        </w:div>
        <w:div w:id="367492324">
          <w:marLeft w:val="360"/>
          <w:marRight w:val="0"/>
          <w:marTop w:val="200"/>
          <w:marBottom w:val="0"/>
          <w:divBdr>
            <w:top w:val="none" w:sz="0" w:space="0" w:color="auto"/>
            <w:left w:val="none" w:sz="0" w:space="0" w:color="auto"/>
            <w:bottom w:val="none" w:sz="0" w:space="0" w:color="auto"/>
            <w:right w:val="none" w:sz="0" w:space="0" w:color="auto"/>
          </w:divBdr>
        </w:div>
      </w:divsChild>
    </w:div>
    <w:div w:id="1381901147">
      <w:bodyDiv w:val="1"/>
      <w:marLeft w:val="0"/>
      <w:marRight w:val="0"/>
      <w:marTop w:val="0"/>
      <w:marBottom w:val="0"/>
      <w:divBdr>
        <w:top w:val="none" w:sz="0" w:space="0" w:color="auto"/>
        <w:left w:val="none" w:sz="0" w:space="0" w:color="auto"/>
        <w:bottom w:val="none" w:sz="0" w:space="0" w:color="auto"/>
        <w:right w:val="none" w:sz="0" w:space="0" w:color="auto"/>
      </w:divBdr>
      <w:divsChild>
        <w:div w:id="983237507">
          <w:marLeft w:val="0"/>
          <w:marRight w:val="0"/>
          <w:marTop w:val="0"/>
          <w:marBottom w:val="0"/>
          <w:divBdr>
            <w:top w:val="none" w:sz="0" w:space="0" w:color="auto"/>
            <w:left w:val="none" w:sz="0" w:space="0" w:color="auto"/>
            <w:bottom w:val="none" w:sz="0" w:space="0" w:color="auto"/>
            <w:right w:val="none" w:sz="0" w:space="0" w:color="auto"/>
          </w:divBdr>
          <w:divsChild>
            <w:div w:id="1402483680">
              <w:marLeft w:val="0"/>
              <w:marRight w:val="0"/>
              <w:marTop w:val="0"/>
              <w:marBottom w:val="0"/>
              <w:divBdr>
                <w:top w:val="none" w:sz="0" w:space="0" w:color="auto"/>
                <w:left w:val="none" w:sz="0" w:space="0" w:color="auto"/>
                <w:bottom w:val="none" w:sz="0" w:space="0" w:color="auto"/>
                <w:right w:val="none" w:sz="0" w:space="0" w:color="auto"/>
              </w:divBdr>
              <w:divsChild>
                <w:div w:id="13002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2912">
      <w:bodyDiv w:val="1"/>
      <w:marLeft w:val="0"/>
      <w:marRight w:val="0"/>
      <w:marTop w:val="0"/>
      <w:marBottom w:val="0"/>
      <w:divBdr>
        <w:top w:val="none" w:sz="0" w:space="0" w:color="auto"/>
        <w:left w:val="none" w:sz="0" w:space="0" w:color="auto"/>
        <w:bottom w:val="none" w:sz="0" w:space="0" w:color="auto"/>
        <w:right w:val="none" w:sz="0" w:space="0" w:color="auto"/>
      </w:divBdr>
      <w:divsChild>
        <w:div w:id="1201016498">
          <w:marLeft w:val="0"/>
          <w:marRight w:val="0"/>
          <w:marTop w:val="0"/>
          <w:marBottom w:val="0"/>
          <w:divBdr>
            <w:top w:val="none" w:sz="0" w:space="0" w:color="auto"/>
            <w:left w:val="none" w:sz="0" w:space="0" w:color="auto"/>
            <w:bottom w:val="none" w:sz="0" w:space="0" w:color="auto"/>
            <w:right w:val="none" w:sz="0" w:space="0" w:color="auto"/>
          </w:divBdr>
          <w:divsChild>
            <w:div w:id="1257786141">
              <w:marLeft w:val="0"/>
              <w:marRight w:val="0"/>
              <w:marTop w:val="0"/>
              <w:marBottom w:val="0"/>
              <w:divBdr>
                <w:top w:val="none" w:sz="0" w:space="0" w:color="auto"/>
                <w:left w:val="none" w:sz="0" w:space="0" w:color="auto"/>
                <w:bottom w:val="none" w:sz="0" w:space="0" w:color="auto"/>
                <w:right w:val="none" w:sz="0" w:space="0" w:color="auto"/>
              </w:divBdr>
              <w:divsChild>
                <w:div w:id="1970241413">
                  <w:marLeft w:val="0"/>
                  <w:marRight w:val="0"/>
                  <w:marTop w:val="0"/>
                  <w:marBottom w:val="0"/>
                  <w:divBdr>
                    <w:top w:val="none" w:sz="0" w:space="0" w:color="auto"/>
                    <w:left w:val="none" w:sz="0" w:space="0" w:color="auto"/>
                    <w:bottom w:val="none" w:sz="0" w:space="0" w:color="auto"/>
                    <w:right w:val="none" w:sz="0" w:space="0" w:color="auto"/>
                  </w:divBdr>
                  <w:divsChild>
                    <w:div w:id="104274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589874">
      <w:bodyDiv w:val="1"/>
      <w:marLeft w:val="0"/>
      <w:marRight w:val="0"/>
      <w:marTop w:val="0"/>
      <w:marBottom w:val="0"/>
      <w:divBdr>
        <w:top w:val="none" w:sz="0" w:space="0" w:color="auto"/>
        <w:left w:val="none" w:sz="0" w:space="0" w:color="auto"/>
        <w:bottom w:val="none" w:sz="0" w:space="0" w:color="auto"/>
        <w:right w:val="none" w:sz="0" w:space="0" w:color="auto"/>
      </w:divBdr>
      <w:divsChild>
        <w:div w:id="1247616821">
          <w:marLeft w:val="0"/>
          <w:marRight w:val="0"/>
          <w:marTop w:val="0"/>
          <w:marBottom w:val="0"/>
          <w:divBdr>
            <w:top w:val="none" w:sz="0" w:space="0" w:color="auto"/>
            <w:left w:val="none" w:sz="0" w:space="0" w:color="auto"/>
            <w:bottom w:val="none" w:sz="0" w:space="0" w:color="auto"/>
            <w:right w:val="none" w:sz="0" w:space="0" w:color="auto"/>
          </w:divBdr>
          <w:divsChild>
            <w:div w:id="693115037">
              <w:marLeft w:val="0"/>
              <w:marRight w:val="0"/>
              <w:marTop w:val="0"/>
              <w:marBottom w:val="0"/>
              <w:divBdr>
                <w:top w:val="none" w:sz="0" w:space="0" w:color="auto"/>
                <w:left w:val="none" w:sz="0" w:space="0" w:color="auto"/>
                <w:bottom w:val="none" w:sz="0" w:space="0" w:color="auto"/>
                <w:right w:val="none" w:sz="0" w:space="0" w:color="auto"/>
              </w:divBdr>
              <w:divsChild>
                <w:div w:id="20421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079202">
      <w:bodyDiv w:val="1"/>
      <w:marLeft w:val="0"/>
      <w:marRight w:val="0"/>
      <w:marTop w:val="0"/>
      <w:marBottom w:val="0"/>
      <w:divBdr>
        <w:top w:val="none" w:sz="0" w:space="0" w:color="auto"/>
        <w:left w:val="none" w:sz="0" w:space="0" w:color="auto"/>
        <w:bottom w:val="none" w:sz="0" w:space="0" w:color="auto"/>
        <w:right w:val="none" w:sz="0" w:space="0" w:color="auto"/>
      </w:divBdr>
      <w:divsChild>
        <w:div w:id="758986778">
          <w:marLeft w:val="0"/>
          <w:marRight w:val="0"/>
          <w:marTop w:val="0"/>
          <w:marBottom w:val="0"/>
          <w:divBdr>
            <w:top w:val="none" w:sz="0" w:space="0" w:color="auto"/>
            <w:left w:val="none" w:sz="0" w:space="0" w:color="auto"/>
            <w:bottom w:val="none" w:sz="0" w:space="0" w:color="auto"/>
            <w:right w:val="none" w:sz="0" w:space="0" w:color="auto"/>
          </w:divBdr>
          <w:divsChild>
            <w:div w:id="1085109898">
              <w:marLeft w:val="0"/>
              <w:marRight w:val="0"/>
              <w:marTop w:val="0"/>
              <w:marBottom w:val="0"/>
              <w:divBdr>
                <w:top w:val="none" w:sz="0" w:space="0" w:color="auto"/>
                <w:left w:val="none" w:sz="0" w:space="0" w:color="auto"/>
                <w:bottom w:val="none" w:sz="0" w:space="0" w:color="auto"/>
                <w:right w:val="none" w:sz="0" w:space="0" w:color="auto"/>
              </w:divBdr>
              <w:divsChild>
                <w:div w:id="1422943557">
                  <w:marLeft w:val="0"/>
                  <w:marRight w:val="0"/>
                  <w:marTop w:val="0"/>
                  <w:marBottom w:val="0"/>
                  <w:divBdr>
                    <w:top w:val="none" w:sz="0" w:space="0" w:color="auto"/>
                    <w:left w:val="none" w:sz="0" w:space="0" w:color="auto"/>
                    <w:bottom w:val="none" w:sz="0" w:space="0" w:color="auto"/>
                    <w:right w:val="none" w:sz="0" w:space="0" w:color="auto"/>
                  </w:divBdr>
                  <w:divsChild>
                    <w:div w:id="199402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316007">
      <w:bodyDiv w:val="1"/>
      <w:marLeft w:val="0"/>
      <w:marRight w:val="0"/>
      <w:marTop w:val="0"/>
      <w:marBottom w:val="0"/>
      <w:divBdr>
        <w:top w:val="none" w:sz="0" w:space="0" w:color="auto"/>
        <w:left w:val="none" w:sz="0" w:space="0" w:color="auto"/>
        <w:bottom w:val="none" w:sz="0" w:space="0" w:color="auto"/>
        <w:right w:val="none" w:sz="0" w:space="0" w:color="auto"/>
      </w:divBdr>
      <w:divsChild>
        <w:div w:id="293486552">
          <w:marLeft w:val="0"/>
          <w:marRight w:val="0"/>
          <w:marTop w:val="0"/>
          <w:marBottom w:val="0"/>
          <w:divBdr>
            <w:top w:val="none" w:sz="0" w:space="0" w:color="auto"/>
            <w:left w:val="none" w:sz="0" w:space="0" w:color="auto"/>
            <w:bottom w:val="none" w:sz="0" w:space="0" w:color="auto"/>
            <w:right w:val="none" w:sz="0" w:space="0" w:color="auto"/>
          </w:divBdr>
          <w:divsChild>
            <w:div w:id="272517449">
              <w:marLeft w:val="0"/>
              <w:marRight w:val="0"/>
              <w:marTop w:val="0"/>
              <w:marBottom w:val="0"/>
              <w:divBdr>
                <w:top w:val="none" w:sz="0" w:space="0" w:color="auto"/>
                <w:left w:val="none" w:sz="0" w:space="0" w:color="auto"/>
                <w:bottom w:val="none" w:sz="0" w:space="0" w:color="auto"/>
                <w:right w:val="none" w:sz="0" w:space="0" w:color="auto"/>
              </w:divBdr>
              <w:divsChild>
                <w:div w:id="97807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703473">
      <w:bodyDiv w:val="1"/>
      <w:marLeft w:val="0"/>
      <w:marRight w:val="0"/>
      <w:marTop w:val="0"/>
      <w:marBottom w:val="0"/>
      <w:divBdr>
        <w:top w:val="none" w:sz="0" w:space="0" w:color="auto"/>
        <w:left w:val="none" w:sz="0" w:space="0" w:color="auto"/>
        <w:bottom w:val="none" w:sz="0" w:space="0" w:color="auto"/>
        <w:right w:val="none" w:sz="0" w:space="0" w:color="auto"/>
      </w:divBdr>
      <w:divsChild>
        <w:div w:id="627394547">
          <w:marLeft w:val="0"/>
          <w:marRight w:val="0"/>
          <w:marTop w:val="0"/>
          <w:marBottom w:val="0"/>
          <w:divBdr>
            <w:top w:val="none" w:sz="0" w:space="0" w:color="auto"/>
            <w:left w:val="none" w:sz="0" w:space="0" w:color="auto"/>
            <w:bottom w:val="none" w:sz="0" w:space="0" w:color="auto"/>
            <w:right w:val="none" w:sz="0" w:space="0" w:color="auto"/>
          </w:divBdr>
          <w:divsChild>
            <w:div w:id="696392100">
              <w:marLeft w:val="0"/>
              <w:marRight w:val="0"/>
              <w:marTop w:val="0"/>
              <w:marBottom w:val="0"/>
              <w:divBdr>
                <w:top w:val="none" w:sz="0" w:space="0" w:color="auto"/>
                <w:left w:val="none" w:sz="0" w:space="0" w:color="auto"/>
                <w:bottom w:val="none" w:sz="0" w:space="0" w:color="auto"/>
                <w:right w:val="none" w:sz="0" w:space="0" w:color="auto"/>
              </w:divBdr>
              <w:divsChild>
                <w:div w:id="2043288829">
                  <w:marLeft w:val="0"/>
                  <w:marRight w:val="0"/>
                  <w:marTop w:val="0"/>
                  <w:marBottom w:val="0"/>
                  <w:divBdr>
                    <w:top w:val="none" w:sz="0" w:space="0" w:color="auto"/>
                    <w:left w:val="none" w:sz="0" w:space="0" w:color="auto"/>
                    <w:bottom w:val="none" w:sz="0" w:space="0" w:color="auto"/>
                    <w:right w:val="none" w:sz="0" w:space="0" w:color="auto"/>
                  </w:divBdr>
                </w:div>
              </w:divsChild>
            </w:div>
            <w:div w:id="106435810">
              <w:marLeft w:val="0"/>
              <w:marRight w:val="0"/>
              <w:marTop w:val="0"/>
              <w:marBottom w:val="0"/>
              <w:divBdr>
                <w:top w:val="none" w:sz="0" w:space="0" w:color="auto"/>
                <w:left w:val="none" w:sz="0" w:space="0" w:color="auto"/>
                <w:bottom w:val="none" w:sz="0" w:space="0" w:color="auto"/>
                <w:right w:val="none" w:sz="0" w:space="0" w:color="auto"/>
              </w:divBdr>
              <w:divsChild>
                <w:div w:id="109978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70623">
      <w:bodyDiv w:val="1"/>
      <w:marLeft w:val="0"/>
      <w:marRight w:val="0"/>
      <w:marTop w:val="0"/>
      <w:marBottom w:val="0"/>
      <w:divBdr>
        <w:top w:val="none" w:sz="0" w:space="0" w:color="auto"/>
        <w:left w:val="none" w:sz="0" w:space="0" w:color="auto"/>
        <w:bottom w:val="none" w:sz="0" w:space="0" w:color="auto"/>
        <w:right w:val="none" w:sz="0" w:space="0" w:color="auto"/>
      </w:divBdr>
      <w:divsChild>
        <w:div w:id="274027034">
          <w:marLeft w:val="0"/>
          <w:marRight w:val="0"/>
          <w:marTop w:val="0"/>
          <w:marBottom w:val="0"/>
          <w:divBdr>
            <w:top w:val="none" w:sz="0" w:space="0" w:color="auto"/>
            <w:left w:val="none" w:sz="0" w:space="0" w:color="auto"/>
            <w:bottom w:val="none" w:sz="0" w:space="0" w:color="auto"/>
            <w:right w:val="none" w:sz="0" w:space="0" w:color="auto"/>
          </w:divBdr>
          <w:divsChild>
            <w:div w:id="1955667970">
              <w:marLeft w:val="0"/>
              <w:marRight w:val="0"/>
              <w:marTop w:val="0"/>
              <w:marBottom w:val="0"/>
              <w:divBdr>
                <w:top w:val="none" w:sz="0" w:space="0" w:color="auto"/>
                <w:left w:val="none" w:sz="0" w:space="0" w:color="auto"/>
                <w:bottom w:val="none" w:sz="0" w:space="0" w:color="auto"/>
                <w:right w:val="none" w:sz="0" w:space="0" w:color="auto"/>
              </w:divBdr>
              <w:divsChild>
                <w:div w:id="101156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459631">
      <w:bodyDiv w:val="1"/>
      <w:marLeft w:val="0"/>
      <w:marRight w:val="0"/>
      <w:marTop w:val="0"/>
      <w:marBottom w:val="0"/>
      <w:divBdr>
        <w:top w:val="none" w:sz="0" w:space="0" w:color="auto"/>
        <w:left w:val="none" w:sz="0" w:space="0" w:color="auto"/>
        <w:bottom w:val="none" w:sz="0" w:space="0" w:color="auto"/>
        <w:right w:val="none" w:sz="0" w:space="0" w:color="auto"/>
      </w:divBdr>
      <w:divsChild>
        <w:div w:id="1028485804">
          <w:marLeft w:val="0"/>
          <w:marRight w:val="0"/>
          <w:marTop w:val="0"/>
          <w:marBottom w:val="0"/>
          <w:divBdr>
            <w:top w:val="none" w:sz="0" w:space="0" w:color="auto"/>
            <w:left w:val="none" w:sz="0" w:space="0" w:color="auto"/>
            <w:bottom w:val="none" w:sz="0" w:space="0" w:color="auto"/>
            <w:right w:val="none" w:sz="0" w:space="0" w:color="auto"/>
          </w:divBdr>
          <w:divsChild>
            <w:div w:id="740830963">
              <w:marLeft w:val="0"/>
              <w:marRight w:val="0"/>
              <w:marTop w:val="0"/>
              <w:marBottom w:val="0"/>
              <w:divBdr>
                <w:top w:val="none" w:sz="0" w:space="0" w:color="auto"/>
                <w:left w:val="none" w:sz="0" w:space="0" w:color="auto"/>
                <w:bottom w:val="none" w:sz="0" w:space="0" w:color="auto"/>
                <w:right w:val="none" w:sz="0" w:space="0" w:color="auto"/>
              </w:divBdr>
              <w:divsChild>
                <w:div w:id="74750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567630">
      <w:bodyDiv w:val="1"/>
      <w:marLeft w:val="0"/>
      <w:marRight w:val="0"/>
      <w:marTop w:val="0"/>
      <w:marBottom w:val="0"/>
      <w:divBdr>
        <w:top w:val="none" w:sz="0" w:space="0" w:color="auto"/>
        <w:left w:val="none" w:sz="0" w:space="0" w:color="auto"/>
        <w:bottom w:val="none" w:sz="0" w:space="0" w:color="auto"/>
        <w:right w:val="none" w:sz="0" w:space="0" w:color="auto"/>
      </w:divBdr>
      <w:divsChild>
        <w:div w:id="1363551774">
          <w:marLeft w:val="0"/>
          <w:marRight w:val="0"/>
          <w:marTop w:val="0"/>
          <w:marBottom w:val="0"/>
          <w:divBdr>
            <w:top w:val="none" w:sz="0" w:space="0" w:color="auto"/>
            <w:left w:val="none" w:sz="0" w:space="0" w:color="auto"/>
            <w:bottom w:val="none" w:sz="0" w:space="0" w:color="auto"/>
            <w:right w:val="none" w:sz="0" w:space="0" w:color="auto"/>
          </w:divBdr>
          <w:divsChild>
            <w:div w:id="1159232329">
              <w:marLeft w:val="0"/>
              <w:marRight w:val="0"/>
              <w:marTop w:val="0"/>
              <w:marBottom w:val="0"/>
              <w:divBdr>
                <w:top w:val="none" w:sz="0" w:space="0" w:color="auto"/>
                <w:left w:val="none" w:sz="0" w:space="0" w:color="auto"/>
                <w:bottom w:val="none" w:sz="0" w:space="0" w:color="auto"/>
                <w:right w:val="none" w:sz="0" w:space="0" w:color="auto"/>
              </w:divBdr>
              <w:divsChild>
                <w:div w:id="1320888745">
                  <w:marLeft w:val="0"/>
                  <w:marRight w:val="0"/>
                  <w:marTop w:val="0"/>
                  <w:marBottom w:val="0"/>
                  <w:divBdr>
                    <w:top w:val="none" w:sz="0" w:space="0" w:color="auto"/>
                    <w:left w:val="none" w:sz="0" w:space="0" w:color="auto"/>
                    <w:bottom w:val="none" w:sz="0" w:space="0" w:color="auto"/>
                    <w:right w:val="none" w:sz="0" w:space="0" w:color="auto"/>
                  </w:divBdr>
                  <w:divsChild>
                    <w:div w:id="178022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469509">
      <w:bodyDiv w:val="1"/>
      <w:marLeft w:val="0"/>
      <w:marRight w:val="0"/>
      <w:marTop w:val="0"/>
      <w:marBottom w:val="0"/>
      <w:divBdr>
        <w:top w:val="none" w:sz="0" w:space="0" w:color="auto"/>
        <w:left w:val="none" w:sz="0" w:space="0" w:color="auto"/>
        <w:bottom w:val="none" w:sz="0" w:space="0" w:color="auto"/>
        <w:right w:val="none" w:sz="0" w:space="0" w:color="auto"/>
      </w:divBdr>
      <w:divsChild>
        <w:div w:id="1941795180">
          <w:marLeft w:val="0"/>
          <w:marRight w:val="0"/>
          <w:marTop w:val="0"/>
          <w:marBottom w:val="0"/>
          <w:divBdr>
            <w:top w:val="none" w:sz="0" w:space="0" w:color="auto"/>
            <w:left w:val="none" w:sz="0" w:space="0" w:color="auto"/>
            <w:bottom w:val="none" w:sz="0" w:space="0" w:color="auto"/>
            <w:right w:val="none" w:sz="0" w:space="0" w:color="auto"/>
          </w:divBdr>
          <w:divsChild>
            <w:div w:id="1643000748">
              <w:marLeft w:val="0"/>
              <w:marRight w:val="0"/>
              <w:marTop w:val="0"/>
              <w:marBottom w:val="0"/>
              <w:divBdr>
                <w:top w:val="none" w:sz="0" w:space="0" w:color="auto"/>
                <w:left w:val="none" w:sz="0" w:space="0" w:color="auto"/>
                <w:bottom w:val="none" w:sz="0" w:space="0" w:color="auto"/>
                <w:right w:val="none" w:sz="0" w:space="0" w:color="auto"/>
              </w:divBdr>
              <w:divsChild>
                <w:div w:id="118497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367789">
      <w:bodyDiv w:val="1"/>
      <w:marLeft w:val="0"/>
      <w:marRight w:val="0"/>
      <w:marTop w:val="0"/>
      <w:marBottom w:val="0"/>
      <w:divBdr>
        <w:top w:val="none" w:sz="0" w:space="0" w:color="auto"/>
        <w:left w:val="none" w:sz="0" w:space="0" w:color="auto"/>
        <w:bottom w:val="none" w:sz="0" w:space="0" w:color="auto"/>
        <w:right w:val="none" w:sz="0" w:space="0" w:color="auto"/>
      </w:divBdr>
      <w:divsChild>
        <w:div w:id="1740901336">
          <w:marLeft w:val="0"/>
          <w:marRight w:val="0"/>
          <w:marTop w:val="0"/>
          <w:marBottom w:val="0"/>
          <w:divBdr>
            <w:top w:val="none" w:sz="0" w:space="0" w:color="auto"/>
            <w:left w:val="none" w:sz="0" w:space="0" w:color="auto"/>
            <w:bottom w:val="none" w:sz="0" w:space="0" w:color="auto"/>
            <w:right w:val="none" w:sz="0" w:space="0" w:color="auto"/>
          </w:divBdr>
          <w:divsChild>
            <w:div w:id="1173106227">
              <w:marLeft w:val="0"/>
              <w:marRight w:val="0"/>
              <w:marTop w:val="0"/>
              <w:marBottom w:val="0"/>
              <w:divBdr>
                <w:top w:val="none" w:sz="0" w:space="0" w:color="auto"/>
                <w:left w:val="none" w:sz="0" w:space="0" w:color="auto"/>
                <w:bottom w:val="none" w:sz="0" w:space="0" w:color="auto"/>
                <w:right w:val="none" w:sz="0" w:space="0" w:color="auto"/>
              </w:divBdr>
              <w:divsChild>
                <w:div w:id="1777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452446">
      <w:bodyDiv w:val="1"/>
      <w:marLeft w:val="0"/>
      <w:marRight w:val="0"/>
      <w:marTop w:val="0"/>
      <w:marBottom w:val="0"/>
      <w:divBdr>
        <w:top w:val="none" w:sz="0" w:space="0" w:color="auto"/>
        <w:left w:val="none" w:sz="0" w:space="0" w:color="auto"/>
        <w:bottom w:val="none" w:sz="0" w:space="0" w:color="auto"/>
        <w:right w:val="none" w:sz="0" w:space="0" w:color="auto"/>
      </w:divBdr>
    </w:div>
    <w:div w:id="1460026279">
      <w:bodyDiv w:val="1"/>
      <w:marLeft w:val="0"/>
      <w:marRight w:val="0"/>
      <w:marTop w:val="0"/>
      <w:marBottom w:val="0"/>
      <w:divBdr>
        <w:top w:val="none" w:sz="0" w:space="0" w:color="auto"/>
        <w:left w:val="none" w:sz="0" w:space="0" w:color="auto"/>
        <w:bottom w:val="none" w:sz="0" w:space="0" w:color="auto"/>
        <w:right w:val="none" w:sz="0" w:space="0" w:color="auto"/>
      </w:divBdr>
      <w:divsChild>
        <w:div w:id="1259171359">
          <w:marLeft w:val="0"/>
          <w:marRight w:val="0"/>
          <w:marTop w:val="0"/>
          <w:marBottom w:val="0"/>
          <w:divBdr>
            <w:top w:val="none" w:sz="0" w:space="0" w:color="auto"/>
            <w:left w:val="none" w:sz="0" w:space="0" w:color="auto"/>
            <w:bottom w:val="none" w:sz="0" w:space="0" w:color="auto"/>
            <w:right w:val="none" w:sz="0" w:space="0" w:color="auto"/>
          </w:divBdr>
          <w:divsChild>
            <w:div w:id="324362759">
              <w:marLeft w:val="0"/>
              <w:marRight w:val="0"/>
              <w:marTop w:val="0"/>
              <w:marBottom w:val="0"/>
              <w:divBdr>
                <w:top w:val="none" w:sz="0" w:space="0" w:color="auto"/>
                <w:left w:val="none" w:sz="0" w:space="0" w:color="auto"/>
                <w:bottom w:val="none" w:sz="0" w:space="0" w:color="auto"/>
                <w:right w:val="none" w:sz="0" w:space="0" w:color="auto"/>
              </w:divBdr>
              <w:divsChild>
                <w:div w:id="63688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689321">
      <w:bodyDiv w:val="1"/>
      <w:marLeft w:val="0"/>
      <w:marRight w:val="0"/>
      <w:marTop w:val="0"/>
      <w:marBottom w:val="0"/>
      <w:divBdr>
        <w:top w:val="none" w:sz="0" w:space="0" w:color="auto"/>
        <w:left w:val="none" w:sz="0" w:space="0" w:color="auto"/>
        <w:bottom w:val="none" w:sz="0" w:space="0" w:color="auto"/>
        <w:right w:val="none" w:sz="0" w:space="0" w:color="auto"/>
      </w:divBdr>
      <w:divsChild>
        <w:div w:id="1203904630">
          <w:marLeft w:val="0"/>
          <w:marRight w:val="0"/>
          <w:marTop w:val="0"/>
          <w:marBottom w:val="0"/>
          <w:divBdr>
            <w:top w:val="none" w:sz="0" w:space="0" w:color="auto"/>
            <w:left w:val="none" w:sz="0" w:space="0" w:color="auto"/>
            <w:bottom w:val="none" w:sz="0" w:space="0" w:color="auto"/>
            <w:right w:val="none" w:sz="0" w:space="0" w:color="auto"/>
          </w:divBdr>
          <w:divsChild>
            <w:div w:id="1785691383">
              <w:marLeft w:val="0"/>
              <w:marRight w:val="0"/>
              <w:marTop w:val="0"/>
              <w:marBottom w:val="0"/>
              <w:divBdr>
                <w:top w:val="none" w:sz="0" w:space="0" w:color="auto"/>
                <w:left w:val="none" w:sz="0" w:space="0" w:color="auto"/>
                <w:bottom w:val="none" w:sz="0" w:space="0" w:color="auto"/>
                <w:right w:val="none" w:sz="0" w:space="0" w:color="auto"/>
              </w:divBdr>
              <w:divsChild>
                <w:div w:id="6385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71783">
      <w:bodyDiv w:val="1"/>
      <w:marLeft w:val="0"/>
      <w:marRight w:val="0"/>
      <w:marTop w:val="0"/>
      <w:marBottom w:val="0"/>
      <w:divBdr>
        <w:top w:val="none" w:sz="0" w:space="0" w:color="auto"/>
        <w:left w:val="none" w:sz="0" w:space="0" w:color="auto"/>
        <w:bottom w:val="none" w:sz="0" w:space="0" w:color="auto"/>
        <w:right w:val="none" w:sz="0" w:space="0" w:color="auto"/>
      </w:divBdr>
      <w:divsChild>
        <w:div w:id="1818260674">
          <w:marLeft w:val="0"/>
          <w:marRight w:val="0"/>
          <w:marTop w:val="0"/>
          <w:marBottom w:val="0"/>
          <w:divBdr>
            <w:top w:val="none" w:sz="0" w:space="0" w:color="auto"/>
            <w:left w:val="none" w:sz="0" w:space="0" w:color="auto"/>
            <w:bottom w:val="none" w:sz="0" w:space="0" w:color="auto"/>
            <w:right w:val="none" w:sz="0" w:space="0" w:color="auto"/>
          </w:divBdr>
          <w:divsChild>
            <w:div w:id="733166425">
              <w:marLeft w:val="0"/>
              <w:marRight w:val="0"/>
              <w:marTop w:val="0"/>
              <w:marBottom w:val="0"/>
              <w:divBdr>
                <w:top w:val="none" w:sz="0" w:space="0" w:color="auto"/>
                <w:left w:val="none" w:sz="0" w:space="0" w:color="auto"/>
                <w:bottom w:val="none" w:sz="0" w:space="0" w:color="auto"/>
                <w:right w:val="none" w:sz="0" w:space="0" w:color="auto"/>
              </w:divBdr>
              <w:divsChild>
                <w:div w:id="86810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1487">
      <w:bodyDiv w:val="1"/>
      <w:marLeft w:val="0"/>
      <w:marRight w:val="0"/>
      <w:marTop w:val="0"/>
      <w:marBottom w:val="0"/>
      <w:divBdr>
        <w:top w:val="none" w:sz="0" w:space="0" w:color="auto"/>
        <w:left w:val="none" w:sz="0" w:space="0" w:color="auto"/>
        <w:bottom w:val="none" w:sz="0" w:space="0" w:color="auto"/>
        <w:right w:val="none" w:sz="0" w:space="0" w:color="auto"/>
      </w:divBdr>
      <w:divsChild>
        <w:div w:id="1725131582">
          <w:marLeft w:val="0"/>
          <w:marRight w:val="0"/>
          <w:marTop w:val="0"/>
          <w:marBottom w:val="0"/>
          <w:divBdr>
            <w:top w:val="none" w:sz="0" w:space="0" w:color="auto"/>
            <w:left w:val="none" w:sz="0" w:space="0" w:color="auto"/>
            <w:bottom w:val="none" w:sz="0" w:space="0" w:color="auto"/>
            <w:right w:val="none" w:sz="0" w:space="0" w:color="auto"/>
          </w:divBdr>
          <w:divsChild>
            <w:div w:id="1466584833">
              <w:marLeft w:val="0"/>
              <w:marRight w:val="0"/>
              <w:marTop w:val="0"/>
              <w:marBottom w:val="0"/>
              <w:divBdr>
                <w:top w:val="none" w:sz="0" w:space="0" w:color="auto"/>
                <w:left w:val="none" w:sz="0" w:space="0" w:color="auto"/>
                <w:bottom w:val="none" w:sz="0" w:space="0" w:color="auto"/>
                <w:right w:val="none" w:sz="0" w:space="0" w:color="auto"/>
              </w:divBdr>
              <w:divsChild>
                <w:div w:id="182446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61333">
      <w:bodyDiv w:val="1"/>
      <w:marLeft w:val="0"/>
      <w:marRight w:val="0"/>
      <w:marTop w:val="0"/>
      <w:marBottom w:val="0"/>
      <w:divBdr>
        <w:top w:val="none" w:sz="0" w:space="0" w:color="auto"/>
        <w:left w:val="none" w:sz="0" w:space="0" w:color="auto"/>
        <w:bottom w:val="none" w:sz="0" w:space="0" w:color="auto"/>
        <w:right w:val="none" w:sz="0" w:space="0" w:color="auto"/>
      </w:divBdr>
      <w:divsChild>
        <w:div w:id="1882786619">
          <w:marLeft w:val="0"/>
          <w:marRight w:val="0"/>
          <w:marTop w:val="0"/>
          <w:marBottom w:val="0"/>
          <w:divBdr>
            <w:top w:val="none" w:sz="0" w:space="0" w:color="auto"/>
            <w:left w:val="none" w:sz="0" w:space="0" w:color="auto"/>
            <w:bottom w:val="none" w:sz="0" w:space="0" w:color="auto"/>
            <w:right w:val="none" w:sz="0" w:space="0" w:color="auto"/>
          </w:divBdr>
          <w:divsChild>
            <w:div w:id="325667077">
              <w:marLeft w:val="0"/>
              <w:marRight w:val="0"/>
              <w:marTop w:val="0"/>
              <w:marBottom w:val="0"/>
              <w:divBdr>
                <w:top w:val="none" w:sz="0" w:space="0" w:color="auto"/>
                <w:left w:val="none" w:sz="0" w:space="0" w:color="auto"/>
                <w:bottom w:val="none" w:sz="0" w:space="0" w:color="auto"/>
                <w:right w:val="none" w:sz="0" w:space="0" w:color="auto"/>
              </w:divBdr>
              <w:divsChild>
                <w:div w:id="134512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153807">
      <w:bodyDiv w:val="1"/>
      <w:marLeft w:val="0"/>
      <w:marRight w:val="0"/>
      <w:marTop w:val="0"/>
      <w:marBottom w:val="0"/>
      <w:divBdr>
        <w:top w:val="none" w:sz="0" w:space="0" w:color="auto"/>
        <w:left w:val="none" w:sz="0" w:space="0" w:color="auto"/>
        <w:bottom w:val="none" w:sz="0" w:space="0" w:color="auto"/>
        <w:right w:val="none" w:sz="0" w:space="0" w:color="auto"/>
      </w:divBdr>
      <w:divsChild>
        <w:div w:id="656033833">
          <w:marLeft w:val="0"/>
          <w:marRight w:val="0"/>
          <w:marTop w:val="0"/>
          <w:marBottom w:val="0"/>
          <w:divBdr>
            <w:top w:val="none" w:sz="0" w:space="0" w:color="auto"/>
            <w:left w:val="none" w:sz="0" w:space="0" w:color="auto"/>
            <w:bottom w:val="none" w:sz="0" w:space="0" w:color="auto"/>
            <w:right w:val="none" w:sz="0" w:space="0" w:color="auto"/>
          </w:divBdr>
          <w:divsChild>
            <w:div w:id="518273266">
              <w:marLeft w:val="0"/>
              <w:marRight w:val="0"/>
              <w:marTop w:val="0"/>
              <w:marBottom w:val="0"/>
              <w:divBdr>
                <w:top w:val="none" w:sz="0" w:space="0" w:color="auto"/>
                <w:left w:val="none" w:sz="0" w:space="0" w:color="auto"/>
                <w:bottom w:val="none" w:sz="0" w:space="0" w:color="auto"/>
                <w:right w:val="none" w:sz="0" w:space="0" w:color="auto"/>
              </w:divBdr>
              <w:divsChild>
                <w:div w:id="46577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192">
      <w:bodyDiv w:val="1"/>
      <w:marLeft w:val="0"/>
      <w:marRight w:val="0"/>
      <w:marTop w:val="0"/>
      <w:marBottom w:val="0"/>
      <w:divBdr>
        <w:top w:val="none" w:sz="0" w:space="0" w:color="auto"/>
        <w:left w:val="none" w:sz="0" w:space="0" w:color="auto"/>
        <w:bottom w:val="none" w:sz="0" w:space="0" w:color="auto"/>
        <w:right w:val="none" w:sz="0" w:space="0" w:color="auto"/>
      </w:divBdr>
      <w:divsChild>
        <w:div w:id="79835366">
          <w:marLeft w:val="360"/>
          <w:marRight w:val="0"/>
          <w:marTop w:val="0"/>
          <w:marBottom w:val="0"/>
          <w:divBdr>
            <w:top w:val="none" w:sz="0" w:space="0" w:color="auto"/>
            <w:left w:val="none" w:sz="0" w:space="0" w:color="auto"/>
            <w:bottom w:val="none" w:sz="0" w:space="0" w:color="auto"/>
            <w:right w:val="none" w:sz="0" w:space="0" w:color="auto"/>
          </w:divBdr>
        </w:div>
        <w:div w:id="693575925">
          <w:marLeft w:val="360"/>
          <w:marRight w:val="0"/>
          <w:marTop w:val="0"/>
          <w:marBottom w:val="0"/>
          <w:divBdr>
            <w:top w:val="none" w:sz="0" w:space="0" w:color="auto"/>
            <w:left w:val="none" w:sz="0" w:space="0" w:color="auto"/>
            <w:bottom w:val="none" w:sz="0" w:space="0" w:color="auto"/>
            <w:right w:val="none" w:sz="0" w:space="0" w:color="auto"/>
          </w:divBdr>
        </w:div>
        <w:div w:id="1077164392">
          <w:marLeft w:val="360"/>
          <w:marRight w:val="0"/>
          <w:marTop w:val="0"/>
          <w:marBottom w:val="0"/>
          <w:divBdr>
            <w:top w:val="none" w:sz="0" w:space="0" w:color="auto"/>
            <w:left w:val="none" w:sz="0" w:space="0" w:color="auto"/>
            <w:bottom w:val="none" w:sz="0" w:space="0" w:color="auto"/>
            <w:right w:val="none" w:sz="0" w:space="0" w:color="auto"/>
          </w:divBdr>
        </w:div>
      </w:divsChild>
    </w:div>
    <w:div w:id="1499417277">
      <w:bodyDiv w:val="1"/>
      <w:marLeft w:val="0"/>
      <w:marRight w:val="0"/>
      <w:marTop w:val="0"/>
      <w:marBottom w:val="0"/>
      <w:divBdr>
        <w:top w:val="none" w:sz="0" w:space="0" w:color="auto"/>
        <w:left w:val="none" w:sz="0" w:space="0" w:color="auto"/>
        <w:bottom w:val="none" w:sz="0" w:space="0" w:color="auto"/>
        <w:right w:val="none" w:sz="0" w:space="0" w:color="auto"/>
      </w:divBdr>
      <w:divsChild>
        <w:div w:id="1327442028">
          <w:marLeft w:val="0"/>
          <w:marRight w:val="0"/>
          <w:marTop w:val="0"/>
          <w:marBottom w:val="0"/>
          <w:divBdr>
            <w:top w:val="none" w:sz="0" w:space="0" w:color="auto"/>
            <w:left w:val="none" w:sz="0" w:space="0" w:color="auto"/>
            <w:bottom w:val="none" w:sz="0" w:space="0" w:color="auto"/>
            <w:right w:val="none" w:sz="0" w:space="0" w:color="auto"/>
          </w:divBdr>
          <w:divsChild>
            <w:div w:id="1432505932">
              <w:marLeft w:val="0"/>
              <w:marRight w:val="0"/>
              <w:marTop w:val="0"/>
              <w:marBottom w:val="0"/>
              <w:divBdr>
                <w:top w:val="none" w:sz="0" w:space="0" w:color="auto"/>
                <w:left w:val="none" w:sz="0" w:space="0" w:color="auto"/>
                <w:bottom w:val="none" w:sz="0" w:space="0" w:color="auto"/>
                <w:right w:val="none" w:sz="0" w:space="0" w:color="auto"/>
              </w:divBdr>
              <w:divsChild>
                <w:div w:id="2814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965452">
      <w:bodyDiv w:val="1"/>
      <w:marLeft w:val="0"/>
      <w:marRight w:val="0"/>
      <w:marTop w:val="0"/>
      <w:marBottom w:val="0"/>
      <w:divBdr>
        <w:top w:val="none" w:sz="0" w:space="0" w:color="auto"/>
        <w:left w:val="none" w:sz="0" w:space="0" w:color="auto"/>
        <w:bottom w:val="none" w:sz="0" w:space="0" w:color="auto"/>
        <w:right w:val="none" w:sz="0" w:space="0" w:color="auto"/>
      </w:divBdr>
      <w:divsChild>
        <w:div w:id="31004379">
          <w:marLeft w:val="0"/>
          <w:marRight w:val="0"/>
          <w:marTop w:val="0"/>
          <w:marBottom w:val="0"/>
          <w:divBdr>
            <w:top w:val="none" w:sz="0" w:space="0" w:color="auto"/>
            <w:left w:val="none" w:sz="0" w:space="0" w:color="auto"/>
            <w:bottom w:val="none" w:sz="0" w:space="0" w:color="auto"/>
            <w:right w:val="none" w:sz="0" w:space="0" w:color="auto"/>
          </w:divBdr>
          <w:divsChild>
            <w:div w:id="1861967758">
              <w:marLeft w:val="0"/>
              <w:marRight w:val="0"/>
              <w:marTop w:val="0"/>
              <w:marBottom w:val="0"/>
              <w:divBdr>
                <w:top w:val="none" w:sz="0" w:space="0" w:color="auto"/>
                <w:left w:val="none" w:sz="0" w:space="0" w:color="auto"/>
                <w:bottom w:val="none" w:sz="0" w:space="0" w:color="auto"/>
                <w:right w:val="none" w:sz="0" w:space="0" w:color="auto"/>
              </w:divBdr>
              <w:divsChild>
                <w:div w:id="215631630">
                  <w:marLeft w:val="0"/>
                  <w:marRight w:val="0"/>
                  <w:marTop w:val="0"/>
                  <w:marBottom w:val="0"/>
                  <w:divBdr>
                    <w:top w:val="none" w:sz="0" w:space="0" w:color="auto"/>
                    <w:left w:val="none" w:sz="0" w:space="0" w:color="auto"/>
                    <w:bottom w:val="none" w:sz="0" w:space="0" w:color="auto"/>
                    <w:right w:val="none" w:sz="0" w:space="0" w:color="auto"/>
                  </w:divBdr>
                  <w:divsChild>
                    <w:div w:id="29533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781375">
      <w:bodyDiv w:val="1"/>
      <w:marLeft w:val="0"/>
      <w:marRight w:val="0"/>
      <w:marTop w:val="0"/>
      <w:marBottom w:val="0"/>
      <w:divBdr>
        <w:top w:val="none" w:sz="0" w:space="0" w:color="auto"/>
        <w:left w:val="none" w:sz="0" w:space="0" w:color="auto"/>
        <w:bottom w:val="none" w:sz="0" w:space="0" w:color="auto"/>
        <w:right w:val="none" w:sz="0" w:space="0" w:color="auto"/>
      </w:divBdr>
      <w:divsChild>
        <w:div w:id="1453590944">
          <w:marLeft w:val="0"/>
          <w:marRight w:val="0"/>
          <w:marTop w:val="0"/>
          <w:marBottom w:val="0"/>
          <w:divBdr>
            <w:top w:val="none" w:sz="0" w:space="0" w:color="auto"/>
            <w:left w:val="none" w:sz="0" w:space="0" w:color="auto"/>
            <w:bottom w:val="none" w:sz="0" w:space="0" w:color="auto"/>
            <w:right w:val="none" w:sz="0" w:space="0" w:color="auto"/>
          </w:divBdr>
          <w:divsChild>
            <w:div w:id="2126265120">
              <w:marLeft w:val="0"/>
              <w:marRight w:val="0"/>
              <w:marTop w:val="0"/>
              <w:marBottom w:val="0"/>
              <w:divBdr>
                <w:top w:val="none" w:sz="0" w:space="0" w:color="auto"/>
                <w:left w:val="none" w:sz="0" w:space="0" w:color="auto"/>
                <w:bottom w:val="none" w:sz="0" w:space="0" w:color="auto"/>
                <w:right w:val="none" w:sz="0" w:space="0" w:color="auto"/>
              </w:divBdr>
              <w:divsChild>
                <w:div w:id="546255742">
                  <w:marLeft w:val="0"/>
                  <w:marRight w:val="0"/>
                  <w:marTop w:val="0"/>
                  <w:marBottom w:val="0"/>
                  <w:divBdr>
                    <w:top w:val="none" w:sz="0" w:space="0" w:color="auto"/>
                    <w:left w:val="none" w:sz="0" w:space="0" w:color="auto"/>
                    <w:bottom w:val="none" w:sz="0" w:space="0" w:color="auto"/>
                    <w:right w:val="none" w:sz="0" w:space="0" w:color="auto"/>
                  </w:divBdr>
                  <w:divsChild>
                    <w:div w:id="178068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788417">
      <w:bodyDiv w:val="1"/>
      <w:marLeft w:val="0"/>
      <w:marRight w:val="0"/>
      <w:marTop w:val="0"/>
      <w:marBottom w:val="0"/>
      <w:divBdr>
        <w:top w:val="none" w:sz="0" w:space="0" w:color="auto"/>
        <w:left w:val="none" w:sz="0" w:space="0" w:color="auto"/>
        <w:bottom w:val="none" w:sz="0" w:space="0" w:color="auto"/>
        <w:right w:val="none" w:sz="0" w:space="0" w:color="auto"/>
      </w:divBdr>
      <w:divsChild>
        <w:div w:id="1894536457">
          <w:marLeft w:val="0"/>
          <w:marRight w:val="0"/>
          <w:marTop w:val="0"/>
          <w:marBottom w:val="0"/>
          <w:divBdr>
            <w:top w:val="none" w:sz="0" w:space="0" w:color="auto"/>
            <w:left w:val="none" w:sz="0" w:space="0" w:color="auto"/>
            <w:bottom w:val="none" w:sz="0" w:space="0" w:color="auto"/>
            <w:right w:val="none" w:sz="0" w:space="0" w:color="auto"/>
          </w:divBdr>
          <w:divsChild>
            <w:div w:id="1039550509">
              <w:marLeft w:val="0"/>
              <w:marRight w:val="0"/>
              <w:marTop w:val="0"/>
              <w:marBottom w:val="0"/>
              <w:divBdr>
                <w:top w:val="none" w:sz="0" w:space="0" w:color="auto"/>
                <w:left w:val="none" w:sz="0" w:space="0" w:color="auto"/>
                <w:bottom w:val="none" w:sz="0" w:space="0" w:color="auto"/>
                <w:right w:val="none" w:sz="0" w:space="0" w:color="auto"/>
              </w:divBdr>
              <w:divsChild>
                <w:div w:id="872421846">
                  <w:marLeft w:val="0"/>
                  <w:marRight w:val="0"/>
                  <w:marTop w:val="0"/>
                  <w:marBottom w:val="0"/>
                  <w:divBdr>
                    <w:top w:val="none" w:sz="0" w:space="0" w:color="auto"/>
                    <w:left w:val="none" w:sz="0" w:space="0" w:color="auto"/>
                    <w:bottom w:val="none" w:sz="0" w:space="0" w:color="auto"/>
                    <w:right w:val="none" w:sz="0" w:space="0" w:color="auto"/>
                  </w:divBdr>
                  <w:divsChild>
                    <w:div w:id="175022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068334">
      <w:bodyDiv w:val="1"/>
      <w:marLeft w:val="0"/>
      <w:marRight w:val="0"/>
      <w:marTop w:val="0"/>
      <w:marBottom w:val="0"/>
      <w:divBdr>
        <w:top w:val="none" w:sz="0" w:space="0" w:color="auto"/>
        <w:left w:val="none" w:sz="0" w:space="0" w:color="auto"/>
        <w:bottom w:val="none" w:sz="0" w:space="0" w:color="auto"/>
        <w:right w:val="none" w:sz="0" w:space="0" w:color="auto"/>
      </w:divBdr>
      <w:divsChild>
        <w:div w:id="146407783">
          <w:marLeft w:val="0"/>
          <w:marRight w:val="0"/>
          <w:marTop w:val="0"/>
          <w:marBottom w:val="0"/>
          <w:divBdr>
            <w:top w:val="none" w:sz="0" w:space="0" w:color="auto"/>
            <w:left w:val="none" w:sz="0" w:space="0" w:color="auto"/>
            <w:bottom w:val="none" w:sz="0" w:space="0" w:color="auto"/>
            <w:right w:val="none" w:sz="0" w:space="0" w:color="auto"/>
          </w:divBdr>
          <w:divsChild>
            <w:div w:id="1842163125">
              <w:marLeft w:val="0"/>
              <w:marRight w:val="0"/>
              <w:marTop w:val="0"/>
              <w:marBottom w:val="0"/>
              <w:divBdr>
                <w:top w:val="none" w:sz="0" w:space="0" w:color="auto"/>
                <w:left w:val="none" w:sz="0" w:space="0" w:color="auto"/>
                <w:bottom w:val="none" w:sz="0" w:space="0" w:color="auto"/>
                <w:right w:val="none" w:sz="0" w:space="0" w:color="auto"/>
              </w:divBdr>
              <w:divsChild>
                <w:div w:id="2051606191">
                  <w:marLeft w:val="0"/>
                  <w:marRight w:val="0"/>
                  <w:marTop w:val="0"/>
                  <w:marBottom w:val="0"/>
                  <w:divBdr>
                    <w:top w:val="none" w:sz="0" w:space="0" w:color="auto"/>
                    <w:left w:val="none" w:sz="0" w:space="0" w:color="auto"/>
                    <w:bottom w:val="none" w:sz="0" w:space="0" w:color="auto"/>
                    <w:right w:val="none" w:sz="0" w:space="0" w:color="auto"/>
                  </w:divBdr>
                  <w:divsChild>
                    <w:div w:id="4967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500603">
      <w:bodyDiv w:val="1"/>
      <w:marLeft w:val="0"/>
      <w:marRight w:val="0"/>
      <w:marTop w:val="0"/>
      <w:marBottom w:val="0"/>
      <w:divBdr>
        <w:top w:val="none" w:sz="0" w:space="0" w:color="auto"/>
        <w:left w:val="none" w:sz="0" w:space="0" w:color="auto"/>
        <w:bottom w:val="none" w:sz="0" w:space="0" w:color="auto"/>
        <w:right w:val="none" w:sz="0" w:space="0" w:color="auto"/>
      </w:divBdr>
      <w:divsChild>
        <w:div w:id="1662733526">
          <w:marLeft w:val="0"/>
          <w:marRight w:val="0"/>
          <w:marTop w:val="0"/>
          <w:marBottom w:val="0"/>
          <w:divBdr>
            <w:top w:val="none" w:sz="0" w:space="0" w:color="auto"/>
            <w:left w:val="none" w:sz="0" w:space="0" w:color="auto"/>
            <w:bottom w:val="none" w:sz="0" w:space="0" w:color="auto"/>
            <w:right w:val="none" w:sz="0" w:space="0" w:color="auto"/>
          </w:divBdr>
          <w:divsChild>
            <w:div w:id="596445541">
              <w:marLeft w:val="0"/>
              <w:marRight w:val="0"/>
              <w:marTop w:val="0"/>
              <w:marBottom w:val="0"/>
              <w:divBdr>
                <w:top w:val="none" w:sz="0" w:space="0" w:color="auto"/>
                <w:left w:val="none" w:sz="0" w:space="0" w:color="auto"/>
                <w:bottom w:val="none" w:sz="0" w:space="0" w:color="auto"/>
                <w:right w:val="none" w:sz="0" w:space="0" w:color="auto"/>
              </w:divBdr>
              <w:divsChild>
                <w:div w:id="68682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08415">
      <w:bodyDiv w:val="1"/>
      <w:marLeft w:val="0"/>
      <w:marRight w:val="0"/>
      <w:marTop w:val="0"/>
      <w:marBottom w:val="0"/>
      <w:divBdr>
        <w:top w:val="none" w:sz="0" w:space="0" w:color="auto"/>
        <w:left w:val="none" w:sz="0" w:space="0" w:color="auto"/>
        <w:bottom w:val="none" w:sz="0" w:space="0" w:color="auto"/>
        <w:right w:val="none" w:sz="0" w:space="0" w:color="auto"/>
      </w:divBdr>
      <w:divsChild>
        <w:div w:id="673646478">
          <w:marLeft w:val="0"/>
          <w:marRight w:val="0"/>
          <w:marTop w:val="0"/>
          <w:marBottom w:val="0"/>
          <w:divBdr>
            <w:top w:val="none" w:sz="0" w:space="0" w:color="auto"/>
            <w:left w:val="none" w:sz="0" w:space="0" w:color="auto"/>
            <w:bottom w:val="none" w:sz="0" w:space="0" w:color="auto"/>
            <w:right w:val="none" w:sz="0" w:space="0" w:color="auto"/>
          </w:divBdr>
          <w:divsChild>
            <w:div w:id="153962222">
              <w:marLeft w:val="0"/>
              <w:marRight w:val="0"/>
              <w:marTop w:val="0"/>
              <w:marBottom w:val="0"/>
              <w:divBdr>
                <w:top w:val="none" w:sz="0" w:space="0" w:color="auto"/>
                <w:left w:val="none" w:sz="0" w:space="0" w:color="auto"/>
                <w:bottom w:val="none" w:sz="0" w:space="0" w:color="auto"/>
                <w:right w:val="none" w:sz="0" w:space="0" w:color="auto"/>
              </w:divBdr>
              <w:divsChild>
                <w:div w:id="6691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660773">
      <w:bodyDiv w:val="1"/>
      <w:marLeft w:val="0"/>
      <w:marRight w:val="0"/>
      <w:marTop w:val="0"/>
      <w:marBottom w:val="0"/>
      <w:divBdr>
        <w:top w:val="none" w:sz="0" w:space="0" w:color="auto"/>
        <w:left w:val="none" w:sz="0" w:space="0" w:color="auto"/>
        <w:bottom w:val="none" w:sz="0" w:space="0" w:color="auto"/>
        <w:right w:val="none" w:sz="0" w:space="0" w:color="auto"/>
      </w:divBdr>
      <w:divsChild>
        <w:div w:id="460534116">
          <w:marLeft w:val="0"/>
          <w:marRight w:val="0"/>
          <w:marTop w:val="0"/>
          <w:marBottom w:val="0"/>
          <w:divBdr>
            <w:top w:val="none" w:sz="0" w:space="0" w:color="auto"/>
            <w:left w:val="none" w:sz="0" w:space="0" w:color="auto"/>
            <w:bottom w:val="none" w:sz="0" w:space="0" w:color="auto"/>
            <w:right w:val="none" w:sz="0" w:space="0" w:color="auto"/>
          </w:divBdr>
          <w:divsChild>
            <w:div w:id="866718385">
              <w:marLeft w:val="0"/>
              <w:marRight w:val="0"/>
              <w:marTop w:val="0"/>
              <w:marBottom w:val="0"/>
              <w:divBdr>
                <w:top w:val="none" w:sz="0" w:space="0" w:color="auto"/>
                <w:left w:val="none" w:sz="0" w:space="0" w:color="auto"/>
                <w:bottom w:val="none" w:sz="0" w:space="0" w:color="auto"/>
                <w:right w:val="none" w:sz="0" w:space="0" w:color="auto"/>
              </w:divBdr>
              <w:divsChild>
                <w:div w:id="112716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923571">
      <w:bodyDiv w:val="1"/>
      <w:marLeft w:val="0"/>
      <w:marRight w:val="0"/>
      <w:marTop w:val="0"/>
      <w:marBottom w:val="0"/>
      <w:divBdr>
        <w:top w:val="none" w:sz="0" w:space="0" w:color="auto"/>
        <w:left w:val="none" w:sz="0" w:space="0" w:color="auto"/>
        <w:bottom w:val="none" w:sz="0" w:space="0" w:color="auto"/>
        <w:right w:val="none" w:sz="0" w:space="0" w:color="auto"/>
      </w:divBdr>
      <w:divsChild>
        <w:div w:id="436797839">
          <w:marLeft w:val="0"/>
          <w:marRight w:val="0"/>
          <w:marTop w:val="0"/>
          <w:marBottom w:val="0"/>
          <w:divBdr>
            <w:top w:val="none" w:sz="0" w:space="0" w:color="auto"/>
            <w:left w:val="none" w:sz="0" w:space="0" w:color="auto"/>
            <w:bottom w:val="none" w:sz="0" w:space="0" w:color="auto"/>
            <w:right w:val="none" w:sz="0" w:space="0" w:color="auto"/>
          </w:divBdr>
          <w:divsChild>
            <w:div w:id="977492906">
              <w:marLeft w:val="0"/>
              <w:marRight w:val="0"/>
              <w:marTop w:val="0"/>
              <w:marBottom w:val="0"/>
              <w:divBdr>
                <w:top w:val="none" w:sz="0" w:space="0" w:color="auto"/>
                <w:left w:val="none" w:sz="0" w:space="0" w:color="auto"/>
                <w:bottom w:val="none" w:sz="0" w:space="0" w:color="auto"/>
                <w:right w:val="none" w:sz="0" w:space="0" w:color="auto"/>
              </w:divBdr>
              <w:divsChild>
                <w:div w:id="713772536">
                  <w:marLeft w:val="0"/>
                  <w:marRight w:val="0"/>
                  <w:marTop w:val="0"/>
                  <w:marBottom w:val="0"/>
                  <w:divBdr>
                    <w:top w:val="none" w:sz="0" w:space="0" w:color="auto"/>
                    <w:left w:val="none" w:sz="0" w:space="0" w:color="auto"/>
                    <w:bottom w:val="none" w:sz="0" w:space="0" w:color="auto"/>
                    <w:right w:val="none" w:sz="0" w:space="0" w:color="auto"/>
                  </w:divBdr>
                  <w:divsChild>
                    <w:div w:id="36387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637174">
      <w:bodyDiv w:val="1"/>
      <w:marLeft w:val="0"/>
      <w:marRight w:val="0"/>
      <w:marTop w:val="0"/>
      <w:marBottom w:val="0"/>
      <w:divBdr>
        <w:top w:val="none" w:sz="0" w:space="0" w:color="auto"/>
        <w:left w:val="none" w:sz="0" w:space="0" w:color="auto"/>
        <w:bottom w:val="none" w:sz="0" w:space="0" w:color="auto"/>
        <w:right w:val="none" w:sz="0" w:space="0" w:color="auto"/>
      </w:divBdr>
      <w:divsChild>
        <w:div w:id="1712222362">
          <w:marLeft w:val="0"/>
          <w:marRight w:val="0"/>
          <w:marTop w:val="0"/>
          <w:marBottom w:val="0"/>
          <w:divBdr>
            <w:top w:val="none" w:sz="0" w:space="0" w:color="auto"/>
            <w:left w:val="none" w:sz="0" w:space="0" w:color="auto"/>
            <w:bottom w:val="none" w:sz="0" w:space="0" w:color="auto"/>
            <w:right w:val="none" w:sz="0" w:space="0" w:color="auto"/>
          </w:divBdr>
          <w:divsChild>
            <w:div w:id="1187600983">
              <w:marLeft w:val="0"/>
              <w:marRight w:val="0"/>
              <w:marTop w:val="0"/>
              <w:marBottom w:val="0"/>
              <w:divBdr>
                <w:top w:val="none" w:sz="0" w:space="0" w:color="auto"/>
                <w:left w:val="none" w:sz="0" w:space="0" w:color="auto"/>
                <w:bottom w:val="none" w:sz="0" w:space="0" w:color="auto"/>
                <w:right w:val="none" w:sz="0" w:space="0" w:color="auto"/>
              </w:divBdr>
              <w:divsChild>
                <w:div w:id="1554468010">
                  <w:marLeft w:val="0"/>
                  <w:marRight w:val="0"/>
                  <w:marTop w:val="0"/>
                  <w:marBottom w:val="0"/>
                  <w:divBdr>
                    <w:top w:val="none" w:sz="0" w:space="0" w:color="auto"/>
                    <w:left w:val="none" w:sz="0" w:space="0" w:color="auto"/>
                    <w:bottom w:val="none" w:sz="0" w:space="0" w:color="auto"/>
                    <w:right w:val="none" w:sz="0" w:space="0" w:color="auto"/>
                  </w:divBdr>
                  <w:divsChild>
                    <w:div w:id="36263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664042">
      <w:bodyDiv w:val="1"/>
      <w:marLeft w:val="0"/>
      <w:marRight w:val="0"/>
      <w:marTop w:val="0"/>
      <w:marBottom w:val="0"/>
      <w:divBdr>
        <w:top w:val="none" w:sz="0" w:space="0" w:color="auto"/>
        <w:left w:val="none" w:sz="0" w:space="0" w:color="auto"/>
        <w:bottom w:val="none" w:sz="0" w:space="0" w:color="auto"/>
        <w:right w:val="none" w:sz="0" w:space="0" w:color="auto"/>
      </w:divBdr>
      <w:divsChild>
        <w:div w:id="1352026947">
          <w:marLeft w:val="0"/>
          <w:marRight w:val="0"/>
          <w:marTop w:val="0"/>
          <w:marBottom w:val="0"/>
          <w:divBdr>
            <w:top w:val="none" w:sz="0" w:space="0" w:color="auto"/>
            <w:left w:val="none" w:sz="0" w:space="0" w:color="auto"/>
            <w:bottom w:val="none" w:sz="0" w:space="0" w:color="auto"/>
            <w:right w:val="none" w:sz="0" w:space="0" w:color="auto"/>
          </w:divBdr>
          <w:divsChild>
            <w:div w:id="672876644">
              <w:marLeft w:val="0"/>
              <w:marRight w:val="0"/>
              <w:marTop w:val="0"/>
              <w:marBottom w:val="0"/>
              <w:divBdr>
                <w:top w:val="none" w:sz="0" w:space="0" w:color="auto"/>
                <w:left w:val="none" w:sz="0" w:space="0" w:color="auto"/>
                <w:bottom w:val="none" w:sz="0" w:space="0" w:color="auto"/>
                <w:right w:val="none" w:sz="0" w:space="0" w:color="auto"/>
              </w:divBdr>
              <w:divsChild>
                <w:div w:id="162472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962945">
      <w:bodyDiv w:val="1"/>
      <w:marLeft w:val="0"/>
      <w:marRight w:val="0"/>
      <w:marTop w:val="0"/>
      <w:marBottom w:val="0"/>
      <w:divBdr>
        <w:top w:val="none" w:sz="0" w:space="0" w:color="auto"/>
        <w:left w:val="none" w:sz="0" w:space="0" w:color="auto"/>
        <w:bottom w:val="none" w:sz="0" w:space="0" w:color="auto"/>
        <w:right w:val="none" w:sz="0" w:space="0" w:color="auto"/>
      </w:divBdr>
      <w:divsChild>
        <w:div w:id="1094858952">
          <w:marLeft w:val="0"/>
          <w:marRight w:val="0"/>
          <w:marTop w:val="0"/>
          <w:marBottom w:val="0"/>
          <w:divBdr>
            <w:top w:val="none" w:sz="0" w:space="0" w:color="auto"/>
            <w:left w:val="none" w:sz="0" w:space="0" w:color="auto"/>
            <w:bottom w:val="none" w:sz="0" w:space="0" w:color="auto"/>
            <w:right w:val="none" w:sz="0" w:space="0" w:color="auto"/>
          </w:divBdr>
          <w:divsChild>
            <w:div w:id="748382590">
              <w:marLeft w:val="0"/>
              <w:marRight w:val="0"/>
              <w:marTop w:val="0"/>
              <w:marBottom w:val="0"/>
              <w:divBdr>
                <w:top w:val="none" w:sz="0" w:space="0" w:color="auto"/>
                <w:left w:val="none" w:sz="0" w:space="0" w:color="auto"/>
                <w:bottom w:val="none" w:sz="0" w:space="0" w:color="auto"/>
                <w:right w:val="none" w:sz="0" w:space="0" w:color="auto"/>
              </w:divBdr>
              <w:divsChild>
                <w:div w:id="1597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0566">
      <w:bodyDiv w:val="1"/>
      <w:marLeft w:val="0"/>
      <w:marRight w:val="0"/>
      <w:marTop w:val="0"/>
      <w:marBottom w:val="0"/>
      <w:divBdr>
        <w:top w:val="none" w:sz="0" w:space="0" w:color="auto"/>
        <w:left w:val="none" w:sz="0" w:space="0" w:color="auto"/>
        <w:bottom w:val="none" w:sz="0" w:space="0" w:color="auto"/>
        <w:right w:val="none" w:sz="0" w:space="0" w:color="auto"/>
      </w:divBdr>
      <w:divsChild>
        <w:div w:id="1081609742">
          <w:marLeft w:val="0"/>
          <w:marRight w:val="0"/>
          <w:marTop w:val="0"/>
          <w:marBottom w:val="0"/>
          <w:divBdr>
            <w:top w:val="none" w:sz="0" w:space="0" w:color="auto"/>
            <w:left w:val="none" w:sz="0" w:space="0" w:color="auto"/>
            <w:bottom w:val="none" w:sz="0" w:space="0" w:color="auto"/>
            <w:right w:val="none" w:sz="0" w:space="0" w:color="auto"/>
          </w:divBdr>
          <w:divsChild>
            <w:div w:id="1961104669">
              <w:marLeft w:val="0"/>
              <w:marRight w:val="0"/>
              <w:marTop w:val="0"/>
              <w:marBottom w:val="0"/>
              <w:divBdr>
                <w:top w:val="none" w:sz="0" w:space="0" w:color="auto"/>
                <w:left w:val="none" w:sz="0" w:space="0" w:color="auto"/>
                <w:bottom w:val="none" w:sz="0" w:space="0" w:color="auto"/>
                <w:right w:val="none" w:sz="0" w:space="0" w:color="auto"/>
              </w:divBdr>
              <w:divsChild>
                <w:div w:id="872428100">
                  <w:marLeft w:val="0"/>
                  <w:marRight w:val="0"/>
                  <w:marTop w:val="0"/>
                  <w:marBottom w:val="0"/>
                  <w:divBdr>
                    <w:top w:val="none" w:sz="0" w:space="0" w:color="auto"/>
                    <w:left w:val="none" w:sz="0" w:space="0" w:color="auto"/>
                    <w:bottom w:val="none" w:sz="0" w:space="0" w:color="auto"/>
                    <w:right w:val="none" w:sz="0" w:space="0" w:color="auto"/>
                  </w:divBdr>
                </w:div>
              </w:divsChild>
            </w:div>
            <w:div w:id="1827167815">
              <w:marLeft w:val="0"/>
              <w:marRight w:val="0"/>
              <w:marTop w:val="0"/>
              <w:marBottom w:val="0"/>
              <w:divBdr>
                <w:top w:val="none" w:sz="0" w:space="0" w:color="auto"/>
                <w:left w:val="none" w:sz="0" w:space="0" w:color="auto"/>
                <w:bottom w:val="none" w:sz="0" w:space="0" w:color="auto"/>
                <w:right w:val="none" w:sz="0" w:space="0" w:color="auto"/>
              </w:divBdr>
              <w:divsChild>
                <w:div w:id="176579814">
                  <w:marLeft w:val="0"/>
                  <w:marRight w:val="0"/>
                  <w:marTop w:val="0"/>
                  <w:marBottom w:val="0"/>
                  <w:divBdr>
                    <w:top w:val="none" w:sz="0" w:space="0" w:color="auto"/>
                    <w:left w:val="none" w:sz="0" w:space="0" w:color="auto"/>
                    <w:bottom w:val="none" w:sz="0" w:space="0" w:color="auto"/>
                    <w:right w:val="none" w:sz="0" w:space="0" w:color="auto"/>
                  </w:divBdr>
                </w:div>
              </w:divsChild>
            </w:div>
            <w:div w:id="908416885">
              <w:marLeft w:val="0"/>
              <w:marRight w:val="0"/>
              <w:marTop w:val="0"/>
              <w:marBottom w:val="0"/>
              <w:divBdr>
                <w:top w:val="none" w:sz="0" w:space="0" w:color="auto"/>
                <w:left w:val="none" w:sz="0" w:space="0" w:color="auto"/>
                <w:bottom w:val="none" w:sz="0" w:space="0" w:color="auto"/>
                <w:right w:val="none" w:sz="0" w:space="0" w:color="auto"/>
              </w:divBdr>
              <w:divsChild>
                <w:div w:id="205896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01681">
          <w:marLeft w:val="0"/>
          <w:marRight w:val="0"/>
          <w:marTop w:val="0"/>
          <w:marBottom w:val="0"/>
          <w:divBdr>
            <w:top w:val="none" w:sz="0" w:space="0" w:color="auto"/>
            <w:left w:val="none" w:sz="0" w:space="0" w:color="auto"/>
            <w:bottom w:val="none" w:sz="0" w:space="0" w:color="auto"/>
            <w:right w:val="none" w:sz="0" w:space="0" w:color="auto"/>
          </w:divBdr>
          <w:divsChild>
            <w:div w:id="352270029">
              <w:marLeft w:val="0"/>
              <w:marRight w:val="0"/>
              <w:marTop w:val="0"/>
              <w:marBottom w:val="0"/>
              <w:divBdr>
                <w:top w:val="none" w:sz="0" w:space="0" w:color="auto"/>
                <w:left w:val="none" w:sz="0" w:space="0" w:color="auto"/>
                <w:bottom w:val="none" w:sz="0" w:space="0" w:color="auto"/>
                <w:right w:val="none" w:sz="0" w:space="0" w:color="auto"/>
              </w:divBdr>
              <w:divsChild>
                <w:div w:id="685332358">
                  <w:marLeft w:val="0"/>
                  <w:marRight w:val="0"/>
                  <w:marTop w:val="0"/>
                  <w:marBottom w:val="0"/>
                  <w:divBdr>
                    <w:top w:val="none" w:sz="0" w:space="0" w:color="auto"/>
                    <w:left w:val="none" w:sz="0" w:space="0" w:color="auto"/>
                    <w:bottom w:val="none" w:sz="0" w:space="0" w:color="auto"/>
                    <w:right w:val="none" w:sz="0" w:space="0" w:color="auto"/>
                  </w:divBdr>
                </w:div>
                <w:div w:id="11904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315115">
      <w:bodyDiv w:val="1"/>
      <w:marLeft w:val="0"/>
      <w:marRight w:val="0"/>
      <w:marTop w:val="0"/>
      <w:marBottom w:val="0"/>
      <w:divBdr>
        <w:top w:val="none" w:sz="0" w:space="0" w:color="auto"/>
        <w:left w:val="none" w:sz="0" w:space="0" w:color="auto"/>
        <w:bottom w:val="none" w:sz="0" w:space="0" w:color="auto"/>
        <w:right w:val="none" w:sz="0" w:space="0" w:color="auto"/>
      </w:divBdr>
      <w:divsChild>
        <w:div w:id="82727360">
          <w:marLeft w:val="0"/>
          <w:marRight w:val="0"/>
          <w:marTop w:val="0"/>
          <w:marBottom w:val="0"/>
          <w:divBdr>
            <w:top w:val="none" w:sz="0" w:space="0" w:color="auto"/>
            <w:left w:val="none" w:sz="0" w:space="0" w:color="auto"/>
            <w:bottom w:val="none" w:sz="0" w:space="0" w:color="auto"/>
            <w:right w:val="none" w:sz="0" w:space="0" w:color="auto"/>
          </w:divBdr>
          <w:divsChild>
            <w:div w:id="281036501">
              <w:marLeft w:val="0"/>
              <w:marRight w:val="0"/>
              <w:marTop w:val="0"/>
              <w:marBottom w:val="0"/>
              <w:divBdr>
                <w:top w:val="none" w:sz="0" w:space="0" w:color="auto"/>
                <w:left w:val="none" w:sz="0" w:space="0" w:color="auto"/>
                <w:bottom w:val="none" w:sz="0" w:space="0" w:color="auto"/>
                <w:right w:val="none" w:sz="0" w:space="0" w:color="auto"/>
              </w:divBdr>
              <w:divsChild>
                <w:div w:id="118116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33142">
      <w:bodyDiv w:val="1"/>
      <w:marLeft w:val="0"/>
      <w:marRight w:val="0"/>
      <w:marTop w:val="0"/>
      <w:marBottom w:val="0"/>
      <w:divBdr>
        <w:top w:val="none" w:sz="0" w:space="0" w:color="auto"/>
        <w:left w:val="none" w:sz="0" w:space="0" w:color="auto"/>
        <w:bottom w:val="none" w:sz="0" w:space="0" w:color="auto"/>
        <w:right w:val="none" w:sz="0" w:space="0" w:color="auto"/>
      </w:divBdr>
      <w:divsChild>
        <w:div w:id="1738478935">
          <w:marLeft w:val="360"/>
          <w:marRight w:val="0"/>
          <w:marTop w:val="0"/>
          <w:marBottom w:val="0"/>
          <w:divBdr>
            <w:top w:val="none" w:sz="0" w:space="0" w:color="auto"/>
            <w:left w:val="none" w:sz="0" w:space="0" w:color="auto"/>
            <w:bottom w:val="none" w:sz="0" w:space="0" w:color="auto"/>
            <w:right w:val="none" w:sz="0" w:space="0" w:color="auto"/>
          </w:divBdr>
        </w:div>
        <w:div w:id="495073195">
          <w:marLeft w:val="360"/>
          <w:marRight w:val="0"/>
          <w:marTop w:val="0"/>
          <w:marBottom w:val="0"/>
          <w:divBdr>
            <w:top w:val="none" w:sz="0" w:space="0" w:color="auto"/>
            <w:left w:val="none" w:sz="0" w:space="0" w:color="auto"/>
            <w:bottom w:val="none" w:sz="0" w:space="0" w:color="auto"/>
            <w:right w:val="none" w:sz="0" w:space="0" w:color="auto"/>
          </w:divBdr>
        </w:div>
        <w:div w:id="856388588">
          <w:marLeft w:val="360"/>
          <w:marRight w:val="0"/>
          <w:marTop w:val="0"/>
          <w:marBottom w:val="0"/>
          <w:divBdr>
            <w:top w:val="none" w:sz="0" w:space="0" w:color="auto"/>
            <w:left w:val="none" w:sz="0" w:space="0" w:color="auto"/>
            <w:bottom w:val="none" w:sz="0" w:space="0" w:color="auto"/>
            <w:right w:val="none" w:sz="0" w:space="0" w:color="auto"/>
          </w:divBdr>
        </w:div>
      </w:divsChild>
    </w:div>
    <w:div w:id="1590700149">
      <w:bodyDiv w:val="1"/>
      <w:marLeft w:val="0"/>
      <w:marRight w:val="0"/>
      <w:marTop w:val="0"/>
      <w:marBottom w:val="0"/>
      <w:divBdr>
        <w:top w:val="none" w:sz="0" w:space="0" w:color="auto"/>
        <w:left w:val="none" w:sz="0" w:space="0" w:color="auto"/>
        <w:bottom w:val="none" w:sz="0" w:space="0" w:color="auto"/>
        <w:right w:val="none" w:sz="0" w:space="0" w:color="auto"/>
      </w:divBdr>
      <w:divsChild>
        <w:div w:id="1504273724">
          <w:marLeft w:val="0"/>
          <w:marRight w:val="0"/>
          <w:marTop w:val="0"/>
          <w:marBottom w:val="0"/>
          <w:divBdr>
            <w:top w:val="none" w:sz="0" w:space="0" w:color="auto"/>
            <w:left w:val="none" w:sz="0" w:space="0" w:color="auto"/>
            <w:bottom w:val="none" w:sz="0" w:space="0" w:color="auto"/>
            <w:right w:val="none" w:sz="0" w:space="0" w:color="auto"/>
          </w:divBdr>
          <w:divsChild>
            <w:div w:id="1014842315">
              <w:marLeft w:val="0"/>
              <w:marRight w:val="0"/>
              <w:marTop w:val="0"/>
              <w:marBottom w:val="0"/>
              <w:divBdr>
                <w:top w:val="none" w:sz="0" w:space="0" w:color="auto"/>
                <w:left w:val="none" w:sz="0" w:space="0" w:color="auto"/>
                <w:bottom w:val="none" w:sz="0" w:space="0" w:color="auto"/>
                <w:right w:val="none" w:sz="0" w:space="0" w:color="auto"/>
              </w:divBdr>
              <w:divsChild>
                <w:div w:id="138544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26447">
      <w:bodyDiv w:val="1"/>
      <w:marLeft w:val="0"/>
      <w:marRight w:val="0"/>
      <w:marTop w:val="0"/>
      <w:marBottom w:val="0"/>
      <w:divBdr>
        <w:top w:val="none" w:sz="0" w:space="0" w:color="auto"/>
        <w:left w:val="none" w:sz="0" w:space="0" w:color="auto"/>
        <w:bottom w:val="none" w:sz="0" w:space="0" w:color="auto"/>
        <w:right w:val="none" w:sz="0" w:space="0" w:color="auto"/>
      </w:divBdr>
      <w:divsChild>
        <w:div w:id="1192038760">
          <w:marLeft w:val="0"/>
          <w:marRight w:val="0"/>
          <w:marTop w:val="0"/>
          <w:marBottom w:val="0"/>
          <w:divBdr>
            <w:top w:val="none" w:sz="0" w:space="0" w:color="auto"/>
            <w:left w:val="none" w:sz="0" w:space="0" w:color="auto"/>
            <w:bottom w:val="none" w:sz="0" w:space="0" w:color="auto"/>
            <w:right w:val="none" w:sz="0" w:space="0" w:color="auto"/>
          </w:divBdr>
          <w:divsChild>
            <w:div w:id="1640652955">
              <w:marLeft w:val="0"/>
              <w:marRight w:val="0"/>
              <w:marTop w:val="0"/>
              <w:marBottom w:val="0"/>
              <w:divBdr>
                <w:top w:val="none" w:sz="0" w:space="0" w:color="auto"/>
                <w:left w:val="none" w:sz="0" w:space="0" w:color="auto"/>
                <w:bottom w:val="none" w:sz="0" w:space="0" w:color="auto"/>
                <w:right w:val="none" w:sz="0" w:space="0" w:color="auto"/>
              </w:divBdr>
              <w:divsChild>
                <w:div w:id="170085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49908">
      <w:bodyDiv w:val="1"/>
      <w:marLeft w:val="0"/>
      <w:marRight w:val="0"/>
      <w:marTop w:val="0"/>
      <w:marBottom w:val="0"/>
      <w:divBdr>
        <w:top w:val="none" w:sz="0" w:space="0" w:color="auto"/>
        <w:left w:val="none" w:sz="0" w:space="0" w:color="auto"/>
        <w:bottom w:val="none" w:sz="0" w:space="0" w:color="auto"/>
        <w:right w:val="none" w:sz="0" w:space="0" w:color="auto"/>
      </w:divBdr>
      <w:divsChild>
        <w:div w:id="1847479234">
          <w:marLeft w:val="0"/>
          <w:marRight w:val="0"/>
          <w:marTop w:val="0"/>
          <w:marBottom w:val="0"/>
          <w:divBdr>
            <w:top w:val="none" w:sz="0" w:space="0" w:color="auto"/>
            <w:left w:val="none" w:sz="0" w:space="0" w:color="auto"/>
            <w:bottom w:val="none" w:sz="0" w:space="0" w:color="auto"/>
            <w:right w:val="none" w:sz="0" w:space="0" w:color="auto"/>
          </w:divBdr>
          <w:divsChild>
            <w:div w:id="1185704086">
              <w:marLeft w:val="0"/>
              <w:marRight w:val="0"/>
              <w:marTop w:val="0"/>
              <w:marBottom w:val="0"/>
              <w:divBdr>
                <w:top w:val="none" w:sz="0" w:space="0" w:color="auto"/>
                <w:left w:val="none" w:sz="0" w:space="0" w:color="auto"/>
                <w:bottom w:val="none" w:sz="0" w:space="0" w:color="auto"/>
                <w:right w:val="none" w:sz="0" w:space="0" w:color="auto"/>
              </w:divBdr>
              <w:divsChild>
                <w:div w:id="17826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812525">
      <w:bodyDiv w:val="1"/>
      <w:marLeft w:val="0"/>
      <w:marRight w:val="0"/>
      <w:marTop w:val="0"/>
      <w:marBottom w:val="0"/>
      <w:divBdr>
        <w:top w:val="none" w:sz="0" w:space="0" w:color="auto"/>
        <w:left w:val="none" w:sz="0" w:space="0" w:color="auto"/>
        <w:bottom w:val="none" w:sz="0" w:space="0" w:color="auto"/>
        <w:right w:val="none" w:sz="0" w:space="0" w:color="auto"/>
      </w:divBdr>
      <w:divsChild>
        <w:div w:id="329909391">
          <w:marLeft w:val="0"/>
          <w:marRight w:val="0"/>
          <w:marTop w:val="0"/>
          <w:marBottom w:val="0"/>
          <w:divBdr>
            <w:top w:val="none" w:sz="0" w:space="0" w:color="auto"/>
            <w:left w:val="none" w:sz="0" w:space="0" w:color="auto"/>
            <w:bottom w:val="none" w:sz="0" w:space="0" w:color="auto"/>
            <w:right w:val="none" w:sz="0" w:space="0" w:color="auto"/>
          </w:divBdr>
          <w:divsChild>
            <w:div w:id="392318048">
              <w:marLeft w:val="0"/>
              <w:marRight w:val="0"/>
              <w:marTop w:val="0"/>
              <w:marBottom w:val="0"/>
              <w:divBdr>
                <w:top w:val="none" w:sz="0" w:space="0" w:color="auto"/>
                <w:left w:val="none" w:sz="0" w:space="0" w:color="auto"/>
                <w:bottom w:val="none" w:sz="0" w:space="0" w:color="auto"/>
                <w:right w:val="none" w:sz="0" w:space="0" w:color="auto"/>
              </w:divBdr>
              <w:divsChild>
                <w:div w:id="183907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555286">
      <w:bodyDiv w:val="1"/>
      <w:marLeft w:val="0"/>
      <w:marRight w:val="0"/>
      <w:marTop w:val="0"/>
      <w:marBottom w:val="0"/>
      <w:divBdr>
        <w:top w:val="none" w:sz="0" w:space="0" w:color="auto"/>
        <w:left w:val="none" w:sz="0" w:space="0" w:color="auto"/>
        <w:bottom w:val="none" w:sz="0" w:space="0" w:color="auto"/>
        <w:right w:val="none" w:sz="0" w:space="0" w:color="auto"/>
      </w:divBdr>
      <w:divsChild>
        <w:div w:id="1561399016">
          <w:marLeft w:val="0"/>
          <w:marRight w:val="0"/>
          <w:marTop w:val="0"/>
          <w:marBottom w:val="0"/>
          <w:divBdr>
            <w:top w:val="none" w:sz="0" w:space="0" w:color="auto"/>
            <w:left w:val="none" w:sz="0" w:space="0" w:color="auto"/>
            <w:bottom w:val="none" w:sz="0" w:space="0" w:color="auto"/>
            <w:right w:val="none" w:sz="0" w:space="0" w:color="auto"/>
          </w:divBdr>
          <w:divsChild>
            <w:div w:id="1694768776">
              <w:marLeft w:val="0"/>
              <w:marRight w:val="0"/>
              <w:marTop w:val="0"/>
              <w:marBottom w:val="0"/>
              <w:divBdr>
                <w:top w:val="none" w:sz="0" w:space="0" w:color="auto"/>
                <w:left w:val="none" w:sz="0" w:space="0" w:color="auto"/>
                <w:bottom w:val="none" w:sz="0" w:space="0" w:color="auto"/>
                <w:right w:val="none" w:sz="0" w:space="0" w:color="auto"/>
              </w:divBdr>
              <w:divsChild>
                <w:div w:id="1363094289">
                  <w:marLeft w:val="0"/>
                  <w:marRight w:val="0"/>
                  <w:marTop w:val="0"/>
                  <w:marBottom w:val="0"/>
                  <w:divBdr>
                    <w:top w:val="none" w:sz="0" w:space="0" w:color="auto"/>
                    <w:left w:val="none" w:sz="0" w:space="0" w:color="auto"/>
                    <w:bottom w:val="none" w:sz="0" w:space="0" w:color="auto"/>
                    <w:right w:val="none" w:sz="0" w:space="0" w:color="auto"/>
                  </w:divBdr>
                  <w:divsChild>
                    <w:div w:id="1000624035">
                      <w:marLeft w:val="0"/>
                      <w:marRight w:val="0"/>
                      <w:marTop w:val="0"/>
                      <w:marBottom w:val="0"/>
                      <w:divBdr>
                        <w:top w:val="none" w:sz="0" w:space="0" w:color="auto"/>
                        <w:left w:val="none" w:sz="0" w:space="0" w:color="auto"/>
                        <w:bottom w:val="none" w:sz="0" w:space="0" w:color="auto"/>
                        <w:right w:val="none" w:sz="0" w:space="0" w:color="auto"/>
                      </w:divBdr>
                    </w:div>
                  </w:divsChild>
                </w:div>
                <w:div w:id="441610504">
                  <w:marLeft w:val="0"/>
                  <w:marRight w:val="0"/>
                  <w:marTop w:val="0"/>
                  <w:marBottom w:val="0"/>
                  <w:divBdr>
                    <w:top w:val="none" w:sz="0" w:space="0" w:color="auto"/>
                    <w:left w:val="none" w:sz="0" w:space="0" w:color="auto"/>
                    <w:bottom w:val="none" w:sz="0" w:space="0" w:color="auto"/>
                    <w:right w:val="none" w:sz="0" w:space="0" w:color="auto"/>
                  </w:divBdr>
                  <w:divsChild>
                    <w:div w:id="129521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332961">
      <w:bodyDiv w:val="1"/>
      <w:marLeft w:val="0"/>
      <w:marRight w:val="0"/>
      <w:marTop w:val="0"/>
      <w:marBottom w:val="0"/>
      <w:divBdr>
        <w:top w:val="none" w:sz="0" w:space="0" w:color="auto"/>
        <w:left w:val="none" w:sz="0" w:space="0" w:color="auto"/>
        <w:bottom w:val="none" w:sz="0" w:space="0" w:color="auto"/>
        <w:right w:val="none" w:sz="0" w:space="0" w:color="auto"/>
      </w:divBdr>
      <w:divsChild>
        <w:div w:id="2002272209">
          <w:marLeft w:val="0"/>
          <w:marRight w:val="0"/>
          <w:marTop w:val="0"/>
          <w:marBottom w:val="0"/>
          <w:divBdr>
            <w:top w:val="none" w:sz="0" w:space="0" w:color="auto"/>
            <w:left w:val="none" w:sz="0" w:space="0" w:color="auto"/>
            <w:bottom w:val="none" w:sz="0" w:space="0" w:color="auto"/>
            <w:right w:val="none" w:sz="0" w:space="0" w:color="auto"/>
          </w:divBdr>
          <w:divsChild>
            <w:div w:id="1158959286">
              <w:marLeft w:val="0"/>
              <w:marRight w:val="0"/>
              <w:marTop w:val="0"/>
              <w:marBottom w:val="0"/>
              <w:divBdr>
                <w:top w:val="none" w:sz="0" w:space="0" w:color="auto"/>
                <w:left w:val="none" w:sz="0" w:space="0" w:color="auto"/>
                <w:bottom w:val="none" w:sz="0" w:space="0" w:color="auto"/>
                <w:right w:val="none" w:sz="0" w:space="0" w:color="auto"/>
              </w:divBdr>
              <w:divsChild>
                <w:div w:id="1957251366">
                  <w:marLeft w:val="0"/>
                  <w:marRight w:val="0"/>
                  <w:marTop w:val="0"/>
                  <w:marBottom w:val="0"/>
                  <w:divBdr>
                    <w:top w:val="none" w:sz="0" w:space="0" w:color="auto"/>
                    <w:left w:val="none" w:sz="0" w:space="0" w:color="auto"/>
                    <w:bottom w:val="none" w:sz="0" w:space="0" w:color="auto"/>
                    <w:right w:val="none" w:sz="0" w:space="0" w:color="auto"/>
                  </w:divBdr>
                  <w:divsChild>
                    <w:div w:id="107578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788561">
      <w:bodyDiv w:val="1"/>
      <w:marLeft w:val="0"/>
      <w:marRight w:val="0"/>
      <w:marTop w:val="0"/>
      <w:marBottom w:val="0"/>
      <w:divBdr>
        <w:top w:val="none" w:sz="0" w:space="0" w:color="auto"/>
        <w:left w:val="none" w:sz="0" w:space="0" w:color="auto"/>
        <w:bottom w:val="none" w:sz="0" w:space="0" w:color="auto"/>
        <w:right w:val="none" w:sz="0" w:space="0" w:color="auto"/>
      </w:divBdr>
      <w:divsChild>
        <w:div w:id="1055202906">
          <w:marLeft w:val="0"/>
          <w:marRight w:val="0"/>
          <w:marTop w:val="0"/>
          <w:marBottom w:val="0"/>
          <w:divBdr>
            <w:top w:val="none" w:sz="0" w:space="0" w:color="auto"/>
            <w:left w:val="none" w:sz="0" w:space="0" w:color="auto"/>
            <w:bottom w:val="none" w:sz="0" w:space="0" w:color="auto"/>
            <w:right w:val="none" w:sz="0" w:space="0" w:color="auto"/>
          </w:divBdr>
          <w:divsChild>
            <w:div w:id="2006783776">
              <w:marLeft w:val="0"/>
              <w:marRight w:val="0"/>
              <w:marTop w:val="0"/>
              <w:marBottom w:val="0"/>
              <w:divBdr>
                <w:top w:val="none" w:sz="0" w:space="0" w:color="auto"/>
                <w:left w:val="none" w:sz="0" w:space="0" w:color="auto"/>
                <w:bottom w:val="none" w:sz="0" w:space="0" w:color="auto"/>
                <w:right w:val="none" w:sz="0" w:space="0" w:color="auto"/>
              </w:divBdr>
              <w:divsChild>
                <w:div w:id="9521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861557">
      <w:bodyDiv w:val="1"/>
      <w:marLeft w:val="0"/>
      <w:marRight w:val="0"/>
      <w:marTop w:val="0"/>
      <w:marBottom w:val="0"/>
      <w:divBdr>
        <w:top w:val="none" w:sz="0" w:space="0" w:color="auto"/>
        <w:left w:val="none" w:sz="0" w:space="0" w:color="auto"/>
        <w:bottom w:val="none" w:sz="0" w:space="0" w:color="auto"/>
        <w:right w:val="none" w:sz="0" w:space="0" w:color="auto"/>
      </w:divBdr>
      <w:divsChild>
        <w:div w:id="1482187989">
          <w:marLeft w:val="0"/>
          <w:marRight w:val="0"/>
          <w:marTop w:val="0"/>
          <w:marBottom w:val="0"/>
          <w:divBdr>
            <w:top w:val="none" w:sz="0" w:space="0" w:color="auto"/>
            <w:left w:val="none" w:sz="0" w:space="0" w:color="auto"/>
            <w:bottom w:val="none" w:sz="0" w:space="0" w:color="auto"/>
            <w:right w:val="none" w:sz="0" w:space="0" w:color="auto"/>
          </w:divBdr>
          <w:divsChild>
            <w:div w:id="584998687">
              <w:marLeft w:val="0"/>
              <w:marRight w:val="0"/>
              <w:marTop w:val="0"/>
              <w:marBottom w:val="0"/>
              <w:divBdr>
                <w:top w:val="none" w:sz="0" w:space="0" w:color="auto"/>
                <w:left w:val="none" w:sz="0" w:space="0" w:color="auto"/>
                <w:bottom w:val="none" w:sz="0" w:space="0" w:color="auto"/>
                <w:right w:val="none" w:sz="0" w:space="0" w:color="auto"/>
              </w:divBdr>
              <w:divsChild>
                <w:div w:id="1180121456">
                  <w:marLeft w:val="0"/>
                  <w:marRight w:val="0"/>
                  <w:marTop w:val="0"/>
                  <w:marBottom w:val="0"/>
                  <w:divBdr>
                    <w:top w:val="none" w:sz="0" w:space="0" w:color="auto"/>
                    <w:left w:val="none" w:sz="0" w:space="0" w:color="auto"/>
                    <w:bottom w:val="none" w:sz="0" w:space="0" w:color="auto"/>
                    <w:right w:val="none" w:sz="0" w:space="0" w:color="auto"/>
                  </w:divBdr>
                  <w:divsChild>
                    <w:div w:id="125967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144448">
      <w:bodyDiv w:val="1"/>
      <w:marLeft w:val="0"/>
      <w:marRight w:val="0"/>
      <w:marTop w:val="0"/>
      <w:marBottom w:val="0"/>
      <w:divBdr>
        <w:top w:val="none" w:sz="0" w:space="0" w:color="auto"/>
        <w:left w:val="none" w:sz="0" w:space="0" w:color="auto"/>
        <w:bottom w:val="none" w:sz="0" w:space="0" w:color="auto"/>
        <w:right w:val="none" w:sz="0" w:space="0" w:color="auto"/>
      </w:divBdr>
      <w:divsChild>
        <w:div w:id="1508060462">
          <w:marLeft w:val="0"/>
          <w:marRight w:val="0"/>
          <w:marTop w:val="0"/>
          <w:marBottom w:val="0"/>
          <w:divBdr>
            <w:top w:val="none" w:sz="0" w:space="0" w:color="auto"/>
            <w:left w:val="none" w:sz="0" w:space="0" w:color="auto"/>
            <w:bottom w:val="none" w:sz="0" w:space="0" w:color="auto"/>
            <w:right w:val="none" w:sz="0" w:space="0" w:color="auto"/>
          </w:divBdr>
          <w:divsChild>
            <w:div w:id="1272858480">
              <w:marLeft w:val="0"/>
              <w:marRight w:val="0"/>
              <w:marTop w:val="0"/>
              <w:marBottom w:val="0"/>
              <w:divBdr>
                <w:top w:val="none" w:sz="0" w:space="0" w:color="auto"/>
                <w:left w:val="none" w:sz="0" w:space="0" w:color="auto"/>
                <w:bottom w:val="none" w:sz="0" w:space="0" w:color="auto"/>
                <w:right w:val="none" w:sz="0" w:space="0" w:color="auto"/>
              </w:divBdr>
              <w:divsChild>
                <w:div w:id="802505935">
                  <w:marLeft w:val="0"/>
                  <w:marRight w:val="0"/>
                  <w:marTop w:val="0"/>
                  <w:marBottom w:val="0"/>
                  <w:divBdr>
                    <w:top w:val="none" w:sz="0" w:space="0" w:color="auto"/>
                    <w:left w:val="none" w:sz="0" w:space="0" w:color="auto"/>
                    <w:bottom w:val="none" w:sz="0" w:space="0" w:color="auto"/>
                    <w:right w:val="none" w:sz="0" w:space="0" w:color="auto"/>
                  </w:divBdr>
                </w:div>
              </w:divsChild>
            </w:div>
            <w:div w:id="581918075">
              <w:marLeft w:val="0"/>
              <w:marRight w:val="0"/>
              <w:marTop w:val="0"/>
              <w:marBottom w:val="0"/>
              <w:divBdr>
                <w:top w:val="none" w:sz="0" w:space="0" w:color="auto"/>
                <w:left w:val="none" w:sz="0" w:space="0" w:color="auto"/>
                <w:bottom w:val="none" w:sz="0" w:space="0" w:color="auto"/>
                <w:right w:val="none" w:sz="0" w:space="0" w:color="auto"/>
              </w:divBdr>
              <w:divsChild>
                <w:div w:id="5530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16106">
          <w:marLeft w:val="0"/>
          <w:marRight w:val="0"/>
          <w:marTop w:val="0"/>
          <w:marBottom w:val="0"/>
          <w:divBdr>
            <w:top w:val="none" w:sz="0" w:space="0" w:color="auto"/>
            <w:left w:val="none" w:sz="0" w:space="0" w:color="auto"/>
            <w:bottom w:val="none" w:sz="0" w:space="0" w:color="auto"/>
            <w:right w:val="none" w:sz="0" w:space="0" w:color="auto"/>
          </w:divBdr>
          <w:divsChild>
            <w:div w:id="1502815667">
              <w:marLeft w:val="0"/>
              <w:marRight w:val="0"/>
              <w:marTop w:val="0"/>
              <w:marBottom w:val="0"/>
              <w:divBdr>
                <w:top w:val="none" w:sz="0" w:space="0" w:color="auto"/>
                <w:left w:val="none" w:sz="0" w:space="0" w:color="auto"/>
                <w:bottom w:val="none" w:sz="0" w:space="0" w:color="auto"/>
                <w:right w:val="none" w:sz="0" w:space="0" w:color="auto"/>
              </w:divBdr>
              <w:divsChild>
                <w:div w:id="141905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89267">
      <w:bodyDiv w:val="1"/>
      <w:marLeft w:val="0"/>
      <w:marRight w:val="0"/>
      <w:marTop w:val="0"/>
      <w:marBottom w:val="0"/>
      <w:divBdr>
        <w:top w:val="none" w:sz="0" w:space="0" w:color="auto"/>
        <w:left w:val="none" w:sz="0" w:space="0" w:color="auto"/>
        <w:bottom w:val="none" w:sz="0" w:space="0" w:color="auto"/>
        <w:right w:val="none" w:sz="0" w:space="0" w:color="auto"/>
      </w:divBdr>
      <w:divsChild>
        <w:div w:id="220294614">
          <w:marLeft w:val="0"/>
          <w:marRight w:val="0"/>
          <w:marTop w:val="0"/>
          <w:marBottom w:val="0"/>
          <w:divBdr>
            <w:top w:val="none" w:sz="0" w:space="0" w:color="auto"/>
            <w:left w:val="none" w:sz="0" w:space="0" w:color="auto"/>
            <w:bottom w:val="none" w:sz="0" w:space="0" w:color="auto"/>
            <w:right w:val="none" w:sz="0" w:space="0" w:color="auto"/>
          </w:divBdr>
          <w:divsChild>
            <w:div w:id="292560335">
              <w:marLeft w:val="0"/>
              <w:marRight w:val="0"/>
              <w:marTop w:val="0"/>
              <w:marBottom w:val="0"/>
              <w:divBdr>
                <w:top w:val="none" w:sz="0" w:space="0" w:color="auto"/>
                <w:left w:val="none" w:sz="0" w:space="0" w:color="auto"/>
                <w:bottom w:val="none" w:sz="0" w:space="0" w:color="auto"/>
                <w:right w:val="none" w:sz="0" w:space="0" w:color="auto"/>
              </w:divBdr>
              <w:divsChild>
                <w:div w:id="134335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538150">
      <w:bodyDiv w:val="1"/>
      <w:marLeft w:val="0"/>
      <w:marRight w:val="0"/>
      <w:marTop w:val="0"/>
      <w:marBottom w:val="0"/>
      <w:divBdr>
        <w:top w:val="none" w:sz="0" w:space="0" w:color="auto"/>
        <w:left w:val="none" w:sz="0" w:space="0" w:color="auto"/>
        <w:bottom w:val="none" w:sz="0" w:space="0" w:color="auto"/>
        <w:right w:val="none" w:sz="0" w:space="0" w:color="auto"/>
      </w:divBdr>
      <w:divsChild>
        <w:div w:id="198515396">
          <w:marLeft w:val="0"/>
          <w:marRight w:val="0"/>
          <w:marTop w:val="0"/>
          <w:marBottom w:val="0"/>
          <w:divBdr>
            <w:top w:val="none" w:sz="0" w:space="0" w:color="auto"/>
            <w:left w:val="none" w:sz="0" w:space="0" w:color="auto"/>
            <w:bottom w:val="none" w:sz="0" w:space="0" w:color="auto"/>
            <w:right w:val="none" w:sz="0" w:space="0" w:color="auto"/>
          </w:divBdr>
          <w:divsChild>
            <w:div w:id="1158957218">
              <w:marLeft w:val="0"/>
              <w:marRight w:val="0"/>
              <w:marTop w:val="0"/>
              <w:marBottom w:val="0"/>
              <w:divBdr>
                <w:top w:val="none" w:sz="0" w:space="0" w:color="auto"/>
                <w:left w:val="none" w:sz="0" w:space="0" w:color="auto"/>
                <w:bottom w:val="none" w:sz="0" w:space="0" w:color="auto"/>
                <w:right w:val="none" w:sz="0" w:space="0" w:color="auto"/>
              </w:divBdr>
              <w:divsChild>
                <w:div w:id="1608266507">
                  <w:marLeft w:val="0"/>
                  <w:marRight w:val="0"/>
                  <w:marTop w:val="0"/>
                  <w:marBottom w:val="0"/>
                  <w:divBdr>
                    <w:top w:val="none" w:sz="0" w:space="0" w:color="auto"/>
                    <w:left w:val="none" w:sz="0" w:space="0" w:color="auto"/>
                    <w:bottom w:val="none" w:sz="0" w:space="0" w:color="auto"/>
                    <w:right w:val="none" w:sz="0" w:space="0" w:color="auto"/>
                  </w:divBdr>
                  <w:divsChild>
                    <w:div w:id="3784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39444">
      <w:bodyDiv w:val="1"/>
      <w:marLeft w:val="0"/>
      <w:marRight w:val="0"/>
      <w:marTop w:val="0"/>
      <w:marBottom w:val="0"/>
      <w:divBdr>
        <w:top w:val="none" w:sz="0" w:space="0" w:color="auto"/>
        <w:left w:val="none" w:sz="0" w:space="0" w:color="auto"/>
        <w:bottom w:val="none" w:sz="0" w:space="0" w:color="auto"/>
        <w:right w:val="none" w:sz="0" w:space="0" w:color="auto"/>
      </w:divBdr>
    </w:div>
    <w:div w:id="1683236374">
      <w:bodyDiv w:val="1"/>
      <w:marLeft w:val="0"/>
      <w:marRight w:val="0"/>
      <w:marTop w:val="0"/>
      <w:marBottom w:val="0"/>
      <w:divBdr>
        <w:top w:val="none" w:sz="0" w:space="0" w:color="auto"/>
        <w:left w:val="none" w:sz="0" w:space="0" w:color="auto"/>
        <w:bottom w:val="none" w:sz="0" w:space="0" w:color="auto"/>
        <w:right w:val="none" w:sz="0" w:space="0" w:color="auto"/>
      </w:divBdr>
      <w:divsChild>
        <w:div w:id="491408755">
          <w:marLeft w:val="0"/>
          <w:marRight w:val="0"/>
          <w:marTop w:val="0"/>
          <w:marBottom w:val="0"/>
          <w:divBdr>
            <w:top w:val="none" w:sz="0" w:space="0" w:color="auto"/>
            <w:left w:val="none" w:sz="0" w:space="0" w:color="auto"/>
            <w:bottom w:val="none" w:sz="0" w:space="0" w:color="auto"/>
            <w:right w:val="none" w:sz="0" w:space="0" w:color="auto"/>
          </w:divBdr>
          <w:divsChild>
            <w:div w:id="935285626">
              <w:marLeft w:val="0"/>
              <w:marRight w:val="0"/>
              <w:marTop w:val="0"/>
              <w:marBottom w:val="0"/>
              <w:divBdr>
                <w:top w:val="none" w:sz="0" w:space="0" w:color="auto"/>
                <w:left w:val="none" w:sz="0" w:space="0" w:color="auto"/>
                <w:bottom w:val="none" w:sz="0" w:space="0" w:color="auto"/>
                <w:right w:val="none" w:sz="0" w:space="0" w:color="auto"/>
              </w:divBdr>
              <w:divsChild>
                <w:div w:id="68972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78939">
      <w:bodyDiv w:val="1"/>
      <w:marLeft w:val="0"/>
      <w:marRight w:val="0"/>
      <w:marTop w:val="0"/>
      <w:marBottom w:val="0"/>
      <w:divBdr>
        <w:top w:val="none" w:sz="0" w:space="0" w:color="auto"/>
        <w:left w:val="none" w:sz="0" w:space="0" w:color="auto"/>
        <w:bottom w:val="none" w:sz="0" w:space="0" w:color="auto"/>
        <w:right w:val="none" w:sz="0" w:space="0" w:color="auto"/>
      </w:divBdr>
      <w:divsChild>
        <w:div w:id="717436631">
          <w:marLeft w:val="0"/>
          <w:marRight w:val="0"/>
          <w:marTop w:val="0"/>
          <w:marBottom w:val="0"/>
          <w:divBdr>
            <w:top w:val="none" w:sz="0" w:space="0" w:color="auto"/>
            <w:left w:val="none" w:sz="0" w:space="0" w:color="auto"/>
            <w:bottom w:val="none" w:sz="0" w:space="0" w:color="auto"/>
            <w:right w:val="none" w:sz="0" w:space="0" w:color="auto"/>
          </w:divBdr>
          <w:divsChild>
            <w:div w:id="1963924203">
              <w:marLeft w:val="0"/>
              <w:marRight w:val="0"/>
              <w:marTop w:val="0"/>
              <w:marBottom w:val="0"/>
              <w:divBdr>
                <w:top w:val="none" w:sz="0" w:space="0" w:color="auto"/>
                <w:left w:val="none" w:sz="0" w:space="0" w:color="auto"/>
                <w:bottom w:val="none" w:sz="0" w:space="0" w:color="auto"/>
                <w:right w:val="none" w:sz="0" w:space="0" w:color="auto"/>
              </w:divBdr>
              <w:divsChild>
                <w:div w:id="151217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85273">
      <w:bodyDiv w:val="1"/>
      <w:marLeft w:val="0"/>
      <w:marRight w:val="0"/>
      <w:marTop w:val="0"/>
      <w:marBottom w:val="0"/>
      <w:divBdr>
        <w:top w:val="none" w:sz="0" w:space="0" w:color="auto"/>
        <w:left w:val="none" w:sz="0" w:space="0" w:color="auto"/>
        <w:bottom w:val="none" w:sz="0" w:space="0" w:color="auto"/>
        <w:right w:val="none" w:sz="0" w:space="0" w:color="auto"/>
      </w:divBdr>
      <w:divsChild>
        <w:div w:id="1607079486">
          <w:marLeft w:val="0"/>
          <w:marRight w:val="0"/>
          <w:marTop w:val="0"/>
          <w:marBottom w:val="0"/>
          <w:divBdr>
            <w:top w:val="none" w:sz="0" w:space="0" w:color="auto"/>
            <w:left w:val="none" w:sz="0" w:space="0" w:color="auto"/>
            <w:bottom w:val="none" w:sz="0" w:space="0" w:color="auto"/>
            <w:right w:val="none" w:sz="0" w:space="0" w:color="auto"/>
          </w:divBdr>
          <w:divsChild>
            <w:div w:id="391580318">
              <w:marLeft w:val="0"/>
              <w:marRight w:val="0"/>
              <w:marTop w:val="0"/>
              <w:marBottom w:val="0"/>
              <w:divBdr>
                <w:top w:val="none" w:sz="0" w:space="0" w:color="auto"/>
                <w:left w:val="none" w:sz="0" w:space="0" w:color="auto"/>
                <w:bottom w:val="none" w:sz="0" w:space="0" w:color="auto"/>
                <w:right w:val="none" w:sz="0" w:space="0" w:color="auto"/>
              </w:divBdr>
              <w:divsChild>
                <w:div w:id="97919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96643">
      <w:bodyDiv w:val="1"/>
      <w:marLeft w:val="0"/>
      <w:marRight w:val="0"/>
      <w:marTop w:val="0"/>
      <w:marBottom w:val="0"/>
      <w:divBdr>
        <w:top w:val="none" w:sz="0" w:space="0" w:color="auto"/>
        <w:left w:val="none" w:sz="0" w:space="0" w:color="auto"/>
        <w:bottom w:val="none" w:sz="0" w:space="0" w:color="auto"/>
        <w:right w:val="none" w:sz="0" w:space="0" w:color="auto"/>
      </w:divBdr>
      <w:divsChild>
        <w:div w:id="1850826694">
          <w:marLeft w:val="0"/>
          <w:marRight w:val="0"/>
          <w:marTop w:val="0"/>
          <w:marBottom w:val="0"/>
          <w:divBdr>
            <w:top w:val="none" w:sz="0" w:space="0" w:color="auto"/>
            <w:left w:val="none" w:sz="0" w:space="0" w:color="auto"/>
            <w:bottom w:val="none" w:sz="0" w:space="0" w:color="auto"/>
            <w:right w:val="none" w:sz="0" w:space="0" w:color="auto"/>
          </w:divBdr>
          <w:divsChild>
            <w:div w:id="1116868111">
              <w:marLeft w:val="0"/>
              <w:marRight w:val="0"/>
              <w:marTop w:val="0"/>
              <w:marBottom w:val="0"/>
              <w:divBdr>
                <w:top w:val="none" w:sz="0" w:space="0" w:color="auto"/>
                <w:left w:val="none" w:sz="0" w:space="0" w:color="auto"/>
                <w:bottom w:val="none" w:sz="0" w:space="0" w:color="auto"/>
                <w:right w:val="none" w:sz="0" w:space="0" w:color="auto"/>
              </w:divBdr>
              <w:divsChild>
                <w:div w:id="458035467">
                  <w:marLeft w:val="0"/>
                  <w:marRight w:val="0"/>
                  <w:marTop w:val="0"/>
                  <w:marBottom w:val="0"/>
                  <w:divBdr>
                    <w:top w:val="none" w:sz="0" w:space="0" w:color="auto"/>
                    <w:left w:val="none" w:sz="0" w:space="0" w:color="auto"/>
                    <w:bottom w:val="none" w:sz="0" w:space="0" w:color="auto"/>
                    <w:right w:val="none" w:sz="0" w:space="0" w:color="auto"/>
                  </w:divBdr>
                  <w:divsChild>
                    <w:div w:id="1711102769">
                      <w:marLeft w:val="0"/>
                      <w:marRight w:val="0"/>
                      <w:marTop w:val="0"/>
                      <w:marBottom w:val="0"/>
                      <w:divBdr>
                        <w:top w:val="none" w:sz="0" w:space="0" w:color="auto"/>
                        <w:left w:val="none" w:sz="0" w:space="0" w:color="auto"/>
                        <w:bottom w:val="none" w:sz="0" w:space="0" w:color="auto"/>
                        <w:right w:val="none" w:sz="0" w:space="0" w:color="auto"/>
                      </w:divBdr>
                    </w:div>
                  </w:divsChild>
                </w:div>
                <w:div w:id="1829980203">
                  <w:marLeft w:val="0"/>
                  <w:marRight w:val="0"/>
                  <w:marTop w:val="0"/>
                  <w:marBottom w:val="0"/>
                  <w:divBdr>
                    <w:top w:val="none" w:sz="0" w:space="0" w:color="auto"/>
                    <w:left w:val="none" w:sz="0" w:space="0" w:color="auto"/>
                    <w:bottom w:val="none" w:sz="0" w:space="0" w:color="auto"/>
                    <w:right w:val="none" w:sz="0" w:space="0" w:color="auto"/>
                  </w:divBdr>
                  <w:divsChild>
                    <w:div w:id="173218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172255">
      <w:bodyDiv w:val="1"/>
      <w:marLeft w:val="0"/>
      <w:marRight w:val="0"/>
      <w:marTop w:val="0"/>
      <w:marBottom w:val="0"/>
      <w:divBdr>
        <w:top w:val="none" w:sz="0" w:space="0" w:color="auto"/>
        <w:left w:val="none" w:sz="0" w:space="0" w:color="auto"/>
        <w:bottom w:val="none" w:sz="0" w:space="0" w:color="auto"/>
        <w:right w:val="none" w:sz="0" w:space="0" w:color="auto"/>
      </w:divBdr>
      <w:divsChild>
        <w:div w:id="1398167060">
          <w:marLeft w:val="0"/>
          <w:marRight w:val="0"/>
          <w:marTop w:val="0"/>
          <w:marBottom w:val="0"/>
          <w:divBdr>
            <w:top w:val="none" w:sz="0" w:space="0" w:color="auto"/>
            <w:left w:val="none" w:sz="0" w:space="0" w:color="auto"/>
            <w:bottom w:val="none" w:sz="0" w:space="0" w:color="auto"/>
            <w:right w:val="none" w:sz="0" w:space="0" w:color="auto"/>
          </w:divBdr>
          <w:divsChild>
            <w:div w:id="668798685">
              <w:marLeft w:val="0"/>
              <w:marRight w:val="0"/>
              <w:marTop w:val="0"/>
              <w:marBottom w:val="0"/>
              <w:divBdr>
                <w:top w:val="none" w:sz="0" w:space="0" w:color="auto"/>
                <w:left w:val="none" w:sz="0" w:space="0" w:color="auto"/>
                <w:bottom w:val="none" w:sz="0" w:space="0" w:color="auto"/>
                <w:right w:val="none" w:sz="0" w:space="0" w:color="auto"/>
              </w:divBdr>
              <w:divsChild>
                <w:div w:id="1531722227">
                  <w:marLeft w:val="0"/>
                  <w:marRight w:val="0"/>
                  <w:marTop w:val="0"/>
                  <w:marBottom w:val="0"/>
                  <w:divBdr>
                    <w:top w:val="none" w:sz="0" w:space="0" w:color="auto"/>
                    <w:left w:val="none" w:sz="0" w:space="0" w:color="auto"/>
                    <w:bottom w:val="none" w:sz="0" w:space="0" w:color="auto"/>
                    <w:right w:val="none" w:sz="0" w:space="0" w:color="auto"/>
                  </w:divBdr>
                  <w:divsChild>
                    <w:div w:id="88206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450027">
      <w:bodyDiv w:val="1"/>
      <w:marLeft w:val="0"/>
      <w:marRight w:val="0"/>
      <w:marTop w:val="0"/>
      <w:marBottom w:val="0"/>
      <w:divBdr>
        <w:top w:val="none" w:sz="0" w:space="0" w:color="auto"/>
        <w:left w:val="none" w:sz="0" w:space="0" w:color="auto"/>
        <w:bottom w:val="none" w:sz="0" w:space="0" w:color="auto"/>
        <w:right w:val="none" w:sz="0" w:space="0" w:color="auto"/>
      </w:divBdr>
      <w:divsChild>
        <w:div w:id="1122269088">
          <w:marLeft w:val="0"/>
          <w:marRight w:val="0"/>
          <w:marTop w:val="0"/>
          <w:marBottom w:val="0"/>
          <w:divBdr>
            <w:top w:val="none" w:sz="0" w:space="0" w:color="auto"/>
            <w:left w:val="none" w:sz="0" w:space="0" w:color="auto"/>
            <w:bottom w:val="none" w:sz="0" w:space="0" w:color="auto"/>
            <w:right w:val="none" w:sz="0" w:space="0" w:color="auto"/>
          </w:divBdr>
          <w:divsChild>
            <w:div w:id="1645084924">
              <w:marLeft w:val="0"/>
              <w:marRight w:val="0"/>
              <w:marTop w:val="0"/>
              <w:marBottom w:val="0"/>
              <w:divBdr>
                <w:top w:val="none" w:sz="0" w:space="0" w:color="auto"/>
                <w:left w:val="none" w:sz="0" w:space="0" w:color="auto"/>
                <w:bottom w:val="none" w:sz="0" w:space="0" w:color="auto"/>
                <w:right w:val="none" w:sz="0" w:space="0" w:color="auto"/>
              </w:divBdr>
              <w:divsChild>
                <w:div w:id="36726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721963">
      <w:bodyDiv w:val="1"/>
      <w:marLeft w:val="0"/>
      <w:marRight w:val="0"/>
      <w:marTop w:val="0"/>
      <w:marBottom w:val="0"/>
      <w:divBdr>
        <w:top w:val="none" w:sz="0" w:space="0" w:color="auto"/>
        <w:left w:val="none" w:sz="0" w:space="0" w:color="auto"/>
        <w:bottom w:val="none" w:sz="0" w:space="0" w:color="auto"/>
        <w:right w:val="none" w:sz="0" w:space="0" w:color="auto"/>
      </w:divBdr>
      <w:divsChild>
        <w:div w:id="1095247784">
          <w:marLeft w:val="0"/>
          <w:marRight w:val="0"/>
          <w:marTop w:val="0"/>
          <w:marBottom w:val="0"/>
          <w:divBdr>
            <w:top w:val="none" w:sz="0" w:space="0" w:color="auto"/>
            <w:left w:val="none" w:sz="0" w:space="0" w:color="auto"/>
            <w:bottom w:val="none" w:sz="0" w:space="0" w:color="auto"/>
            <w:right w:val="none" w:sz="0" w:space="0" w:color="auto"/>
          </w:divBdr>
          <w:divsChild>
            <w:div w:id="589656133">
              <w:marLeft w:val="0"/>
              <w:marRight w:val="0"/>
              <w:marTop w:val="0"/>
              <w:marBottom w:val="0"/>
              <w:divBdr>
                <w:top w:val="none" w:sz="0" w:space="0" w:color="auto"/>
                <w:left w:val="none" w:sz="0" w:space="0" w:color="auto"/>
                <w:bottom w:val="none" w:sz="0" w:space="0" w:color="auto"/>
                <w:right w:val="none" w:sz="0" w:space="0" w:color="auto"/>
              </w:divBdr>
              <w:divsChild>
                <w:div w:id="20334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3585">
      <w:bodyDiv w:val="1"/>
      <w:marLeft w:val="0"/>
      <w:marRight w:val="0"/>
      <w:marTop w:val="0"/>
      <w:marBottom w:val="0"/>
      <w:divBdr>
        <w:top w:val="none" w:sz="0" w:space="0" w:color="auto"/>
        <w:left w:val="none" w:sz="0" w:space="0" w:color="auto"/>
        <w:bottom w:val="none" w:sz="0" w:space="0" w:color="auto"/>
        <w:right w:val="none" w:sz="0" w:space="0" w:color="auto"/>
      </w:divBdr>
      <w:divsChild>
        <w:div w:id="1983002233">
          <w:marLeft w:val="0"/>
          <w:marRight w:val="0"/>
          <w:marTop w:val="0"/>
          <w:marBottom w:val="0"/>
          <w:divBdr>
            <w:top w:val="none" w:sz="0" w:space="0" w:color="auto"/>
            <w:left w:val="none" w:sz="0" w:space="0" w:color="auto"/>
            <w:bottom w:val="none" w:sz="0" w:space="0" w:color="auto"/>
            <w:right w:val="none" w:sz="0" w:space="0" w:color="auto"/>
          </w:divBdr>
          <w:divsChild>
            <w:div w:id="997998709">
              <w:marLeft w:val="0"/>
              <w:marRight w:val="0"/>
              <w:marTop w:val="0"/>
              <w:marBottom w:val="0"/>
              <w:divBdr>
                <w:top w:val="none" w:sz="0" w:space="0" w:color="auto"/>
                <w:left w:val="none" w:sz="0" w:space="0" w:color="auto"/>
                <w:bottom w:val="none" w:sz="0" w:space="0" w:color="auto"/>
                <w:right w:val="none" w:sz="0" w:space="0" w:color="auto"/>
              </w:divBdr>
              <w:divsChild>
                <w:div w:id="7806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128514">
      <w:bodyDiv w:val="1"/>
      <w:marLeft w:val="0"/>
      <w:marRight w:val="0"/>
      <w:marTop w:val="0"/>
      <w:marBottom w:val="0"/>
      <w:divBdr>
        <w:top w:val="none" w:sz="0" w:space="0" w:color="auto"/>
        <w:left w:val="none" w:sz="0" w:space="0" w:color="auto"/>
        <w:bottom w:val="none" w:sz="0" w:space="0" w:color="auto"/>
        <w:right w:val="none" w:sz="0" w:space="0" w:color="auto"/>
      </w:divBdr>
    </w:div>
    <w:div w:id="1740208434">
      <w:bodyDiv w:val="1"/>
      <w:marLeft w:val="0"/>
      <w:marRight w:val="0"/>
      <w:marTop w:val="0"/>
      <w:marBottom w:val="0"/>
      <w:divBdr>
        <w:top w:val="none" w:sz="0" w:space="0" w:color="auto"/>
        <w:left w:val="none" w:sz="0" w:space="0" w:color="auto"/>
        <w:bottom w:val="none" w:sz="0" w:space="0" w:color="auto"/>
        <w:right w:val="none" w:sz="0" w:space="0" w:color="auto"/>
      </w:divBdr>
      <w:divsChild>
        <w:div w:id="102504833">
          <w:marLeft w:val="0"/>
          <w:marRight w:val="0"/>
          <w:marTop w:val="0"/>
          <w:marBottom w:val="0"/>
          <w:divBdr>
            <w:top w:val="none" w:sz="0" w:space="0" w:color="auto"/>
            <w:left w:val="none" w:sz="0" w:space="0" w:color="auto"/>
            <w:bottom w:val="none" w:sz="0" w:space="0" w:color="auto"/>
            <w:right w:val="none" w:sz="0" w:space="0" w:color="auto"/>
          </w:divBdr>
          <w:divsChild>
            <w:div w:id="1540585657">
              <w:marLeft w:val="0"/>
              <w:marRight w:val="0"/>
              <w:marTop w:val="0"/>
              <w:marBottom w:val="0"/>
              <w:divBdr>
                <w:top w:val="none" w:sz="0" w:space="0" w:color="auto"/>
                <w:left w:val="none" w:sz="0" w:space="0" w:color="auto"/>
                <w:bottom w:val="none" w:sz="0" w:space="0" w:color="auto"/>
                <w:right w:val="none" w:sz="0" w:space="0" w:color="auto"/>
              </w:divBdr>
              <w:divsChild>
                <w:div w:id="148820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224188">
      <w:bodyDiv w:val="1"/>
      <w:marLeft w:val="0"/>
      <w:marRight w:val="0"/>
      <w:marTop w:val="0"/>
      <w:marBottom w:val="0"/>
      <w:divBdr>
        <w:top w:val="none" w:sz="0" w:space="0" w:color="auto"/>
        <w:left w:val="none" w:sz="0" w:space="0" w:color="auto"/>
        <w:bottom w:val="none" w:sz="0" w:space="0" w:color="auto"/>
        <w:right w:val="none" w:sz="0" w:space="0" w:color="auto"/>
      </w:divBdr>
      <w:divsChild>
        <w:div w:id="1053583026">
          <w:marLeft w:val="0"/>
          <w:marRight w:val="0"/>
          <w:marTop w:val="0"/>
          <w:marBottom w:val="0"/>
          <w:divBdr>
            <w:top w:val="none" w:sz="0" w:space="0" w:color="auto"/>
            <w:left w:val="none" w:sz="0" w:space="0" w:color="auto"/>
            <w:bottom w:val="none" w:sz="0" w:space="0" w:color="auto"/>
            <w:right w:val="none" w:sz="0" w:space="0" w:color="auto"/>
          </w:divBdr>
          <w:divsChild>
            <w:div w:id="1474567292">
              <w:marLeft w:val="0"/>
              <w:marRight w:val="0"/>
              <w:marTop w:val="0"/>
              <w:marBottom w:val="0"/>
              <w:divBdr>
                <w:top w:val="none" w:sz="0" w:space="0" w:color="auto"/>
                <w:left w:val="none" w:sz="0" w:space="0" w:color="auto"/>
                <w:bottom w:val="none" w:sz="0" w:space="0" w:color="auto"/>
                <w:right w:val="none" w:sz="0" w:space="0" w:color="auto"/>
              </w:divBdr>
              <w:divsChild>
                <w:div w:id="802575381">
                  <w:marLeft w:val="0"/>
                  <w:marRight w:val="0"/>
                  <w:marTop w:val="0"/>
                  <w:marBottom w:val="0"/>
                  <w:divBdr>
                    <w:top w:val="none" w:sz="0" w:space="0" w:color="auto"/>
                    <w:left w:val="none" w:sz="0" w:space="0" w:color="auto"/>
                    <w:bottom w:val="none" w:sz="0" w:space="0" w:color="auto"/>
                    <w:right w:val="none" w:sz="0" w:space="0" w:color="auto"/>
                  </w:divBdr>
                  <w:divsChild>
                    <w:div w:id="18982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466203">
      <w:bodyDiv w:val="1"/>
      <w:marLeft w:val="0"/>
      <w:marRight w:val="0"/>
      <w:marTop w:val="0"/>
      <w:marBottom w:val="0"/>
      <w:divBdr>
        <w:top w:val="none" w:sz="0" w:space="0" w:color="auto"/>
        <w:left w:val="none" w:sz="0" w:space="0" w:color="auto"/>
        <w:bottom w:val="none" w:sz="0" w:space="0" w:color="auto"/>
        <w:right w:val="none" w:sz="0" w:space="0" w:color="auto"/>
      </w:divBdr>
      <w:divsChild>
        <w:div w:id="588004369">
          <w:marLeft w:val="0"/>
          <w:marRight w:val="0"/>
          <w:marTop w:val="0"/>
          <w:marBottom w:val="0"/>
          <w:divBdr>
            <w:top w:val="none" w:sz="0" w:space="0" w:color="auto"/>
            <w:left w:val="none" w:sz="0" w:space="0" w:color="auto"/>
            <w:bottom w:val="none" w:sz="0" w:space="0" w:color="auto"/>
            <w:right w:val="none" w:sz="0" w:space="0" w:color="auto"/>
          </w:divBdr>
          <w:divsChild>
            <w:div w:id="2033417422">
              <w:marLeft w:val="0"/>
              <w:marRight w:val="0"/>
              <w:marTop w:val="0"/>
              <w:marBottom w:val="0"/>
              <w:divBdr>
                <w:top w:val="none" w:sz="0" w:space="0" w:color="auto"/>
                <w:left w:val="none" w:sz="0" w:space="0" w:color="auto"/>
                <w:bottom w:val="none" w:sz="0" w:space="0" w:color="auto"/>
                <w:right w:val="none" w:sz="0" w:space="0" w:color="auto"/>
              </w:divBdr>
              <w:divsChild>
                <w:div w:id="19244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977538">
      <w:bodyDiv w:val="1"/>
      <w:marLeft w:val="0"/>
      <w:marRight w:val="0"/>
      <w:marTop w:val="0"/>
      <w:marBottom w:val="0"/>
      <w:divBdr>
        <w:top w:val="none" w:sz="0" w:space="0" w:color="auto"/>
        <w:left w:val="none" w:sz="0" w:space="0" w:color="auto"/>
        <w:bottom w:val="none" w:sz="0" w:space="0" w:color="auto"/>
        <w:right w:val="none" w:sz="0" w:space="0" w:color="auto"/>
      </w:divBdr>
    </w:div>
    <w:div w:id="1770000473">
      <w:bodyDiv w:val="1"/>
      <w:marLeft w:val="0"/>
      <w:marRight w:val="0"/>
      <w:marTop w:val="0"/>
      <w:marBottom w:val="0"/>
      <w:divBdr>
        <w:top w:val="none" w:sz="0" w:space="0" w:color="auto"/>
        <w:left w:val="none" w:sz="0" w:space="0" w:color="auto"/>
        <w:bottom w:val="none" w:sz="0" w:space="0" w:color="auto"/>
        <w:right w:val="none" w:sz="0" w:space="0" w:color="auto"/>
      </w:divBdr>
      <w:divsChild>
        <w:div w:id="850024553">
          <w:marLeft w:val="0"/>
          <w:marRight w:val="0"/>
          <w:marTop w:val="0"/>
          <w:marBottom w:val="0"/>
          <w:divBdr>
            <w:top w:val="none" w:sz="0" w:space="0" w:color="auto"/>
            <w:left w:val="none" w:sz="0" w:space="0" w:color="auto"/>
            <w:bottom w:val="none" w:sz="0" w:space="0" w:color="auto"/>
            <w:right w:val="none" w:sz="0" w:space="0" w:color="auto"/>
          </w:divBdr>
          <w:divsChild>
            <w:div w:id="1358699139">
              <w:marLeft w:val="0"/>
              <w:marRight w:val="0"/>
              <w:marTop w:val="0"/>
              <w:marBottom w:val="0"/>
              <w:divBdr>
                <w:top w:val="none" w:sz="0" w:space="0" w:color="auto"/>
                <w:left w:val="none" w:sz="0" w:space="0" w:color="auto"/>
                <w:bottom w:val="none" w:sz="0" w:space="0" w:color="auto"/>
                <w:right w:val="none" w:sz="0" w:space="0" w:color="auto"/>
              </w:divBdr>
              <w:divsChild>
                <w:div w:id="1808665693">
                  <w:marLeft w:val="0"/>
                  <w:marRight w:val="0"/>
                  <w:marTop w:val="0"/>
                  <w:marBottom w:val="0"/>
                  <w:divBdr>
                    <w:top w:val="none" w:sz="0" w:space="0" w:color="auto"/>
                    <w:left w:val="none" w:sz="0" w:space="0" w:color="auto"/>
                    <w:bottom w:val="none" w:sz="0" w:space="0" w:color="auto"/>
                    <w:right w:val="none" w:sz="0" w:space="0" w:color="auto"/>
                  </w:divBdr>
                  <w:divsChild>
                    <w:div w:id="112643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970337">
      <w:bodyDiv w:val="1"/>
      <w:marLeft w:val="0"/>
      <w:marRight w:val="0"/>
      <w:marTop w:val="0"/>
      <w:marBottom w:val="0"/>
      <w:divBdr>
        <w:top w:val="none" w:sz="0" w:space="0" w:color="auto"/>
        <w:left w:val="none" w:sz="0" w:space="0" w:color="auto"/>
        <w:bottom w:val="none" w:sz="0" w:space="0" w:color="auto"/>
        <w:right w:val="none" w:sz="0" w:space="0" w:color="auto"/>
      </w:divBdr>
      <w:divsChild>
        <w:div w:id="1589922220">
          <w:marLeft w:val="0"/>
          <w:marRight w:val="0"/>
          <w:marTop w:val="0"/>
          <w:marBottom w:val="0"/>
          <w:divBdr>
            <w:top w:val="none" w:sz="0" w:space="0" w:color="auto"/>
            <w:left w:val="none" w:sz="0" w:space="0" w:color="auto"/>
            <w:bottom w:val="none" w:sz="0" w:space="0" w:color="auto"/>
            <w:right w:val="none" w:sz="0" w:space="0" w:color="auto"/>
          </w:divBdr>
          <w:divsChild>
            <w:div w:id="125240663">
              <w:marLeft w:val="0"/>
              <w:marRight w:val="0"/>
              <w:marTop w:val="0"/>
              <w:marBottom w:val="0"/>
              <w:divBdr>
                <w:top w:val="none" w:sz="0" w:space="0" w:color="auto"/>
                <w:left w:val="none" w:sz="0" w:space="0" w:color="auto"/>
                <w:bottom w:val="none" w:sz="0" w:space="0" w:color="auto"/>
                <w:right w:val="none" w:sz="0" w:space="0" w:color="auto"/>
              </w:divBdr>
              <w:divsChild>
                <w:div w:id="186196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6290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851">
          <w:marLeft w:val="0"/>
          <w:marRight w:val="0"/>
          <w:marTop w:val="0"/>
          <w:marBottom w:val="0"/>
          <w:divBdr>
            <w:top w:val="none" w:sz="0" w:space="0" w:color="auto"/>
            <w:left w:val="none" w:sz="0" w:space="0" w:color="auto"/>
            <w:bottom w:val="none" w:sz="0" w:space="0" w:color="auto"/>
            <w:right w:val="none" w:sz="0" w:space="0" w:color="auto"/>
          </w:divBdr>
          <w:divsChild>
            <w:div w:id="420565636">
              <w:marLeft w:val="0"/>
              <w:marRight w:val="0"/>
              <w:marTop w:val="0"/>
              <w:marBottom w:val="0"/>
              <w:divBdr>
                <w:top w:val="none" w:sz="0" w:space="0" w:color="auto"/>
                <w:left w:val="none" w:sz="0" w:space="0" w:color="auto"/>
                <w:bottom w:val="none" w:sz="0" w:space="0" w:color="auto"/>
                <w:right w:val="none" w:sz="0" w:space="0" w:color="auto"/>
              </w:divBdr>
              <w:divsChild>
                <w:div w:id="191099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955068">
      <w:bodyDiv w:val="1"/>
      <w:marLeft w:val="0"/>
      <w:marRight w:val="0"/>
      <w:marTop w:val="0"/>
      <w:marBottom w:val="0"/>
      <w:divBdr>
        <w:top w:val="none" w:sz="0" w:space="0" w:color="auto"/>
        <w:left w:val="none" w:sz="0" w:space="0" w:color="auto"/>
        <w:bottom w:val="none" w:sz="0" w:space="0" w:color="auto"/>
        <w:right w:val="none" w:sz="0" w:space="0" w:color="auto"/>
      </w:divBdr>
      <w:divsChild>
        <w:div w:id="100689116">
          <w:marLeft w:val="0"/>
          <w:marRight w:val="0"/>
          <w:marTop w:val="0"/>
          <w:marBottom w:val="0"/>
          <w:divBdr>
            <w:top w:val="none" w:sz="0" w:space="0" w:color="auto"/>
            <w:left w:val="none" w:sz="0" w:space="0" w:color="auto"/>
            <w:bottom w:val="none" w:sz="0" w:space="0" w:color="auto"/>
            <w:right w:val="none" w:sz="0" w:space="0" w:color="auto"/>
          </w:divBdr>
          <w:divsChild>
            <w:div w:id="880552833">
              <w:marLeft w:val="0"/>
              <w:marRight w:val="0"/>
              <w:marTop w:val="0"/>
              <w:marBottom w:val="0"/>
              <w:divBdr>
                <w:top w:val="none" w:sz="0" w:space="0" w:color="auto"/>
                <w:left w:val="none" w:sz="0" w:space="0" w:color="auto"/>
                <w:bottom w:val="none" w:sz="0" w:space="0" w:color="auto"/>
                <w:right w:val="none" w:sz="0" w:space="0" w:color="auto"/>
              </w:divBdr>
              <w:divsChild>
                <w:div w:id="180897488">
                  <w:marLeft w:val="0"/>
                  <w:marRight w:val="0"/>
                  <w:marTop w:val="0"/>
                  <w:marBottom w:val="0"/>
                  <w:divBdr>
                    <w:top w:val="none" w:sz="0" w:space="0" w:color="auto"/>
                    <w:left w:val="none" w:sz="0" w:space="0" w:color="auto"/>
                    <w:bottom w:val="none" w:sz="0" w:space="0" w:color="auto"/>
                    <w:right w:val="none" w:sz="0" w:space="0" w:color="auto"/>
                  </w:divBdr>
                  <w:divsChild>
                    <w:div w:id="186910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646833">
      <w:bodyDiv w:val="1"/>
      <w:marLeft w:val="0"/>
      <w:marRight w:val="0"/>
      <w:marTop w:val="0"/>
      <w:marBottom w:val="0"/>
      <w:divBdr>
        <w:top w:val="none" w:sz="0" w:space="0" w:color="auto"/>
        <w:left w:val="none" w:sz="0" w:space="0" w:color="auto"/>
        <w:bottom w:val="none" w:sz="0" w:space="0" w:color="auto"/>
        <w:right w:val="none" w:sz="0" w:space="0" w:color="auto"/>
      </w:divBdr>
      <w:divsChild>
        <w:div w:id="842158922">
          <w:marLeft w:val="0"/>
          <w:marRight w:val="0"/>
          <w:marTop w:val="0"/>
          <w:marBottom w:val="0"/>
          <w:divBdr>
            <w:top w:val="none" w:sz="0" w:space="0" w:color="auto"/>
            <w:left w:val="none" w:sz="0" w:space="0" w:color="auto"/>
            <w:bottom w:val="none" w:sz="0" w:space="0" w:color="auto"/>
            <w:right w:val="none" w:sz="0" w:space="0" w:color="auto"/>
          </w:divBdr>
          <w:divsChild>
            <w:div w:id="1464498462">
              <w:marLeft w:val="0"/>
              <w:marRight w:val="0"/>
              <w:marTop w:val="0"/>
              <w:marBottom w:val="0"/>
              <w:divBdr>
                <w:top w:val="none" w:sz="0" w:space="0" w:color="auto"/>
                <w:left w:val="none" w:sz="0" w:space="0" w:color="auto"/>
                <w:bottom w:val="none" w:sz="0" w:space="0" w:color="auto"/>
                <w:right w:val="none" w:sz="0" w:space="0" w:color="auto"/>
              </w:divBdr>
              <w:divsChild>
                <w:div w:id="1115294553">
                  <w:marLeft w:val="0"/>
                  <w:marRight w:val="0"/>
                  <w:marTop w:val="0"/>
                  <w:marBottom w:val="0"/>
                  <w:divBdr>
                    <w:top w:val="none" w:sz="0" w:space="0" w:color="auto"/>
                    <w:left w:val="none" w:sz="0" w:space="0" w:color="auto"/>
                    <w:bottom w:val="none" w:sz="0" w:space="0" w:color="auto"/>
                    <w:right w:val="none" w:sz="0" w:space="0" w:color="auto"/>
                  </w:divBdr>
                  <w:divsChild>
                    <w:div w:id="154652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169097">
      <w:bodyDiv w:val="1"/>
      <w:marLeft w:val="0"/>
      <w:marRight w:val="0"/>
      <w:marTop w:val="0"/>
      <w:marBottom w:val="0"/>
      <w:divBdr>
        <w:top w:val="none" w:sz="0" w:space="0" w:color="auto"/>
        <w:left w:val="none" w:sz="0" w:space="0" w:color="auto"/>
        <w:bottom w:val="none" w:sz="0" w:space="0" w:color="auto"/>
        <w:right w:val="none" w:sz="0" w:space="0" w:color="auto"/>
      </w:divBdr>
      <w:divsChild>
        <w:div w:id="1805850428">
          <w:marLeft w:val="0"/>
          <w:marRight w:val="0"/>
          <w:marTop w:val="0"/>
          <w:marBottom w:val="0"/>
          <w:divBdr>
            <w:top w:val="none" w:sz="0" w:space="0" w:color="auto"/>
            <w:left w:val="none" w:sz="0" w:space="0" w:color="auto"/>
            <w:bottom w:val="none" w:sz="0" w:space="0" w:color="auto"/>
            <w:right w:val="none" w:sz="0" w:space="0" w:color="auto"/>
          </w:divBdr>
          <w:divsChild>
            <w:div w:id="1360082530">
              <w:marLeft w:val="0"/>
              <w:marRight w:val="0"/>
              <w:marTop w:val="0"/>
              <w:marBottom w:val="0"/>
              <w:divBdr>
                <w:top w:val="none" w:sz="0" w:space="0" w:color="auto"/>
                <w:left w:val="none" w:sz="0" w:space="0" w:color="auto"/>
                <w:bottom w:val="none" w:sz="0" w:space="0" w:color="auto"/>
                <w:right w:val="none" w:sz="0" w:space="0" w:color="auto"/>
              </w:divBdr>
              <w:divsChild>
                <w:div w:id="56846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22173">
      <w:bodyDiv w:val="1"/>
      <w:marLeft w:val="0"/>
      <w:marRight w:val="0"/>
      <w:marTop w:val="0"/>
      <w:marBottom w:val="0"/>
      <w:divBdr>
        <w:top w:val="none" w:sz="0" w:space="0" w:color="auto"/>
        <w:left w:val="none" w:sz="0" w:space="0" w:color="auto"/>
        <w:bottom w:val="none" w:sz="0" w:space="0" w:color="auto"/>
        <w:right w:val="none" w:sz="0" w:space="0" w:color="auto"/>
      </w:divBdr>
      <w:divsChild>
        <w:div w:id="1514951942">
          <w:marLeft w:val="0"/>
          <w:marRight w:val="0"/>
          <w:marTop w:val="0"/>
          <w:marBottom w:val="0"/>
          <w:divBdr>
            <w:top w:val="none" w:sz="0" w:space="0" w:color="auto"/>
            <w:left w:val="none" w:sz="0" w:space="0" w:color="auto"/>
            <w:bottom w:val="none" w:sz="0" w:space="0" w:color="auto"/>
            <w:right w:val="none" w:sz="0" w:space="0" w:color="auto"/>
          </w:divBdr>
          <w:divsChild>
            <w:div w:id="1723870861">
              <w:marLeft w:val="0"/>
              <w:marRight w:val="0"/>
              <w:marTop w:val="0"/>
              <w:marBottom w:val="0"/>
              <w:divBdr>
                <w:top w:val="none" w:sz="0" w:space="0" w:color="auto"/>
                <w:left w:val="none" w:sz="0" w:space="0" w:color="auto"/>
                <w:bottom w:val="none" w:sz="0" w:space="0" w:color="auto"/>
                <w:right w:val="none" w:sz="0" w:space="0" w:color="auto"/>
              </w:divBdr>
              <w:divsChild>
                <w:div w:id="996031131">
                  <w:marLeft w:val="0"/>
                  <w:marRight w:val="0"/>
                  <w:marTop w:val="0"/>
                  <w:marBottom w:val="0"/>
                  <w:divBdr>
                    <w:top w:val="none" w:sz="0" w:space="0" w:color="auto"/>
                    <w:left w:val="none" w:sz="0" w:space="0" w:color="auto"/>
                    <w:bottom w:val="none" w:sz="0" w:space="0" w:color="auto"/>
                    <w:right w:val="none" w:sz="0" w:space="0" w:color="auto"/>
                  </w:divBdr>
                  <w:divsChild>
                    <w:div w:id="11666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795628">
      <w:bodyDiv w:val="1"/>
      <w:marLeft w:val="0"/>
      <w:marRight w:val="0"/>
      <w:marTop w:val="0"/>
      <w:marBottom w:val="0"/>
      <w:divBdr>
        <w:top w:val="none" w:sz="0" w:space="0" w:color="auto"/>
        <w:left w:val="none" w:sz="0" w:space="0" w:color="auto"/>
        <w:bottom w:val="none" w:sz="0" w:space="0" w:color="auto"/>
        <w:right w:val="none" w:sz="0" w:space="0" w:color="auto"/>
      </w:divBdr>
      <w:divsChild>
        <w:div w:id="842204890">
          <w:marLeft w:val="0"/>
          <w:marRight w:val="0"/>
          <w:marTop w:val="0"/>
          <w:marBottom w:val="0"/>
          <w:divBdr>
            <w:top w:val="none" w:sz="0" w:space="0" w:color="auto"/>
            <w:left w:val="none" w:sz="0" w:space="0" w:color="auto"/>
            <w:bottom w:val="none" w:sz="0" w:space="0" w:color="auto"/>
            <w:right w:val="none" w:sz="0" w:space="0" w:color="auto"/>
          </w:divBdr>
          <w:divsChild>
            <w:div w:id="809595777">
              <w:marLeft w:val="0"/>
              <w:marRight w:val="0"/>
              <w:marTop w:val="0"/>
              <w:marBottom w:val="0"/>
              <w:divBdr>
                <w:top w:val="none" w:sz="0" w:space="0" w:color="auto"/>
                <w:left w:val="none" w:sz="0" w:space="0" w:color="auto"/>
                <w:bottom w:val="none" w:sz="0" w:space="0" w:color="auto"/>
                <w:right w:val="none" w:sz="0" w:space="0" w:color="auto"/>
              </w:divBdr>
              <w:divsChild>
                <w:div w:id="1497457275">
                  <w:marLeft w:val="0"/>
                  <w:marRight w:val="0"/>
                  <w:marTop w:val="0"/>
                  <w:marBottom w:val="0"/>
                  <w:divBdr>
                    <w:top w:val="none" w:sz="0" w:space="0" w:color="auto"/>
                    <w:left w:val="none" w:sz="0" w:space="0" w:color="auto"/>
                    <w:bottom w:val="none" w:sz="0" w:space="0" w:color="auto"/>
                    <w:right w:val="none" w:sz="0" w:space="0" w:color="auto"/>
                  </w:divBdr>
                </w:div>
              </w:divsChild>
            </w:div>
            <w:div w:id="166099117">
              <w:marLeft w:val="0"/>
              <w:marRight w:val="0"/>
              <w:marTop w:val="0"/>
              <w:marBottom w:val="0"/>
              <w:divBdr>
                <w:top w:val="none" w:sz="0" w:space="0" w:color="auto"/>
                <w:left w:val="none" w:sz="0" w:space="0" w:color="auto"/>
                <w:bottom w:val="none" w:sz="0" w:space="0" w:color="auto"/>
                <w:right w:val="none" w:sz="0" w:space="0" w:color="auto"/>
              </w:divBdr>
              <w:divsChild>
                <w:div w:id="14009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549">
          <w:marLeft w:val="0"/>
          <w:marRight w:val="0"/>
          <w:marTop w:val="0"/>
          <w:marBottom w:val="0"/>
          <w:divBdr>
            <w:top w:val="none" w:sz="0" w:space="0" w:color="auto"/>
            <w:left w:val="none" w:sz="0" w:space="0" w:color="auto"/>
            <w:bottom w:val="none" w:sz="0" w:space="0" w:color="auto"/>
            <w:right w:val="none" w:sz="0" w:space="0" w:color="auto"/>
          </w:divBdr>
          <w:divsChild>
            <w:div w:id="1668363545">
              <w:marLeft w:val="0"/>
              <w:marRight w:val="0"/>
              <w:marTop w:val="0"/>
              <w:marBottom w:val="0"/>
              <w:divBdr>
                <w:top w:val="none" w:sz="0" w:space="0" w:color="auto"/>
                <w:left w:val="none" w:sz="0" w:space="0" w:color="auto"/>
                <w:bottom w:val="none" w:sz="0" w:space="0" w:color="auto"/>
                <w:right w:val="none" w:sz="0" w:space="0" w:color="auto"/>
              </w:divBdr>
              <w:divsChild>
                <w:div w:id="18748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599348">
      <w:bodyDiv w:val="1"/>
      <w:marLeft w:val="0"/>
      <w:marRight w:val="0"/>
      <w:marTop w:val="0"/>
      <w:marBottom w:val="0"/>
      <w:divBdr>
        <w:top w:val="none" w:sz="0" w:space="0" w:color="auto"/>
        <w:left w:val="none" w:sz="0" w:space="0" w:color="auto"/>
        <w:bottom w:val="none" w:sz="0" w:space="0" w:color="auto"/>
        <w:right w:val="none" w:sz="0" w:space="0" w:color="auto"/>
      </w:divBdr>
      <w:divsChild>
        <w:div w:id="2101489707">
          <w:marLeft w:val="0"/>
          <w:marRight w:val="0"/>
          <w:marTop w:val="0"/>
          <w:marBottom w:val="0"/>
          <w:divBdr>
            <w:top w:val="none" w:sz="0" w:space="0" w:color="auto"/>
            <w:left w:val="none" w:sz="0" w:space="0" w:color="auto"/>
            <w:bottom w:val="none" w:sz="0" w:space="0" w:color="auto"/>
            <w:right w:val="none" w:sz="0" w:space="0" w:color="auto"/>
          </w:divBdr>
          <w:divsChild>
            <w:div w:id="175115428">
              <w:marLeft w:val="0"/>
              <w:marRight w:val="0"/>
              <w:marTop w:val="0"/>
              <w:marBottom w:val="0"/>
              <w:divBdr>
                <w:top w:val="none" w:sz="0" w:space="0" w:color="auto"/>
                <w:left w:val="none" w:sz="0" w:space="0" w:color="auto"/>
                <w:bottom w:val="none" w:sz="0" w:space="0" w:color="auto"/>
                <w:right w:val="none" w:sz="0" w:space="0" w:color="auto"/>
              </w:divBdr>
              <w:divsChild>
                <w:div w:id="271864671">
                  <w:marLeft w:val="0"/>
                  <w:marRight w:val="0"/>
                  <w:marTop w:val="0"/>
                  <w:marBottom w:val="0"/>
                  <w:divBdr>
                    <w:top w:val="none" w:sz="0" w:space="0" w:color="auto"/>
                    <w:left w:val="none" w:sz="0" w:space="0" w:color="auto"/>
                    <w:bottom w:val="none" w:sz="0" w:space="0" w:color="auto"/>
                    <w:right w:val="none" w:sz="0" w:space="0" w:color="auto"/>
                  </w:divBdr>
                  <w:divsChild>
                    <w:div w:id="20961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301470">
      <w:bodyDiv w:val="1"/>
      <w:marLeft w:val="0"/>
      <w:marRight w:val="0"/>
      <w:marTop w:val="0"/>
      <w:marBottom w:val="0"/>
      <w:divBdr>
        <w:top w:val="none" w:sz="0" w:space="0" w:color="auto"/>
        <w:left w:val="none" w:sz="0" w:space="0" w:color="auto"/>
        <w:bottom w:val="none" w:sz="0" w:space="0" w:color="auto"/>
        <w:right w:val="none" w:sz="0" w:space="0" w:color="auto"/>
      </w:divBdr>
    </w:div>
    <w:div w:id="1828551450">
      <w:bodyDiv w:val="1"/>
      <w:marLeft w:val="0"/>
      <w:marRight w:val="0"/>
      <w:marTop w:val="0"/>
      <w:marBottom w:val="0"/>
      <w:divBdr>
        <w:top w:val="none" w:sz="0" w:space="0" w:color="auto"/>
        <w:left w:val="none" w:sz="0" w:space="0" w:color="auto"/>
        <w:bottom w:val="none" w:sz="0" w:space="0" w:color="auto"/>
        <w:right w:val="none" w:sz="0" w:space="0" w:color="auto"/>
      </w:divBdr>
      <w:divsChild>
        <w:div w:id="570821313">
          <w:marLeft w:val="0"/>
          <w:marRight w:val="0"/>
          <w:marTop w:val="0"/>
          <w:marBottom w:val="0"/>
          <w:divBdr>
            <w:top w:val="none" w:sz="0" w:space="0" w:color="auto"/>
            <w:left w:val="none" w:sz="0" w:space="0" w:color="auto"/>
            <w:bottom w:val="none" w:sz="0" w:space="0" w:color="auto"/>
            <w:right w:val="none" w:sz="0" w:space="0" w:color="auto"/>
          </w:divBdr>
          <w:divsChild>
            <w:div w:id="1922905853">
              <w:marLeft w:val="0"/>
              <w:marRight w:val="0"/>
              <w:marTop w:val="0"/>
              <w:marBottom w:val="0"/>
              <w:divBdr>
                <w:top w:val="none" w:sz="0" w:space="0" w:color="auto"/>
                <w:left w:val="none" w:sz="0" w:space="0" w:color="auto"/>
                <w:bottom w:val="none" w:sz="0" w:space="0" w:color="auto"/>
                <w:right w:val="none" w:sz="0" w:space="0" w:color="auto"/>
              </w:divBdr>
              <w:divsChild>
                <w:div w:id="951208378">
                  <w:marLeft w:val="0"/>
                  <w:marRight w:val="0"/>
                  <w:marTop w:val="0"/>
                  <w:marBottom w:val="0"/>
                  <w:divBdr>
                    <w:top w:val="none" w:sz="0" w:space="0" w:color="auto"/>
                    <w:left w:val="none" w:sz="0" w:space="0" w:color="auto"/>
                    <w:bottom w:val="none" w:sz="0" w:space="0" w:color="auto"/>
                    <w:right w:val="none" w:sz="0" w:space="0" w:color="auto"/>
                  </w:divBdr>
                </w:div>
              </w:divsChild>
            </w:div>
            <w:div w:id="2107261360">
              <w:marLeft w:val="0"/>
              <w:marRight w:val="0"/>
              <w:marTop w:val="0"/>
              <w:marBottom w:val="0"/>
              <w:divBdr>
                <w:top w:val="none" w:sz="0" w:space="0" w:color="auto"/>
                <w:left w:val="none" w:sz="0" w:space="0" w:color="auto"/>
                <w:bottom w:val="none" w:sz="0" w:space="0" w:color="auto"/>
                <w:right w:val="none" w:sz="0" w:space="0" w:color="auto"/>
              </w:divBdr>
              <w:divsChild>
                <w:div w:id="50417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85355">
          <w:marLeft w:val="0"/>
          <w:marRight w:val="0"/>
          <w:marTop w:val="0"/>
          <w:marBottom w:val="0"/>
          <w:divBdr>
            <w:top w:val="none" w:sz="0" w:space="0" w:color="auto"/>
            <w:left w:val="none" w:sz="0" w:space="0" w:color="auto"/>
            <w:bottom w:val="none" w:sz="0" w:space="0" w:color="auto"/>
            <w:right w:val="none" w:sz="0" w:space="0" w:color="auto"/>
          </w:divBdr>
          <w:divsChild>
            <w:div w:id="929896052">
              <w:marLeft w:val="0"/>
              <w:marRight w:val="0"/>
              <w:marTop w:val="0"/>
              <w:marBottom w:val="0"/>
              <w:divBdr>
                <w:top w:val="none" w:sz="0" w:space="0" w:color="auto"/>
                <w:left w:val="none" w:sz="0" w:space="0" w:color="auto"/>
                <w:bottom w:val="none" w:sz="0" w:space="0" w:color="auto"/>
                <w:right w:val="none" w:sz="0" w:space="0" w:color="auto"/>
              </w:divBdr>
              <w:divsChild>
                <w:div w:id="3756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865440">
      <w:bodyDiv w:val="1"/>
      <w:marLeft w:val="0"/>
      <w:marRight w:val="0"/>
      <w:marTop w:val="0"/>
      <w:marBottom w:val="0"/>
      <w:divBdr>
        <w:top w:val="none" w:sz="0" w:space="0" w:color="auto"/>
        <w:left w:val="none" w:sz="0" w:space="0" w:color="auto"/>
        <w:bottom w:val="none" w:sz="0" w:space="0" w:color="auto"/>
        <w:right w:val="none" w:sz="0" w:space="0" w:color="auto"/>
      </w:divBdr>
      <w:divsChild>
        <w:div w:id="874007527">
          <w:marLeft w:val="0"/>
          <w:marRight w:val="0"/>
          <w:marTop w:val="0"/>
          <w:marBottom w:val="0"/>
          <w:divBdr>
            <w:top w:val="none" w:sz="0" w:space="0" w:color="auto"/>
            <w:left w:val="none" w:sz="0" w:space="0" w:color="auto"/>
            <w:bottom w:val="none" w:sz="0" w:space="0" w:color="auto"/>
            <w:right w:val="none" w:sz="0" w:space="0" w:color="auto"/>
          </w:divBdr>
          <w:divsChild>
            <w:div w:id="1925650468">
              <w:marLeft w:val="0"/>
              <w:marRight w:val="0"/>
              <w:marTop w:val="0"/>
              <w:marBottom w:val="0"/>
              <w:divBdr>
                <w:top w:val="none" w:sz="0" w:space="0" w:color="auto"/>
                <w:left w:val="none" w:sz="0" w:space="0" w:color="auto"/>
                <w:bottom w:val="none" w:sz="0" w:space="0" w:color="auto"/>
                <w:right w:val="none" w:sz="0" w:space="0" w:color="auto"/>
              </w:divBdr>
              <w:divsChild>
                <w:div w:id="1900092271">
                  <w:marLeft w:val="0"/>
                  <w:marRight w:val="0"/>
                  <w:marTop w:val="0"/>
                  <w:marBottom w:val="0"/>
                  <w:divBdr>
                    <w:top w:val="none" w:sz="0" w:space="0" w:color="auto"/>
                    <w:left w:val="none" w:sz="0" w:space="0" w:color="auto"/>
                    <w:bottom w:val="none" w:sz="0" w:space="0" w:color="auto"/>
                    <w:right w:val="none" w:sz="0" w:space="0" w:color="auto"/>
                  </w:divBdr>
                  <w:divsChild>
                    <w:div w:id="17365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959131">
      <w:bodyDiv w:val="1"/>
      <w:marLeft w:val="0"/>
      <w:marRight w:val="0"/>
      <w:marTop w:val="0"/>
      <w:marBottom w:val="0"/>
      <w:divBdr>
        <w:top w:val="none" w:sz="0" w:space="0" w:color="auto"/>
        <w:left w:val="none" w:sz="0" w:space="0" w:color="auto"/>
        <w:bottom w:val="none" w:sz="0" w:space="0" w:color="auto"/>
        <w:right w:val="none" w:sz="0" w:space="0" w:color="auto"/>
      </w:divBdr>
      <w:divsChild>
        <w:div w:id="59835248">
          <w:marLeft w:val="0"/>
          <w:marRight w:val="0"/>
          <w:marTop w:val="0"/>
          <w:marBottom w:val="0"/>
          <w:divBdr>
            <w:top w:val="none" w:sz="0" w:space="0" w:color="auto"/>
            <w:left w:val="none" w:sz="0" w:space="0" w:color="auto"/>
            <w:bottom w:val="none" w:sz="0" w:space="0" w:color="auto"/>
            <w:right w:val="none" w:sz="0" w:space="0" w:color="auto"/>
          </w:divBdr>
          <w:divsChild>
            <w:div w:id="1843474395">
              <w:marLeft w:val="0"/>
              <w:marRight w:val="0"/>
              <w:marTop w:val="0"/>
              <w:marBottom w:val="0"/>
              <w:divBdr>
                <w:top w:val="none" w:sz="0" w:space="0" w:color="auto"/>
                <w:left w:val="none" w:sz="0" w:space="0" w:color="auto"/>
                <w:bottom w:val="none" w:sz="0" w:space="0" w:color="auto"/>
                <w:right w:val="none" w:sz="0" w:space="0" w:color="auto"/>
              </w:divBdr>
              <w:divsChild>
                <w:div w:id="17218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88234">
      <w:bodyDiv w:val="1"/>
      <w:marLeft w:val="0"/>
      <w:marRight w:val="0"/>
      <w:marTop w:val="0"/>
      <w:marBottom w:val="0"/>
      <w:divBdr>
        <w:top w:val="none" w:sz="0" w:space="0" w:color="auto"/>
        <w:left w:val="none" w:sz="0" w:space="0" w:color="auto"/>
        <w:bottom w:val="none" w:sz="0" w:space="0" w:color="auto"/>
        <w:right w:val="none" w:sz="0" w:space="0" w:color="auto"/>
      </w:divBdr>
      <w:divsChild>
        <w:div w:id="2108034479">
          <w:marLeft w:val="0"/>
          <w:marRight w:val="0"/>
          <w:marTop w:val="0"/>
          <w:marBottom w:val="0"/>
          <w:divBdr>
            <w:top w:val="none" w:sz="0" w:space="0" w:color="auto"/>
            <w:left w:val="none" w:sz="0" w:space="0" w:color="auto"/>
            <w:bottom w:val="none" w:sz="0" w:space="0" w:color="auto"/>
            <w:right w:val="none" w:sz="0" w:space="0" w:color="auto"/>
          </w:divBdr>
          <w:divsChild>
            <w:div w:id="2043285969">
              <w:marLeft w:val="0"/>
              <w:marRight w:val="0"/>
              <w:marTop w:val="0"/>
              <w:marBottom w:val="0"/>
              <w:divBdr>
                <w:top w:val="none" w:sz="0" w:space="0" w:color="auto"/>
                <w:left w:val="none" w:sz="0" w:space="0" w:color="auto"/>
                <w:bottom w:val="none" w:sz="0" w:space="0" w:color="auto"/>
                <w:right w:val="none" w:sz="0" w:space="0" w:color="auto"/>
              </w:divBdr>
              <w:divsChild>
                <w:div w:id="104375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4108">
      <w:bodyDiv w:val="1"/>
      <w:marLeft w:val="0"/>
      <w:marRight w:val="0"/>
      <w:marTop w:val="0"/>
      <w:marBottom w:val="0"/>
      <w:divBdr>
        <w:top w:val="none" w:sz="0" w:space="0" w:color="auto"/>
        <w:left w:val="none" w:sz="0" w:space="0" w:color="auto"/>
        <w:bottom w:val="none" w:sz="0" w:space="0" w:color="auto"/>
        <w:right w:val="none" w:sz="0" w:space="0" w:color="auto"/>
      </w:divBdr>
      <w:divsChild>
        <w:div w:id="975137565">
          <w:marLeft w:val="0"/>
          <w:marRight w:val="0"/>
          <w:marTop w:val="0"/>
          <w:marBottom w:val="0"/>
          <w:divBdr>
            <w:top w:val="none" w:sz="0" w:space="0" w:color="auto"/>
            <w:left w:val="none" w:sz="0" w:space="0" w:color="auto"/>
            <w:bottom w:val="none" w:sz="0" w:space="0" w:color="auto"/>
            <w:right w:val="none" w:sz="0" w:space="0" w:color="auto"/>
          </w:divBdr>
          <w:divsChild>
            <w:div w:id="711540748">
              <w:marLeft w:val="0"/>
              <w:marRight w:val="0"/>
              <w:marTop w:val="0"/>
              <w:marBottom w:val="0"/>
              <w:divBdr>
                <w:top w:val="none" w:sz="0" w:space="0" w:color="auto"/>
                <w:left w:val="none" w:sz="0" w:space="0" w:color="auto"/>
                <w:bottom w:val="none" w:sz="0" w:space="0" w:color="auto"/>
                <w:right w:val="none" w:sz="0" w:space="0" w:color="auto"/>
              </w:divBdr>
              <w:divsChild>
                <w:div w:id="1816218187">
                  <w:marLeft w:val="0"/>
                  <w:marRight w:val="0"/>
                  <w:marTop w:val="0"/>
                  <w:marBottom w:val="0"/>
                  <w:divBdr>
                    <w:top w:val="none" w:sz="0" w:space="0" w:color="auto"/>
                    <w:left w:val="none" w:sz="0" w:space="0" w:color="auto"/>
                    <w:bottom w:val="none" w:sz="0" w:space="0" w:color="auto"/>
                    <w:right w:val="none" w:sz="0" w:space="0" w:color="auto"/>
                  </w:divBdr>
                  <w:divsChild>
                    <w:div w:id="19735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902447">
      <w:bodyDiv w:val="1"/>
      <w:marLeft w:val="0"/>
      <w:marRight w:val="0"/>
      <w:marTop w:val="0"/>
      <w:marBottom w:val="0"/>
      <w:divBdr>
        <w:top w:val="none" w:sz="0" w:space="0" w:color="auto"/>
        <w:left w:val="none" w:sz="0" w:space="0" w:color="auto"/>
        <w:bottom w:val="none" w:sz="0" w:space="0" w:color="auto"/>
        <w:right w:val="none" w:sz="0" w:space="0" w:color="auto"/>
      </w:divBdr>
      <w:divsChild>
        <w:div w:id="1458379547">
          <w:marLeft w:val="0"/>
          <w:marRight w:val="0"/>
          <w:marTop w:val="0"/>
          <w:marBottom w:val="0"/>
          <w:divBdr>
            <w:top w:val="none" w:sz="0" w:space="0" w:color="auto"/>
            <w:left w:val="none" w:sz="0" w:space="0" w:color="auto"/>
            <w:bottom w:val="none" w:sz="0" w:space="0" w:color="auto"/>
            <w:right w:val="none" w:sz="0" w:space="0" w:color="auto"/>
          </w:divBdr>
          <w:divsChild>
            <w:div w:id="100344383">
              <w:marLeft w:val="0"/>
              <w:marRight w:val="0"/>
              <w:marTop w:val="0"/>
              <w:marBottom w:val="0"/>
              <w:divBdr>
                <w:top w:val="none" w:sz="0" w:space="0" w:color="auto"/>
                <w:left w:val="none" w:sz="0" w:space="0" w:color="auto"/>
                <w:bottom w:val="none" w:sz="0" w:space="0" w:color="auto"/>
                <w:right w:val="none" w:sz="0" w:space="0" w:color="auto"/>
              </w:divBdr>
              <w:divsChild>
                <w:div w:id="1729304808">
                  <w:marLeft w:val="0"/>
                  <w:marRight w:val="0"/>
                  <w:marTop w:val="0"/>
                  <w:marBottom w:val="0"/>
                  <w:divBdr>
                    <w:top w:val="none" w:sz="0" w:space="0" w:color="auto"/>
                    <w:left w:val="none" w:sz="0" w:space="0" w:color="auto"/>
                    <w:bottom w:val="none" w:sz="0" w:space="0" w:color="auto"/>
                    <w:right w:val="none" w:sz="0" w:space="0" w:color="auto"/>
                  </w:divBdr>
                  <w:divsChild>
                    <w:div w:id="5503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351498">
      <w:bodyDiv w:val="1"/>
      <w:marLeft w:val="0"/>
      <w:marRight w:val="0"/>
      <w:marTop w:val="0"/>
      <w:marBottom w:val="0"/>
      <w:divBdr>
        <w:top w:val="none" w:sz="0" w:space="0" w:color="auto"/>
        <w:left w:val="none" w:sz="0" w:space="0" w:color="auto"/>
        <w:bottom w:val="none" w:sz="0" w:space="0" w:color="auto"/>
        <w:right w:val="none" w:sz="0" w:space="0" w:color="auto"/>
      </w:divBdr>
      <w:divsChild>
        <w:div w:id="1249464021">
          <w:marLeft w:val="0"/>
          <w:marRight w:val="0"/>
          <w:marTop w:val="0"/>
          <w:marBottom w:val="0"/>
          <w:divBdr>
            <w:top w:val="none" w:sz="0" w:space="0" w:color="auto"/>
            <w:left w:val="none" w:sz="0" w:space="0" w:color="auto"/>
            <w:bottom w:val="none" w:sz="0" w:space="0" w:color="auto"/>
            <w:right w:val="none" w:sz="0" w:space="0" w:color="auto"/>
          </w:divBdr>
          <w:divsChild>
            <w:div w:id="978457737">
              <w:marLeft w:val="0"/>
              <w:marRight w:val="0"/>
              <w:marTop w:val="0"/>
              <w:marBottom w:val="0"/>
              <w:divBdr>
                <w:top w:val="none" w:sz="0" w:space="0" w:color="auto"/>
                <w:left w:val="none" w:sz="0" w:space="0" w:color="auto"/>
                <w:bottom w:val="none" w:sz="0" w:space="0" w:color="auto"/>
                <w:right w:val="none" w:sz="0" w:space="0" w:color="auto"/>
              </w:divBdr>
              <w:divsChild>
                <w:div w:id="932325747">
                  <w:marLeft w:val="0"/>
                  <w:marRight w:val="0"/>
                  <w:marTop w:val="0"/>
                  <w:marBottom w:val="0"/>
                  <w:divBdr>
                    <w:top w:val="none" w:sz="0" w:space="0" w:color="auto"/>
                    <w:left w:val="none" w:sz="0" w:space="0" w:color="auto"/>
                    <w:bottom w:val="none" w:sz="0" w:space="0" w:color="auto"/>
                    <w:right w:val="none" w:sz="0" w:space="0" w:color="auto"/>
                  </w:divBdr>
                  <w:divsChild>
                    <w:div w:id="182473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432734">
      <w:bodyDiv w:val="1"/>
      <w:marLeft w:val="0"/>
      <w:marRight w:val="0"/>
      <w:marTop w:val="0"/>
      <w:marBottom w:val="0"/>
      <w:divBdr>
        <w:top w:val="none" w:sz="0" w:space="0" w:color="auto"/>
        <w:left w:val="none" w:sz="0" w:space="0" w:color="auto"/>
        <w:bottom w:val="none" w:sz="0" w:space="0" w:color="auto"/>
        <w:right w:val="none" w:sz="0" w:space="0" w:color="auto"/>
      </w:divBdr>
      <w:divsChild>
        <w:div w:id="1051002623">
          <w:marLeft w:val="0"/>
          <w:marRight w:val="0"/>
          <w:marTop w:val="0"/>
          <w:marBottom w:val="0"/>
          <w:divBdr>
            <w:top w:val="none" w:sz="0" w:space="0" w:color="auto"/>
            <w:left w:val="none" w:sz="0" w:space="0" w:color="auto"/>
            <w:bottom w:val="none" w:sz="0" w:space="0" w:color="auto"/>
            <w:right w:val="none" w:sz="0" w:space="0" w:color="auto"/>
          </w:divBdr>
          <w:divsChild>
            <w:div w:id="46271160">
              <w:marLeft w:val="0"/>
              <w:marRight w:val="0"/>
              <w:marTop w:val="0"/>
              <w:marBottom w:val="0"/>
              <w:divBdr>
                <w:top w:val="none" w:sz="0" w:space="0" w:color="auto"/>
                <w:left w:val="none" w:sz="0" w:space="0" w:color="auto"/>
                <w:bottom w:val="none" w:sz="0" w:space="0" w:color="auto"/>
                <w:right w:val="none" w:sz="0" w:space="0" w:color="auto"/>
              </w:divBdr>
              <w:divsChild>
                <w:div w:id="51827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423433">
      <w:bodyDiv w:val="1"/>
      <w:marLeft w:val="0"/>
      <w:marRight w:val="0"/>
      <w:marTop w:val="0"/>
      <w:marBottom w:val="0"/>
      <w:divBdr>
        <w:top w:val="none" w:sz="0" w:space="0" w:color="auto"/>
        <w:left w:val="none" w:sz="0" w:space="0" w:color="auto"/>
        <w:bottom w:val="none" w:sz="0" w:space="0" w:color="auto"/>
        <w:right w:val="none" w:sz="0" w:space="0" w:color="auto"/>
      </w:divBdr>
      <w:divsChild>
        <w:div w:id="116922085">
          <w:marLeft w:val="0"/>
          <w:marRight w:val="0"/>
          <w:marTop w:val="0"/>
          <w:marBottom w:val="0"/>
          <w:divBdr>
            <w:top w:val="none" w:sz="0" w:space="0" w:color="auto"/>
            <w:left w:val="none" w:sz="0" w:space="0" w:color="auto"/>
            <w:bottom w:val="none" w:sz="0" w:space="0" w:color="auto"/>
            <w:right w:val="none" w:sz="0" w:space="0" w:color="auto"/>
          </w:divBdr>
          <w:divsChild>
            <w:div w:id="1070034622">
              <w:marLeft w:val="0"/>
              <w:marRight w:val="0"/>
              <w:marTop w:val="0"/>
              <w:marBottom w:val="0"/>
              <w:divBdr>
                <w:top w:val="none" w:sz="0" w:space="0" w:color="auto"/>
                <w:left w:val="none" w:sz="0" w:space="0" w:color="auto"/>
                <w:bottom w:val="none" w:sz="0" w:space="0" w:color="auto"/>
                <w:right w:val="none" w:sz="0" w:space="0" w:color="auto"/>
              </w:divBdr>
              <w:divsChild>
                <w:div w:id="61965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15459">
      <w:bodyDiv w:val="1"/>
      <w:marLeft w:val="0"/>
      <w:marRight w:val="0"/>
      <w:marTop w:val="0"/>
      <w:marBottom w:val="0"/>
      <w:divBdr>
        <w:top w:val="none" w:sz="0" w:space="0" w:color="auto"/>
        <w:left w:val="none" w:sz="0" w:space="0" w:color="auto"/>
        <w:bottom w:val="none" w:sz="0" w:space="0" w:color="auto"/>
        <w:right w:val="none" w:sz="0" w:space="0" w:color="auto"/>
      </w:divBdr>
      <w:divsChild>
        <w:div w:id="960958304">
          <w:marLeft w:val="0"/>
          <w:marRight w:val="0"/>
          <w:marTop w:val="0"/>
          <w:marBottom w:val="0"/>
          <w:divBdr>
            <w:top w:val="none" w:sz="0" w:space="0" w:color="auto"/>
            <w:left w:val="none" w:sz="0" w:space="0" w:color="auto"/>
            <w:bottom w:val="none" w:sz="0" w:space="0" w:color="auto"/>
            <w:right w:val="none" w:sz="0" w:space="0" w:color="auto"/>
          </w:divBdr>
          <w:divsChild>
            <w:div w:id="188760534">
              <w:marLeft w:val="0"/>
              <w:marRight w:val="0"/>
              <w:marTop w:val="0"/>
              <w:marBottom w:val="0"/>
              <w:divBdr>
                <w:top w:val="none" w:sz="0" w:space="0" w:color="auto"/>
                <w:left w:val="none" w:sz="0" w:space="0" w:color="auto"/>
                <w:bottom w:val="none" w:sz="0" w:space="0" w:color="auto"/>
                <w:right w:val="none" w:sz="0" w:space="0" w:color="auto"/>
              </w:divBdr>
              <w:divsChild>
                <w:div w:id="1265571148">
                  <w:marLeft w:val="0"/>
                  <w:marRight w:val="0"/>
                  <w:marTop w:val="0"/>
                  <w:marBottom w:val="0"/>
                  <w:divBdr>
                    <w:top w:val="none" w:sz="0" w:space="0" w:color="auto"/>
                    <w:left w:val="none" w:sz="0" w:space="0" w:color="auto"/>
                    <w:bottom w:val="none" w:sz="0" w:space="0" w:color="auto"/>
                    <w:right w:val="none" w:sz="0" w:space="0" w:color="auto"/>
                  </w:divBdr>
                  <w:divsChild>
                    <w:div w:id="17632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554474">
      <w:bodyDiv w:val="1"/>
      <w:marLeft w:val="0"/>
      <w:marRight w:val="0"/>
      <w:marTop w:val="0"/>
      <w:marBottom w:val="0"/>
      <w:divBdr>
        <w:top w:val="none" w:sz="0" w:space="0" w:color="auto"/>
        <w:left w:val="none" w:sz="0" w:space="0" w:color="auto"/>
        <w:bottom w:val="none" w:sz="0" w:space="0" w:color="auto"/>
        <w:right w:val="none" w:sz="0" w:space="0" w:color="auto"/>
      </w:divBdr>
      <w:divsChild>
        <w:div w:id="1895003697">
          <w:marLeft w:val="0"/>
          <w:marRight w:val="0"/>
          <w:marTop w:val="0"/>
          <w:marBottom w:val="0"/>
          <w:divBdr>
            <w:top w:val="none" w:sz="0" w:space="0" w:color="auto"/>
            <w:left w:val="none" w:sz="0" w:space="0" w:color="auto"/>
            <w:bottom w:val="none" w:sz="0" w:space="0" w:color="auto"/>
            <w:right w:val="none" w:sz="0" w:space="0" w:color="auto"/>
          </w:divBdr>
          <w:divsChild>
            <w:div w:id="1782216418">
              <w:marLeft w:val="0"/>
              <w:marRight w:val="0"/>
              <w:marTop w:val="0"/>
              <w:marBottom w:val="0"/>
              <w:divBdr>
                <w:top w:val="none" w:sz="0" w:space="0" w:color="auto"/>
                <w:left w:val="none" w:sz="0" w:space="0" w:color="auto"/>
                <w:bottom w:val="none" w:sz="0" w:space="0" w:color="auto"/>
                <w:right w:val="none" w:sz="0" w:space="0" w:color="auto"/>
              </w:divBdr>
              <w:divsChild>
                <w:div w:id="397747909">
                  <w:marLeft w:val="0"/>
                  <w:marRight w:val="0"/>
                  <w:marTop w:val="0"/>
                  <w:marBottom w:val="0"/>
                  <w:divBdr>
                    <w:top w:val="none" w:sz="0" w:space="0" w:color="auto"/>
                    <w:left w:val="none" w:sz="0" w:space="0" w:color="auto"/>
                    <w:bottom w:val="none" w:sz="0" w:space="0" w:color="auto"/>
                    <w:right w:val="none" w:sz="0" w:space="0" w:color="auto"/>
                  </w:divBdr>
                  <w:divsChild>
                    <w:div w:id="825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597672">
      <w:bodyDiv w:val="1"/>
      <w:marLeft w:val="0"/>
      <w:marRight w:val="0"/>
      <w:marTop w:val="0"/>
      <w:marBottom w:val="0"/>
      <w:divBdr>
        <w:top w:val="none" w:sz="0" w:space="0" w:color="auto"/>
        <w:left w:val="none" w:sz="0" w:space="0" w:color="auto"/>
        <w:bottom w:val="none" w:sz="0" w:space="0" w:color="auto"/>
        <w:right w:val="none" w:sz="0" w:space="0" w:color="auto"/>
      </w:divBdr>
      <w:divsChild>
        <w:div w:id="557597290">
          <w:marLeft w:val="0"/>
          <w:marRight w:val="0"/>
          <w:marTop w:val="0"/>
          <w:marBottom w:val="0"/>
          <w:divBdr>
            <w:top w:val="none" w:sz="0" w:space="0" w:color="auto"/>
            <w:left w:val="none" w:sz="0" w:space="0" w:color="auto"/>
            <w:bottom w:val="none" w:sz="0" w:space="0" w:color="auto"/>
            <w:right w:val="none" w:sz="0" w:space="0" w:color="auto"/>
          </w:divBdr>
          <w:divsChild>
            <w:div w:id="1817915770">
              <w:marLeft w:val="0"/>
              <w:marRight w:val="0"/>
              <w:marTop w:val="0"/>
              <w:marBottom w:val="0"/>
              <w:divBdr>
                <w:top w:val="none" w:sz="0" w:space="0" w:color="auto"/>
                <w:left w:val="none" w:sz="0" w:space="0" w:color="auto"/>
                <w:bottom w:val="none" w:sz="0" w:space="0" w:color="auto"/>
                <w:right w:val="none" w:sz="0" w:space="0" w:color="auto"/>
              </w:divBdr>
              <w:divsChild>
                <w:div w:id="1072125149">
                  <w:marLeft w:val="0"/>
                  <w:marRight w:val="0"/>
                  <w:marTop w:val="0"/>
                  <w:marBottom w:val="0"/>
                  <w:divBdr>
                    <w:top w:val="none" w:sz="0" w:space="0" w:color="auto"/>
                    <w:left w:val="none" w:sz="0" w:space="0" w:color="auto"/>
                    <w:bottom w:val="none" w:sz="0" w:space="0" w:color="auto"/>
                    <w:right w:val="none" w:sz="0" w:space="0" w:color="auto"/>
                  </w:divBdr>
                  <w:divsChild>
                    <w:div w:id="2043937784">
                      <w:marLeft w:val="0"/>
                      <w:marRight w:val="0"/>
                      <w:marTop w:val="0"/>
                      <w:marBottom w:val="0"/>
                      <w:divBdr>
                        <w:top w:val="none" w:sz="0" w:space="0" w:color="auto"/>
                        <w:left w:val="none" w:sz="0" w:space="0" w:color="auto"/>
                        <w:bottom w:val="none" w:sz="0" w:space="0" w:color="auto"/>
                        <w:right w:val="none" w:sz="0" w:space="0" w:color="auto"/>
                      </w:divBdr>
                    </w:div>
                  </w:divsChild>
                </w:div>
                <w:div w:id="2143227981">
                  <w:marLeft w:val="0"/>
                  <w:marRight w:val="0"/>
                  <w:marTop w:val="0"/>
                  <w:marBottom w:val="0"/>
                  <w:divBdr>
                    <w:top w:val="none" w:sz="0" w:space="0" w:color="auto"/>
                    <w:left w:val="none" w:sz="0" w:space="0" w:color="auto"/>
                    <w:bottom w:val="none" w:sz="0" w:space="0" w:color="auto"/>
                    <w:right w:val="none" w:sz="0" w:space="0" w:color="auto"/>
                  </w:divBdr>
                  <w:divsChild>
                    <w:div w:id="135032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523172">
      <w:bodyDiv w:val="1"/>
      <w:marLeft w:val="0"/>
      <w:marRight w:val="0"/>
      <w:marTop w:val="0"/>
      <w:marBottom w:val="0"/>
      <w:divBdr>
        <w:top w:val="none" w:sz="0" w:space="0" w:color="auto"/>
        <w:left w:val="none" w:sz="0" w:space="0" w:color="auto"/>
        <w:bottom w:val="none" w:sz="0" w:space="0" w:color="auto"/>
        <w:right w:val="none" w:sz="0" w:space="0" w:color="auto"/>
      </w:divBdr>
      <w:divsChild>
        <w:div w:id="1914117088">
          <w:marLeft w:val="0"/>
          <w:marRight w:val="0"/>
          <w:marTop w:val="0"/>
          <w:marBottom w:val="0"/>
          <w:divBdr>
            <w:top w:val="none" w:sz="0" w:space="0" w:color="auto"/>
            <w:left w:val="none" w:sz="0" w:space="0" w:color="auto"/>
            <w:bottom w:val="none" w:sz="0" w:space="0" w:color="auto"/>
            <w:right w:val="none" w:sz="0" w:space="0" w:color="auto"/>
          </w:divBdr>
          <w:divsChild>
            <w:div w:id="789276569">
              <w:marLeft w:val="0"/>
              <w:marRight w:val="0"/>
              <w:marTop w:val="0"/>
              <w:marBottom w:val="0"/>
              <w:divBdr>
                <w:top w:val="none" w:sz="0" w:space="0" w:color="auto"/>
                <w:left w:val="none" w:sz="0" w:space="0" w:color="auto"/>
                <w:bottom w:val="none" w:sz="0" w:space="0" w:color="auto"/>
                <w:right w:val="none" w:sz="0" w:space="0" w:color="auto"/>
              </w:divBdr>
              <w:divsChild>
                <w:div w:id="9582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298391">
      <w:bodyDiv w:val="1"/>
      <w:marLeft w:val="0"/>
      <w:marRight w:val="0"/>
      <w:marTop w:val="0"/>
      <w:marBottom w:val="0"/>
      <w:divBdr>
        <w:top w:val="none" w:sz="0" w:space="0" w:color="auto"/>
        <w:left w:val="none" w:sz="0" w:space="0" w:color="auto"/>
        <w:bottom w:val="none" w:sz="0" w:space="0" w:color="auto"/>
        <w:right w:val="none" w:sz="0" w:space="0" w:color="auto"/>
      </w:divBdr>
    </w:div>
    <w:div w:id="1909076402">
      <w:bodyDiv w:val="1"/>
      <w:marLeft w:val="0"/>
      <w:marRight w:val="0"/>
      <w:marTop w:val="0"/>
      <w:marBottom w:val="0"/>
      <w:divBdr>
        <w:top w:val="none" w:sz="0" w:space="0" w:color="auto"/>
        <w:left w:val="none" w:sz="0" w:space="0" w:color="auto"/>
        <w:bottom w:val="none" w:sz="0" w:space="0" w:color="auto"/>
        <w:right w:val="none" w:sz="0" w:space="0" w:color="auto"/>
      </w:divBdr>
      <w:divsChild>
        <w:div w:id="629632351">
          <w:marLeft w:val="0"/>
          <w:marRight w:val="0"/>
          <w:marTop w:val="0"/>
          <w:marBottom w:val="0"/>
          <w:divBdr>
            <w:top w:val="none" w:sz="0" w:space="0" w:color="auto"/>
            <w:left w:val="none" w:sz="0" w:space="0" w:color="auto"/>
            <w:bottom w:val="none" w:sz="0" w:space="0" w:color="auto"/>
            <w:right w:val="none" w:sz="0" w:space="0" w:color="auto"/>
          </w:divBdr>
          <w:divsChild>
            <w:div w:id="1775662966">
              <w:marLeft w:val="0"/>
              <w:marRight w:val="0"/>
              <w:marTop w:val="0"/>
              <w:marBottom w:val="0"/>
              <w:divBdr>
                <w:top w:val="none" w:sz="0" w:space="0" w:color="auto"/>
                <w:left w:val="none" w:sz="0" w:space="0" w:color="auto"/>
                <w:bottom w:val="none" w:sz="0" w:space="0" w:color="auto"/>
                <w:right w:val="none" w:sz="0" w:space="0" w:color="auto"/>
              </w:divBdr>
              <w:divsChild>
                <w:div w:id="1925530882">
                  <w:marLeft w:val="0"/>
                  <w:marRight w:val="0"/>
                  <w:marTop w:val="0"/>
                  <w:marBottom w:val="0"/>
                  <w:divBdr>
                    <w:top w:val="none" w:sz="0" w:space="0" w:color="auto"/>
                    <w:left w:val="none" w:sz="0" w:space="0" w:color="auto"/>
                    <w:bottom w:val="none" w:sz="0" w:space="0" w:color="auto"/>
                    <w:right w:val="none" w:sz="0" w:space="0" w:color="auto"/>
                  </w:divBdr>
                  <w:divsChild>
                    <w:div w:id="467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979747">
      <w:bodyDiv w:val="1"/>
      <w:marLeft w:val="0"/>
      <w:marRight w:val="0"/>
      <w:marTop w:val="0"/>
      <w:marBottom w:val="0"/>
      <w:divBdr>
        <w:top w:val="none" w:sz="0" w:space="0" w:color="auto"/>
        <w:left w:val="none" w:sz="0" w:space="0" w:color="auto"/>
        <w:bottom w:val="none" w:sz="0" w:space="0" w:color="auto"/>
        <w:right w:val="none" w:sz="0" w:space="0" w:color="auto"/>
      </w:divBdr>
      <w:divsChild>
        <w:div w:id="1856074986">
          <w:marLeft w:val="0"/>
          <w:marRight w:val="0"/>
          <w:marTop w:val="0"/>
          <w:marBottom w:val="0"/>
          <w:divBdr>
            <w:top w:val="none" w:sz="0" w:space="0" w:color="auto"/>
            <w:left w:val="none" w:sz="0" w:space="0" w:color="auto"/>
            <w:bottom w:val="none" w:sz="0" w:space="0" w:color="auto"/>
            <w:right w:val="none" w:sz="0" w:space="0" w:color="auto"/>
          </w:divBdr>
          <w:divsChild>
            <w:div w:id="303512630">
              <w:marLeft w:val="0"/>
              <w:marRight w:val="0"/>
              <w:marTop w:val="0"/>
              <w:marBottom w:val="0"/>
              <w:divBdr>
                <w:top w:val="none" w:sz="0" w:space="0" w:color="auto"/>
                <w:left w:val="none" w:sz="0" w:space="0" w:color="auto"/>
                <w:bottom w:val="none" w:sz="0" w:space="0" w:color="auto"/>
                <w:right w:val="none" w:sz="0" w:space="0" w:color="auto"/>
              </w:divBdr>
              <w:divsChild>
                <w:div w:id="166608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43222">
      <w:bodyDiv w:val="1"/>
      <w:marLeft w:val="0"/>
      <w:marRight w:val="0"/>
      <w:marTop w:val="0"/>
      <w:marBottom w:val="0"/>
      <w:divBdr>
        <w:top w:val="none" w:sz="0" w:space="0" w:color="auto"/>
        <w:left w:val="none" w:sz="0" w:space="0" w:color="auto"/>
        <w:bottom w:val="none" w:sz="0" w:space="0" w:color="auto"/>
        <w:right w:val="none" w:sz="0" w:space="0" w:color="auto"/>
      </w:divBdr>
      <w:divsChild>
        <w:div w:id="1553033803">
          <w:marLeft w:val="0"/>
          <w:marRight w:val="0"/>
          <w:marTop w:val="0"/>
          <w:marBottom w:val="0"/>
          <w:divBdr>
            <w:top w:val="none" w:sz="0" w:space="0" w:color="auto"/>
            <w:left w:val="none" w:sz="0" w:space="0" w:color="auto"/>
            <w:bottom w:val="none" w:sz="0" w:space="0" w:color="auto"/>
            <w:right w:val="none" w:sz="0" w:space="0" w:color="auto"/>
          </w:divBdr>
          <w:divsChild>
            <w:div w:id="1019312479">
              <w:marLeft w:val="0"/>
              <w:marRight w:val="0"/>
              <w:marTop w:val="0"/>
              <w:marBottom w:val="0"/>
              <w:divBdr>
                <w:top w:val="none" w:sz="0" w:space="0" w:color="auto"/>
                <w:left w:val="none" w:sz="0" w:space="0" w:color="auto"/>
                <w:bottom w:val="none" w:sz="0" w:space="0" w:color="auto"/>
                <w:right w:val="none" w:sz="0" w:space="0" w:color="auto"/>
              </w:divBdr>
              <w:divsChild>
                <w:div w:id="19212429">
                  <w:marLeft w:val="0"/>
                  <w:marRight w:val="0"/>
                  <w:marTop w:val="0"/>
                  <w:marBottom w:val="0"/>
                  <w:divBdr>
                    <w:top w:val="none" w:sz="0" w:space="0" w:color="auto"/>
                    <w:left w:val="none" w:sz="0" w:space="0" w:color="auto"/>
                    <w:bottom w:val="none" w:sz="0" w:space="0" w:color="auto"/>
                    <w:right w:val="none" w:sz="0" w:space="0" w:color="auto"/>
                  </w:divBdr>
                  <w:divsChild>
                    <w:div w:id="633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698307">
      <w:bodyDiv w:val="1"/>
      <w:marLeft w:val="0"/>
      <w:marRight w:val="0"/>
      <w:marTop w:val="0"/>
      <w:marBottom w:val="0"/>
      <w:divBdr>
        <w:top w:val="none" w:sz="0" w:space="0" w:color="auto"/>
        <w:left w:val="none" w:sz="0" w:space="0" w:color="auto"/>
        <w:bottom w:val="none" w:sz="0" w:space="0" w:color="auto"/>
        <w:right w:val="none" w:sz="0" w:space="0" w:color="auto"/>
      </w:divBdr>
    </w:div>
    <w:div w:id="1933927279">
      <w:bodyDiv w:val="1"/>
      <w:marLeft w:val="0"/>
      <w:marRight w:val="0"/>
      <w:marTop w:val="0"/>
      <w:marBottom w:val="0"/>
      <w:divBdr>
        <w:top w:val="none" w:sz="0" w:space="0" w:color="auto"/>
        <w:left w:val="none" w:sz="0" w:space="0" w:color="auto"/>
        <w:bottom w:val="none" w:sz="0" w:space="0" w:color="auto"/>
        <w:right w:val="none" w:sz="0" w:space="0" w:color="auto"/>
      </w:divBdr>
      <w:divsChild>
        <w:div w:id="1479421781">
          <w:marLeft w:val="0"/>
          <w:marRight w:val="0"/>
          <w:marTop w:val="0"/>
          <w:marBottom w:val="0"/>
          <w:divBdr>
            <w:top w:val="none" w:sz="0" w:space="0" w:color="auto"/>
            <w:left w:val="none" w:sz="0" w:space="0" w:color="auto"/>
            <w:bottom w:val="none" w:sz="0" w:space="0" w:color="auto"/>
            <w:right w:val="none" w:sz="0" w:space="0" w:color="auto"/>
          </w:divBdr>
          <w:divsChild>
            <w:div w:id="1057894349">
              <w:marLeft w:val="0"/>
              <w:marRight w:val="0"/>
              <w:marTop w:val="0"/>
              <w:marBottom w:val="0"/>
              <w:divBdr>
                <w:top w:val="none" w:sz="0" w:space="0" w:color="auto"/>
                <w:left w:val="none" w:sz="0" w:space="0" w:color="auto"/>
                <w:bottom w:val="none" w:sz="0" w:space="0" w:color="auto"/>
                <w:right w:val="none" w:sz="0" w:space="0" w:color="auto"/>
              </w:divBdr>
              <w:divsChild>
                <w:div w:id="166698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997527">
      <w:bodyDiv w:val="1"/>
      <w:marLeft w:val="0"/>
      <w:marRight w:val="0"/>
      <w:marTop w:val="0"/>
      <w:marBottom w:val="0"/>
      <w:divBdr>
        <w:top w:val="none" w:sz="0" w:space="0" w:color="auto"/>
        <w:left w:val="none" w:sz="0" w:space="0" w:color="auto"/>
        <w:bottom w:val="none" w:sz="0" w:space="0" w:color="auto"/>
        <w:right w:val="none" w:sz="0" w:space="0" w:color="auto"/>
      </w:divBdr>
      <w:divsChild>
        <w:div w:id="927888048">
          <w:marLeft w:val="360"/>
          <w:marRight w:val="0"/>
          <w:marTop w:val="200"/>
          <w:marBottom w:val="0"/>
          <w:divBdr>
            <w:top w:val="none" w:sz="0" w:space="0" w:color="auto"/>
            <w:left w:val="none" w:sz="0" w:space="0" w:color="auto"/>
            <w:bottom w:val="none" w:sz="0" w:space="0" w:color="auto"/>
            <w:right w:val="none" w:sz="0" w:space="0" w:color="auto"/>
          </w:divBdr>
        </w:div>
        <w:div w:id="1991402917">
          <w:marLeft w:val="360"/>
          <w:marRight w:val="0"/>
          <w:marTop w:val="200"/>
          <w:marBottom w:val="0"/>
          <w:divBdr>
            <w:top w:val="none" w:sz="0" w:space="0" w:color="auto"/>
            <w:left w:val="none" w:sz="0" w:space="0" w:color="auto"/>
            <w:bottom w:val="none" w:sz="0" w:space="0" w:color="auto"/>
            <w:right w:val="none" w:sz="0" w:space="0" w:color="auto"/>
          </w:divBdr>
        </w:div>
        <w:div w:id="737821384">
          <w:marLeft w:val="360"/>
          <w:marRight w:val="0"/>
          <w:marTop w:val="200"/>
          <w:marBottom w:val="0"/>
          <w:divBdr>
            <w:top w:val="none" w:sz="0" w:space="0" w:color="auto"/>
            <w:left w:val="none" w:sz="0" w:space="0" w:color="auto"/>
            <w:bottom w:val="none" w:sz="0" w:space="0" w:color="auto"/>
            <w:right w:val="none" w:sz="0" w:space="0" w:color="auto"/>
          </w:divBdr>
        </w:div>
        <w:div w:id="2008704844">
          <w:marLeft w:val="360"/>
          <w:marRight w:val="0"/>
          <w:marTop w:val="200"/>
          <w:marBottom w:val="0"/>
          <w:divBdr>
            <w:top w:val="none" w:sz="0" w:space="0" w:color="auto"/>
            <w:left w:val="none" w:sz="0" w:space="0" w:color="auto"/>
            <w:bottom w:val="none" w:sz="0" w:space="0" w:color="auto"/>
            <w:right w:val="none" w:sz="0" w:space="0" w:color="auto"/>
          </w:divBdr>
        </w:div>
        <w:div w:id="538979647">
          <w:marLeft w:val="360"/>
          <w:marRight w:val="0"/>
          <w:marTop w:val="200"/>
          <w:marBottom w:val="0"/>
          <w:divBdr>
            <w:top w:val="none" w:sz="0" w:space="0" w:color="auto"/>
            <w:left w:val="none" w:sz="0" w:space="0" w:color="auto"/>
            <w:bottom w:val="none" w:sz="0" w:space="0" w:color="auto"/>
            <w:right w:val="none" w:sz="0" w:space="0" w:color="auto"/>
          </w:divBdr>
        </w:div>
        <w:div w:id="2102138264">
          <w:marLeft w:val="360"/>
          <w:marRight w:val="0"/>
          <w:marTop w:val="200"/>
          <w:marBottom w:val="0"/>
          <w:divBdr>
            <w:top w:val="none" w:sz="0" w:space="0" w:color="auto"/>
            <w:left w:val="none" w:sz="0" w:space="0" w:color="auto"/>
            <w:bottom w:val="none" w:sz="0" w:space="0" w:color="auto"/>
            <w:right w:val="none" w:sz="0" w:space="0" w:color="auto"/>
          </w:divBdr>
        </w:div>
      </w:divsChild>
    </w:div>
    <w:div w:id="1956711000">
      <w:bodyDiv w:val="1"/>
      <w:marLeft w:val="0"/>
      <w:marRight w:val="0"/>
      <w:marTop w:val="0"/>
      <w:marBottom w:val="0"/>
      <w:divBdr>
        <w:top w:val="none" w:sz="0" w:space="0" w:color="auto"/>
        <w:left w:val="none" w:sz="0" w:space="0" w:color="auto"/>
        <w:bottom w:val="none" w:sz="0" w:space="0" w:color="auto"/>
        <w:right w:val="none" w:sz="0" w:space="0" w:color="auto"/>
      </w:divBdr>
      <w:divsChild>
        <w:div w:id="307830285">
          <w:marLeft w:val="0"/>
          <w:marRight w:val="0"/>
          <w:marTop w:val="0"/>
          <w:marBottom w:val="0"/>
          <w:divBdr>
            <w:top w:val="none" w:sz="0" w:space="0" w:color="auto"/>
            <w:left w:val="none" w:sz="0" w:space="0" w:color="auto"/>
            <w:bottom w:val="none" w:sz="0" w:space="0" w:color="auto"/>
            <w:right w:val="none" w:sz="0" w:space="0" w:color="auto"/>
          </w:divBdr>
          <w:divsChild>
            <w:div w:id="1321690793">
              <w:marLeft w:val="0"/>
              <w:marRight w:val="0"/>
              <w:marTop w:val="0"/>
              <w:marBottom w:val="0"/>
              <w:divBdr>
                <w:top w:val="none" w:sz="0" w:space="0" w:color="auto"/>
                <w:left w:val="none" w:sz="0" w:space="0" w:color="auto"/>
                <w:bottom w:val="none" w:sz="0" w:space="0" w:color="auto"/>
                <w:right w:val="none" w:sz="0" w:space="0" w:color="auto"/>
              </w:divBdr>
              <w:divsChild>
                <w:div w:id="96661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3422">
      <w:bodyDiv w:val="1"/>
      <w:marLeft w:val="0"/>
      <w:marRight w:val="0"/>
      <w:marTop w:val="0"/>
      <w:marBottom w:val="0"/>
      <w:divBdr>
        <w:top w:val="none" w:sz="0" w:space="0" w:color="auto"/>
        <w:left w:val="none" w:sz="0" w:space="0" w:color="auto"/>
        <w:bottom w:val="none" w:sz="0" w:space="0" w:color="auto"/>
        <w:right w:val="none" w:sz="0" w:space="0" w:color="auto"/>
      </w:divBdr>
      <w:divsChild>
        <w:div w:id="1743142886">
          <w:marLeft w:val="0"/>
          <w:marRight w:val="0"/>
          <w:marTop w:val="0"/>
          <w:marBottom w:val="0"/>
          <w:divBdr>
            <w:top w:val="none" w:sz="0" w:space="0" w:color="auto"/>
            <w:left w:val="none" w:sz="0" w:space="0" w:color="auto"/>
            <w:bottom w:val="none" w:sz="0" w:space="0" w:color="auto"/>
            <w:right w:val="none" w:sz="0" w:space="0" w:color="auto"/>
          </w:divBdr>
          <w:divsChild>
            <w:div w:id="448352074">
              <w:marLeft w:val="0"/>
              <w:marRight w:val="0"/>
              <w:marTop w:val="0"/>
              <w:marBottom w:val="0"/>
              <w:divBdr>
                <w:top w:val="none" w:sz="0" w:space="0" w:color="auto"/>
                <w:left w:val="none" w:sz="0" w:space="0" w:color="auto"/>
                <w:bottom w:val="none" w:sz="0" w:space="0" w:color="auto"/>
                <w:right w:val="none" w:sz="0" w:space="0" w:color="auto"/>
              </w:divBdr>
              <w:divsChild>
                <w:div w:id="54206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8781">
      <w:bodyDiv w:val="1"/>
      <w:marLeft w:val="0"/>
      <w:marRight w:val="0"/>
      <w:marTop w:val="0"/>
      <w:marBottom w:val="0"/>
      <w:divBdr>
        <w:top w:val="none" w:sz="0" w:space="0" w:color="auto"/>
        <w:left w:val="none" w:sz="0" w:space="0" w:color="auto"/>
        <w:bottom w:val="none" w:sz="0" w:space="0" w:color="auto"/>
        <w:right w:val="none" w:sz="0" w:space="0" w:color="auto"/>
      </w:divBdr>
      <w:divsChild>
        <w:div w:id="771052406">
          <w:marLeft w:val="0"/>
          <w:marRight w:val="0"/>
          <w:marTop w:val="0"/>
          <w:marBottom w:val="0"/>
          <w:divBdr>
            <w:top w:val="none" w:sz="0" w:space="0" w:color="auto"/>
            <w:left w:val="none" w:sz="0" w:space="0" w:color="auto"/>
            <w:bottom w:val="none" w:sz="0" w:space="0" w:color="auto"/>
            <w:right w:val="none" w:sz="0" w:space="0" w:color="auto"/>
          </w:divBdr>
          <w:divsChild>
            <w:div w:id="1450277718">
              <w:marLeft w:val="0"/>
              <w:marRight w:val="0"/>
              <w:marTop w:val="0"/>
              <w:marBottom w:val="0"/>
              <w:divBdr>
                <w:top w:val="none" w:sz="0" w:space="0" w:color="auto"/>
                <w:left w:val="none" w:sz="0" w:space="0" w:color="auto"/>
                <w:bottom w:val="none" w:sz="0" w:space="0" w:color="auto"/>
                <w:right w:val="none" w:sz="0" w:space="0" w:color="auto"/>
              </w:divBdr>
              <w:divsChild>
                <w:div w:id="1813061590">
                  <w:marLeft w:val="0"/>
                  <w:marRight w:val="0"/>
                  <w:marTop w:val="0"/>
                  <w:marBottom w:val="0"/>
                  <w:divBdr>
                    <w:top w:val="none" w:sz="0" w:space="0" w:color="auto"/>
                    <w:left w:val="none" w:sz="0" w:space="0" w:color="auto"/>
                    <w:bottom w:val="none" w:sz="0" w:space="0" w:color="auto"/>
                    <w:right w:val="none" w:sz="0" w:space="0" w:color="auto"/>
                  </w:divBdr>
                  <w:divsChild>
                    <w:div w:id="207338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36790">
      <w:bodyDiv w:val="1"/>
      <w:marLeft w:val="0"/>
      <w:marRight w:val="0"/>
      <w:marTop w:val="0"/>
      <w:marBottom w:val="0"/>
      <w:divBdr>
        <w:top w:val="none" w:sz="0" w:space="0" w:color="auto"/>
        <w:left w:val="none" w:sz="0" w:space="0" w:color="auto"/>
        <w:bottom w:val="none" w:sz="0" w:space="0" w:color="auto"/>
        <w:right w:val="none" w:sz="0" w:space="0" w:color="auto"/>
      </w:divBdr>
      <w:divsChild>
        <w:div w:id="372846471">
          <w:marLeft w:val="0"/>
          <w:marRight w:val="0"/>
          <w:marTop w:val="0"/>
          <w:marBottom w:val="0"/>
          <w:divBdr>
            <w:top w:val="none" w:sz="0" w:space="0" w:color="auto"/>
            <w:left w:val="none" w:sz="0" w:space="0" w:color="auto"/>
            <w:bottom w:val="none" w:sz="0" w:space="0" w:color="auto"/>
            <w:right w:val="none" w:sz="0" w:space="0" w:color="auto"/>
          </w:divBdr>
          <w:divsChild>
            <w:div w:id="1019546662">
              <w:marLeft w:val="0"/>
              <w:marRight w:val="0"/>
              <w:marTop w:val="0"/>
              <w:marBottom w:val="0"/>
              <w:divBdr>
                <w:top w:val="none" w:sz="0" w:space="0" w:color="auto"/>
                <w:left w:val="none" w:sz="0" w:space="0" w:color="auto"/>
                <w:bottom w:val="none" w:sz="0" w:space="0" w:color="auto"/>
                <w:right w:val="none" w:sz="0" w:space="0" w:color="auto"/>
              </w:divBdr>
              <w:divsChild>
                <w:div w:id="1380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443795">
      <w:bodyDiv w:val="1"/>
      <w:marLeft w:val="0"/>
      <w:marRight w:val="0"/>
      <w:marTop w:val="0"/>
      <w:marBottom w:val="0"/>
      <w:divBdr>
        <w:top w:val="none" w:sz="0" w:space="0" w:color="auto"/>
        <w:left w:val="none" w:sz="0" w:space="0" w:color="auto"/>
        <w:bottom w:val="none" w:sz="0" w:space="0" w:color="auto"/>
        <w:right w:val="none" w:sz="0" w:space="0" w:color="auto"/>
      </w:divBdr>
      <w:divsChild>
        <w:div w:id="1316226285">
          <w:marLeft w:val="0"/>
          <w:marRight w:val="0"/>
          <w:marTop w:val="0"/>
          <w:marBottom w:val="0"/>
          <w:divBdr>
            <w:top w:val="none" w:sz="0" w:space="0" w:color="auto"/>
            <w:left w:val="none" w:sz="0" w:space="0" w:color="auto"/>
            <w:bottom w:val="none" w:sz="0" w:space="0" w:color="auto"/>
            <w:right w:val="none" w:sz="0" w:space="0" w:color="auto"/>
          </w:divBdr>
          <w:divsChild>
            <w:div w:id="58021546">
              <w:marLeft w:val="0"/>
              <w:marRight w:val="0"/>
              <w:marTop w:val="0"/>
              <w:marBottom w:val="0"/>
              <w:divBdr>
                <w:top w:val="none" w:sz="0" w:space="0" w:color="auto"/>
                <w:left w:val="none" w:sz="0" w:space="0" w:color="auto"/>
                <w:bottom w:val="none" w:sz="0" w:space="0" w:color="auto"/>
                <w:right w:val="none" w:sz="0" w:space="0" w:color="auto"/>
              </w:divBdr>
              <w:divsChild>
                <w:div w:id="55208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52757">
      <w:bodyDiv w:val="1"/>
      <w:marLeft w:val="0"/>
      <w:marRight w:val="0"/>
      <w:marTop w:val="0"/>
      <w:marBottom w:val="0"/>
      <w:divBdr>
        <w:top w:val="none" w:sz="0" w:space="0" w:color="auto"/>
        <w:left w:val="none" w:sz="0" w:space="0" w:color="auto"/>
        <w:bottom w:val="none" w:sz="0" w:space="0" w:color="auto"/>
        <w:right w:val="none" w:sz="0" w:space="0" w:color="auto"/>
      </w:divBdr>
      <w:divsChild>
        <w:div w:id="609896346">
          <w:marLeft w:val="0"/>
          <w:marRight w:val="0"/>
          <w:marTop w:val="0"/>
          <w:marBottom w:val="0"/>
          <w:divBdr>
            <w:top w:val="none" w:sz="0" w:space="0" w:color="auto"/>
            <w:left w:val="none" w:sz="0" w:space="0" w:color="auto"/>
            <w:bottom w:val="none" w:sz="0" w:space="0" w:color="auto"/>
            <w:right w:val="none" w:sz="0" w:space="0" w:color="auto"/>
          </w:divBdr>
          <w:divsChild>
            <w:div w:id="507601414">
              <w:marLeft w:val="0"/>
              <w:marRight w:val="0"/>
              <w:marTop w:val="0"/>
              <w:marBottom w:val="0"/>
              <w:divBdr>
                <w:top w:val="none" w:sz="0" w:space="0" w:color="auto"/>
                <w:left w:val="none" w:sz="0" w:space="0" w:color="auto"/>
                <w:bottom w:val="none" w:sz="0" w:space="0" w:color="auto"/>
                <w:right w:val="none" w:sz="0" w:space="0" w:color="auto"/>
              </w:divBdr>
              <w:divsChild>
                <w:div w:id="1480420547">
                  <w:marLeft w:val="0"/>
                  <w:marRight w:val="0"/>
                  <w:marTop w:val="0"/>
                  <w:marBottom w:val="0"/>
                  <w:divBdr>
                    <w:top w:val="none" w:sz="0" w:space="0" w:color="auto"/>
                    <w:left w:val="none" w:sz="0" w:space="0" w:color="auto"/>
                    <w:bottom w:val="none" w:sz="0" w:space="0" w:color="auto"/>
                    <w:right w:val="none" w:sz="0" w:space="0" w:color="auto"/>
                  </w:divBdr>
                </w:div>
              </w:divsChild>
            </w:div>
            <w:div w:id="567424605">
              <w:marLeft w:val="0"/>
              <w:marRight w:val="0"/>
              <w:marTop w:val="0"/>
              <w:marBottom w:val="0"/>
              <w:divBdr>
                <w:top w:val="none" w:sz="0" w:space="0" w:color="auto"/>
                <w:left w:val="none" w:sz="0" w:space="0" w:color="auto"/>
                <w:bottom w:val="none" w:sz="0" w:space="0" w:color="auto"/>
                <w:right w:val="none" w:sz="0" w:space="0" w:color="auto"/>
              </w:divBdr>
              <w:divsChild>
                <w:div w:id="64188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09264">
          <w:marLeft w:val="0"/>
          <w:marRight w:val="0"/>
          <w:marTop w:val="0"/>
          <w:marBottom w:val="0"/>
          <w:divBdr>
            <w:top w:val="none" w:sz="0" w:space="0" w:color="auto"/>
            <w:left w:val="none" w:sz="0" w:space="0" w:color="auto"/>
            <w:bottom w:val="none" w:sz="0" w:space="0" w:color="auto"/>
            <w:right w:val="none" w:sz="0" w:space="0" w:color="auto"/>
          </w:divBdr>
          <w:divsChild>
            <w:div w:id="773549365">
              <w:marLeft w:val="0"/>
              <w:marRight w:val="0"/>
              <w:marTop w:val="0"/>
              <w:marBottom w:val="0"/>
              <w:divBdr>
                <w:top w:val="none" w:sz="0" w:space="0" w:color="auto"/>
                <w:left w:val="none" w:sz="0" w:space="0" w:color="auto"/>
                <w:bottom w:val="none" w:sz="0" w:space="0" w:color="auto"/>
                <w:right w:val="none" w:sz="0" w:space="0" w:color="auto"/>
              </w:divBdr>
              <w:divsChild>
                <w:div w:id="653031554">
                  <w:marLeft w:val="0"/>
                  <w:marRight w:val="0"/>
                  <w:marTop w:val="0"/>
                  <w:marBottom w:val="0"/>
                  <w:divBdr>
                    <w:top w:val="none" w:sz="0" w:space="0" w:color="auto"/>
                    <w:left w:val="none" w:sz="0" w:space="0" w:color="auto"/>
                    <w:bottom w:val="none" w:sz="0" w:space="0" w:color="auto"/>
                    <w:right w:val="none" w:sz="0" w:space="0" w:color="auto"/>
                  </w:divBdr>
                </w:div>
              </w:divsChild>
            </w:div>
            <w:div w:id="1360929849">
              <w:marLeft w:val="0"/>
              <w:marRight w:val="0"/>
              <w:marTop w:val="0"/>
              <w:marBottom w:val="0"/>
              <w:divBdr>
                <w:top w:val="none" w:sz="0" w:space="0" w:color="auto"/>
                <w:left w:val="none" w:sz="0" w:space="0" w:color="auto"/>
                <w:bottom w:val="none" w:sz="0" w:space="0" w:color="auto"/>
                <w:right w:val="none" w:sz="0" w:space="0" w:color="auto"/>
              </w:divBdr>
              <w:divsChild>
                <w:div w:id="913320468">
                  <w:marLeft w:val="0"/>
                  <w:marRight w:val="0"/>
                  <w:marTop w:val="0"/>
                  <w:marBottom w:val="0"/>
                  <w:divBdr>
                    <w:top w:val="none" w:sz="0" w:space="0" w:color="auto"/>
                    <w:left w:val="none" w:sz="0" w:space="0" w:color="auto"/>
                    <w:bottom w:val="none" w:sz="0" w:space="0" w:color="auto"/>
                    <w:right w:val="none" w:sz="0" w:space="0" w:color="auto"/>
                  </w:divBdr>
                </w:div>
              </w:divsChild>
            </w:div>
            <w:div w:id="891960296">
              <w:marLeft w:val="0"/>
              <w:marRight w:val="0"/>
              <w:marTop w:val="0"/>
              <w:marBottom w:val="0"/>
              <w:divBdr>
                <w:top w:val="none" w:sz="0" w:space="0" w:color="auto"/>
                <w:left w:val="none" w:sz="0" w:space="0" w:color="auto"/>
                <w:bottom w:val="none" w:sz="0" w:space="0" w:color="auto"/>
                <w:right w:val="none" w:sz="0" w:space="0" w:color="auto"/>
              </w:divBdr>
              <w:divsChild>
                <w:div w:id="5503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43263">
          <w:marLeft w:val="0"/>
          <w:marRight w:val="0"/>
          <w:marTop w:val="0"/>
          <w:marBottom w:val="0"/>
          <w:divBdr>
            <w:top w:val="none" w:sz="0" w:space="0" w:color="auto"/>
            <w:left w:val="none" w:sz="0" w:space="0" w:color="auto"/>
            <w:bottom w:val="none" w:sz="0" w:space="0" w:color="auto"/>
            <w:right w:val="none" w:sz="0" w:space="0" w:color="auto"/>
          </w:divBdr>
          <w:divsChild>
            <w:div w:id="1670324555">
              <w:marLeft w:val="0"/>
              <w:marRight w:val="0"/>
              <w:marTop w:val="0"/>
              <w:marBottom w:val="0"/>
              <w:divBdr>
                <w:top w:val="none" w:sz="0" w:space="0" w:color="auto"/>
                <w:left w:val="none" w:sz="0" w:space="0" w:color="auto"/>
                <w:bottom w:val="none" w:sz="0" w:space="0" w:color="auto"/>
                <w:right w:val="none" w:sz="0" w:space="0" w:color="auto"/>
              </w:divBdr>
              <w:divsChild>
                <w:div w:id="220987932">
                  <w:marLeft w:val="0"/>
                  <w:marRight w:val="0"/>
                  <w:marTop w:val="0"/>
                  <w:marBottom w:val="0"/>
                  <w:divBdr>
                    <w:top w:val="none" w:sz="0" w:space="0" w:color="auto"/>
                    <w:left w:val="none" w:sz="0" w:space="0" w:color="auto"/>
                    <w:bottom w:val="none" w:sz="0" w:space="0" w:color="auto"/>
                    <w:right w:val="none" w:sz="0" w:space="0" w:color="auto"/>
                  </w:divBdr>
                </w:div>
              </w:divsChild>
            </w:div>
            <w:div w:id="952592900">
              <w:marLeft w:val="0"/>
              <w:marRight w:val="0"/>
              <w:marTop w:val="0"/>
              <w:marBottom w:val="0"/>
              <w:divBdr>
                <w:top w:val="none" w:sz="0" w:space="0" w:color="auto"/>
                <w:left w:val="none" w:sz="0" w:space="0" w:color="auto"/>
                <w:bottom w:val="none" w:sz="0" w:space="0" w:color="auto"/>
                <w:right w:val="none" w:sz="0" w:space="0" w:color="auto"/>
              </w:divBdr>
              <w:divsChild>
                <w:div w:id="99807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067892">
          <w:marLeft w:val="0"/>
          <w:marRight w:val="0"/>
          <w:marTop w:val="0"/>
          <w:marBottom w:val="0"/>
          <w:divBdr>
            <w:top w:val="none" w:sz="0" w:space="0" w:color="auto"/>
            <w:left w:val="none" w:sz="0" w:space="0" w:color="auto"/>
            <w:bottom w:val="none" w:sz="0" w:space="0" w:color="auto"/>
            <w:right w:val="none" w:sz="0" w:space="0" w:color="auto"/>
          </w:divBdr>
          <w:divsChild>
            <w:div w:id="1014265108">
              <w:marLeft w:val="0"/>
              <w:marRight w:val="0"/>
              <w:marTop w:val="0"/>
              <w:marBottom w:val="0"/>
              <w:divBdr>
                <w:top w:val="none" w:sz="0" w:space="0" w:color="auto"/>
                <w:left w:val="none" w:sz="0" w:space="0" w:color="auto"/>
                <w:bottom w:val="none" w:sz="0" w:space="0" w:color="auto"/>
                <w:right w:val="none" w:sz="0" w:space="0" w:color="auto"/>
              </w:divBdr>
              <w:divsChild>
                <w:div w:id="684751982">
                  <w:marLeft w:val="0"/>
                  <w:marRight w:val="0"/>
                  <w:marTop w:val="0"/>
                  <w:marBottom w:val="0"/>
                  <w:divBdr>
                    <w:top w:val="none" w:sz="0" w:space="0" w:color="auto"/>
                    <w:left w:val="none" w:sz="0" w:space="0" w:color="auto"/>
                    <w:bottom w:val="none" w:sz="0" w:space="0" w:color="auto"/>
                    <w:right w:val="none" w:sz="0" w:space="0" w:color="auto"/>
                  </w:divBdr>
                </w:div>
              </w:divsChild>
            </w:div>
            <w:div w:id="127093521">
              <w:marLeft w:val="0"/>
              <w:marRight w:val="0"/>
              <w:marTop w:val="0"/>
              <w:marBottom w:val="0"/>
              <w:divBdr>
                <w:top w:val="none" w:sz="0" w:space="0" w:color="auto"/>
                <w:left w:val="none" w:sz="0" w:space="0" w:color="auto"/>
                <w:bottom w:val="none" w:sz="0" w:space="0" w:color="auto"/>
                <w:right w:val="none" w:sz="0" w:space="0" w:color="auto"/>
              </w:divBdr>
              <w:divsChild>
                <w:div w:id="2030447979">
                  <w:marLeft w:val="0"/>
                  <w:marRight w:val="0"/>
                  <w:marTop w:val="0"/>
                  <w:marBottom w:val="0"/>
                  <w:divBdr>
                    <w:top w:val="none" w:sz="0" w:space="0" w:color="auto"/>
                    <w:left w:val="none" w:sz="0" w:space="0" w:color="auto"/>
                    <w:bottom w:val="none" w:sz="0" w:space="0" w:color="auto"/>
                    <w:right w:val="none" w:sz="0" w:space="0" w:color="auto"/>
                  </w:divBdr>
                </w:div>
              </w:divsChild>
            </w:div>
            <w:div w:id="1940143486">
              <w:marLeft w:val="0"/>
              <w:marRight w:val="0"/>
              <w:marTop w:val="0"/>
              <w:marBottom w:val="0"/>
              <w:divBdr>
                <w:top w:val="none" w:sz="0" w:space="0" w:color="auto"/>
                <w:left w:val="none" w:sz="0" w:space="0" w:color="auto"/>
                <w:bottom w:val="none" w:sz="0" w:space="0" w:color="auto"/>
                <w:right w:val="none" w:sz="0" w:space="0" w:color="auto"/>
              </w:divBdr>
              <w:divsChild>
                <w:div w:id="2031180379">
                  <w:marLeft w:val="0"/>
                  <w:marRight w:val="0"/>
                  <w:marTop w:val="0"/>
                  <w:marBottom w:val="0"/>
                  <w:divBdr>
                    <w:top w:val="none" w:sz="0" w:space="0" w:color="auto"/>
                    <w:left w:val="none" w:sz="0" w:space="0" w:color="auto"/>
                    <w:bottom w:val="none" w:sz="0" w:space="0" w:color="auto"/>
                    <w:right w:val="none" w:sz="0" w:space="0" w:color="auto"/>
                  </w:divBdr>
                </w:div>
              </w:divsChild>
            </w:div>
            <w:div w:id="1423334080">
              <w:marLeft w:val="0"/>
              <w:marRight w:val="0"/>
              <w:marTop w:val="0"/>
              <w:marBottom w:val="0"/>
              <w:divBdr>
                <w:top w:val="none" w:sz="0" w:space="0" w:color="auto"/>
                <w:left w:val="none" w:sz="0" w:space="0" w:color="auto"/>
                <w:bottom w:val="none" w:sz="0" w:space="0" w:color="auto"/>
                <w:right w:val="none" w:sz="0" w:space="0" w:color="auto"/>
              </w:divBdr>
              <w:divsChild>
                <w:div w:id="36425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331556">
          <w:marLeft w:val="0"/>
          <w:marRight w:val="0"/>
          <w:marTop w:val="0"/>
          <w:marBottom w:val="0"/>
          <w:divBdr>
            <w:top w:val="none" w:sz="0" w:space="0" w:color="auto"/>
            <w:left w:val="none" w:sz="0" w:space="0" w:color="auto"/>
            <w:bottom w:val="none" w:sz="0" w:space="0" w:color="auto"/>
            <w:right w:val="none" w:sz="0" w:space="0" w:color="auto"/>
          </w:divBdr>
          <w:divsChild>
            <w:div w:id="2121802764">
              <w:marLeft w:val="0"/>
              <w:marRight w:val="0"/>
              <w:marTop w:val="0"/>
              <w:marBottom w:val="0"/>
              <w:divBdr>
                <w:top w:val="none" w:sz="0" w:space="0" w:color="auto"/>
                <w:left w:val="none" w:sz="0" w:space="0" w:color="auto"/>
                <w:bottom w:val="none" w:sz="0" w:space="0" w:color="auto"/>
                <w:right w:val="none" w:sz="0" w:space="0" w:color="auto"/>
              </w:divBdr>
              <w:divsChild>
                <w:div w:id="36911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5603">
      <w:bodyDiv w:val="1"/>
      <w:marLeft w:val="0"/>
      <w:marRight w:val="0"/>
      <w:marTop w:val="0"/>
      <w:marBottom w:val="0"/>
      <w:divBdr>
        <w:top w:val="none" w:sz="0" w:space="0" w:color="auto"/>
        <w:left w:val="none" w:sz="0" w:space="0" w:color="auto"/>
        <w:bottom w:val="none" w:sz="0" w:space="0" w:color="auto"/>
        <w:right w:val="none" w:sz="0" w:space="0" w:color="auto"/>
      </w:divBdr>
      <w:divsChild>
        <w:div w:id="405303664">
          <w:marLeft w:val="0"/>
          <w:marRight w:val="0"/>
          <w:marTop w:val="0"/>
          <w:marBottom w:val="0"/>
          <w:divBdr>
            <w:top w:val="none" w:sz="0" w:space="0" w:color="auto"/>
            <w:left w:val="none" w:sz="0" w:space="0" w:color="auto"/>
            <w:bottom w:val="none" w:sz="0" w:space="0" w:color="auto"/>
            <w:right w:val="none" w:sz="0" w:space="0" w:color="auto"/>
          </w:divBdr>
          <w:divsChild>
            <w:div w:id="1200512029">
              <w:marLeft w:val="0"/>
              <w:marRight w:val="0"/>
              <w:marTop w:val="0"/>
              <w:marBottom w:val="0"/>
              <w:divBdr>
                <w:top w:val="none" w:sz="0" w:space="0" w:color="auto"/>
                <w:left w:val="none" w:sz="0" w:space="0" w:color="auto"/>
                <w:bottom w:val="none" w:sz="0" w:space="0" w:color="auto"/>
                <w:right w:val="none" w:sz="0" w:space="0" w:color="auto"/>
              </w:divBdr>
              <w:divsChild>
                <w:div w:id="1713993265">
                  <w:marLeft w:val="0"/>
                  <w:marRight w:val="0"/>
                  <w:marTop w:val="0"/>
                  <w:marBottom w:val="0"/>
                  <w:divBdr>
                    <w:top w:val="none" w:sz="0" w:space="0" w:color="auto"/>
                    <w:left w:val="none" w:sz="0" w:space="0" w:color="auto"/>
                    <w:bottom w:val="none" w:sz="0" w:space="0" w:color="auto"/>
                    <w:right w:val="none" w:sz="0" w:space="0" w:color="auto"/>
                  </w:divBdr>
                  <w:divsChild>
                    <w:div w:id="72971692">
                      <w:marLeft w:val="0"/>
                      <w:marRight w:val="0"/>
                      <w:marTop w:val="0"/>
                      <w:marBottom w:val="0"/>
                      <w:divBdr>
                        <w:top w:val="none" w:sz="0" w:space="0" w:color="auto"/>
                        <w:left w:val="none" w:sz="0" w:space="0" w:color="auto"/>
                        <w:bottom w:val="none" w:sz="0" w:space="0" w:color="auto"/>
                        <w:right w:val="none" w:sz="0" w:space="0" w:color="auto"/>
                      </w:divBdr>
                    </w:div>
                  </w:divsChild>
                </w:div>
                <w:div w:id="1954316082">
                  <w:marLeft w:val="0"/>
                  <w:marRight w:val="0"/>
                  <w:marTop w:val="0"/>
                  <w:marBottom w:val="0"/>
                  <w:divBdr>
                    <w:top w:val="none" w:sz="0" w:space="0" w:color="auto"/>
                    <w:left w:val="none" w:sz="0" w:space="0" w:color="auto"/>
                    <w:bottom w:val="none" w:sz="0" w:space="0" w:color="auto"/>
                    <w:right w:val="none" w:sz="0" w:space="0" w:color="auto"/>
                  </w:divBdr>
                  <w:divsChild>
                    <w:div w:id="1809543359">
                      <w:marLeft w:val="0"/>
                      <w:marRight w:val="0"/>
                      <w:marTop w:val="0"/>
                      <w:marBottom w:val="0"/>
                      <w:divBdr>
                        <w:top w:val="none" w:sz="0" w:space="0" w:color="auto"/>
                        <w:left w:val="none" w:sz="0" w:space="0" w:color="auto"/>
                        <w:bottom w:val="none" w:sz="0" w:space="0" w:color="auto"/>
                        <w:right w:val="none" w:sz="0" w:space="0" w:color="auto"/>
                      </w:divBdr>
                    </w:div>
                  </w:divsChild>
                </w:div>
                <w:div w:id="1897886273">
                  <w:marLeft w:val="0"/>
                  <w:marRight w:val="0"/>
                  <w:marTop w:val="0"/>
                  <w:marBottom w:val="0"/>
                  <w:divBdr>
                    <w:top w:val="none" w:sz="0" w:space="0" w:color="auto"/>
                    <w:left w:val="none" w:sz="0" w:space="0" w:color="auto"/>
                    <w:bottom w:val="none" w:sz="0" w:space="0" w:color="auto"/>
                    <w:right w:val="none" w:sz="0" w:space="0" w:color="auto"/>
                  </w:divBdr>
                  <w:divsChild>
                    <w:div w:id="1598516521">
                      <w:marLeft w:val="0"/>
                      <w:marRight w:val="0"/>
                      <w:marTop w:val="0"/>
                      <w:marBottom w:val="0"/>
                      <w:divBdr>
                        <w:top w:val="none" w:sz="0" w:space="0" w:color="auto"/>
                        <w:left w:val="none" w:sz="0" w:space="0" w:color="auto"/>
                        <w:bottom w:val="none" w:sz="0" w:space="0" w:color="auto"/>
                        <w:right w:val="none" w:sz="0" w:space="0" w:color="auto"/>
                      </w:divBdr>
                    </w:div>
                  </w:divsChild>
                </w:div>
                <w:div w:id="1666586794">
                  <w:marLeft w:val="0"/>
                  <w:marRight w:val="0"/>
                  <w:marTop w:val="0"/>
                  <w:marBottom w:val="0"/>
                  <w:divBdr>
                    <w:top w:val="none" w:sz="0" w:space="0" w:color="auto"/>
                    <w:left w:val="none" w:sz="0" w:space="0" w:color="auto"/>
                    <w:bottom w:val="none" w:sz="0" w:space="0" w:color="auto"/>
                    <w:right w:val="none" w:sz="0" w:space="0" w:color="auto"/>
                  </w:divBdr>
                  <w:divsChild>
                    <w:div w:id="137029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456480">
              <w:marLeft w:val="0"/>
              <w:marRight w:val="0"/>
              <w:marTop w:val="0"/>
              <w:marBottom w:val="0"/>
              <w:divBdr>
                <w:top w:val="none" w:sz="0" w:space="0" w:color="auto"/>
                <w:left w:val="none" w:sz="0" w:space="0" w:color="auto"/>
                <w:bottom w:val="none" w:sz="0" w:space="0" w:color="auto"/>
                <w:right w:val="none" w:sz="0" w:space="0" w:color="auto"/>
              </w:divBdr>
              <w:divsChild>
                <w:div w:id="1513910201">
                  <w:marLeft w:val="0"/>
                  <w:marRight w:val="0"/>
                  <w:marTop w:val="0"/>
                  <w:marBottom w:val="0"/>
                  <w:divBdr>
                    <w:top w:val="none" w:sz="0" w:space="0" w:color="auto"/>
                    <w:left w:val="none" w:sz="0" w:space="0" w:color="auto"/>
                    <w:bottom w:val="none" w:sz="0" w:space="0" w:color="auto"/>
                    <w:right w:val="none" w:sz="0" w:space="0" w:color="auto"/>
                  </w:divBdr>
                </w:div>
              </w:divsChild>
            </w:div>
            <w:div w:id="276641380">
              <w:marLeft w:val="0"/>
              <w:marRight w:val="0"/>
              <w:marTop w:val="0"/>
              <w:marBottom w:val="0"/>
              <w:divBdr>
                <w:top w:val="none" w:sz="0" w:space="0" w:color="auto"/>
                <w:left w:val="none" w:sz="0" w:space="0" w:color="auto"/>
                <w:bottom w:val="none" w:sz="0" w:space="0" w:color="auto"/>
                <w:right w:val="none" w:sz="0" w:space="0" w:color="auto"/>
              </w:divBdr>
              <w:divsChild>
                <w:div w:id="1708674964">
                  <w:marLeft w:val="0"/>
                  <w:marRight w:val="0"/>
                  <w:marTop w:val="0"/>
                  <w:marBottom w:val="0"/>
                  <w:divBdr>
                    <w:top w:val="none" w:sz="0" w:space="0" w:color="auto"/>
                    <w:left w:val="none" w:sz="0" w:space="0" w:color="auto"/>
                    <w:bottom w:val="none" w:sz="0" w:space="0" w:color="auto"/>
                    <w:right w:val="none" w:sz="0" w:space="0" w:color="auto"/>
                  </w:divBdr>
                </w:div>
              </w:divsChild>
            </w:div>
            <w:div w:id="2092241485">
              <w:marLeft w:val="0"/>
              <w:marRight w:val="0"/>
              <w:marTop w:val="0"/>
              <w:marBottom w:val="0"/>
              <w:divBdr>
                <w:top w:val="none" w:sz="0" w:space="0" w:color="auto"/>
                <w:left w:val="none" w:sz="0" w:space="0" w:color="auto"/>
                <w:bottom w:val="none" w:sz="0" w:space="0" w:color="auto"/>
                <w:right w:val="none" w:sz="0" w:space="0" w:color="auto"/>
              </w:divBdr>
              <w:divsChild>
                <w:div w:id="76935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332236">
      <w:bodyDiv w:val="1"/>
      <w:marLeft w:val="0"/>
      <w:marRight w:val="0"/>
      <w:marTop w:val="0"/>
      <w:marBottom w:val="0"/>
      <w:divBdr>
        <w:top w:val="none" w:sz="0" w:space="0" w:color="auto"/>
        <w:left w:val="none" w:sz="0" w:space="0" w:color="auto"/>
        <w:bottom w:val="none" w:sz="0" w:space="0" w:color="auto"/>
        <w:right w:val="none" w:sz="0" w:space="0" w:color="auto"/>
      </w:divBdr>
    </w:div>
    <w:div w:id="1994992179">
      <w:bodyDiv w:val="1"/>
      <w:marLeft w:val="0"/>
      <w:marRight w:val="0"/>
      <w:marTop w:val="0"/>
      <w:marBottom w:val="0"/>
      <w:divBdr>
        <w:top w:val="none" w:sz="0" w:space="0" w:color="auto"/>
        <w:left w:val="none" w:sz="0" w:space="0" w:color="auto"/>
        <w:bottom w:val="none" w:sz="0" w:space="0" w:color="auto"/>
        <w:right w:val="none" w:sz="0" w:space="0" w:color="auto"/>
      </w:divBdr>
      <w:divsChild>
        <w:div w:id="2081634501">
          <w:marLeft w:val="0"/>
          <w:marRight w:val="0"/>
          <w:marTop w:val="0"/>
          <w:marBottom w:val="0"/>
          <w:divBdr>
            <w:top w:val="none" w:sz="0" w:space="0" w:color="auto"/>
            <w:left w:val="none" w:sz="0" w:space="0" w:color="auto"/>
            <w:bottom w:val="none" w:sz="0" w:space="0" w:color="auto"/>
            <w:right w:val="none" w:sz="0" w:space="0" w:color="auto"/>
          </w:divBdr>
          <w:divsChild>
            <w:div w:id="1779106773">
              <w:marLeft w:val="0"/>
              <w:marRight w:val="0"/>
              <w:marTop w:val="0"/>
              <w:marBottom w:val="0"/>
              <w:divBdr>
                <w:top w:val="none" w:sz="0" w:space="0" w:color="auto"/>
                <w:left w:val="none" w:sz="0" w:space="0" w:color="auto"/>
                <w:bottom w:val="none" w:sz="0" w:space="0" w:color="auto"/>
                <w:right w:val="none" w:sz="0" w:space="0" w:color="auto"/>
              </w:divBdr>
              <w:divsChild>
                <w:div w:id="164766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61984">
      <w:bodyDiv w:val="1"/>
      <w:marLeft w:val="0"/>
      <w:marRight w:val="0"/>
      <w:marTop w:val="0"/>
      <w:marBottom w:val="0"/>
      <w:divBdr>
        <w:top w:val="none" w:sz="0" w:space="0" w:color="auto"/>
        <w:left w:val="none" w:sz="0" w:space="0" w:color="auto"/>
        <w:bottom w:val="none" w:sz="0" w:space="0" w:color="auto"/>
        <w:right w:val="none" w:sz="0" w:space="0" w:color="auto"/>
      </w:divBdr>
      <w:divsChild>
        <w:div w:id="1295063962">
          <w:marLeft w:val="0"/>
          <w:marRight w:val="0"/>
          <w:marTop w:val="0"/>
          <w:marBottom w:val="0"/>
          <w:divBdr>
            <w:top w:val="none" w:sz="0" w:space="0" w:color="auto"/>
            <w:left w:val="none" w:sz="0" w:space="0" w:color="auto"/>
            <w:bottom w:val="none" w:sz="0" w:space="0" w:color="auto"/>
            <w:right w:val="none" w:sz="0" w:space="0" w:color="auto"/>
          </w:divBdr>
          <w:divsChild>
            <w:div w:id="749621529">
              <w:marLeft w:val="0"/>
              <w:marRight w:val="0"/>
              <w:marTop w:val="0"/>
              <w:marBottom w:val="0"/>
              <w:divBdr>
                <w:top w:val="none" w:sz="0" w:space="0" w:color="auto"/>
                <w:left w:val="none" w:sz="0" w:space="0" w:color="auto"/>
                <w:bottom w:val="none" w:sz="0" w:space="0" w:color="auto"/>
                <w:right w:val="none" w:sz="0" w:space="0" w:color="auto"/>
              </w:divBdr>
              <w:divsChild>
                <w:div w:id="83587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343227">
      <w:bodyDiv w:val="1"/>
      <w:marLeft w:val="0"/>
      <w:marRight w:val="0"/>
      <w:marTop w:val="0"/>
      <w:marBottom w:val="0"/>
      <w:divBdr>
        <w:top w:val="none" w:sz="0" w:space="0" w:color="auto"/>
        <w:left w:val="none" w:sz="0" w:space="0" w:color="auto"/>
        <w:bottom w:val="none" w:sz="0" w:space="0" w:color="auto"/>
        <w:right w:val="none" w:sz="0" w:space="0" w:color="auto"/>
      </w:divBdr>
      <w:divsChild>
        <w:div w:id="174463528">
          <w:marLeft w:val="0"/>
          <w:marRight w:val="0"/>
          <w:marTop w:val="0"/>
          <w:marBottom w:val="0"/>
          <w:divBdr>
            <w:top w:val="none" w:sz="0" w:space="0" w:color="auto"/>
            <w:left w:val="none" w:sz="0" w:space="0" w:color="auto"/>
            <w:bottom w:val="none" w:sz="0" w:space="0" w:color="auto"/>
            <w:right w:val="none" w:sz="0" w:space="0" w:color="auto"/>
          </w:divBdr>
          <w:divsChild>
            <w:div w:id="135151370">
              <w:marLeft w:val="0"/>
              <w:marRight w:val="0"/>
              <w:marTop w:val="0"/>
              <w:marBottom w:val="0"/>
              <w:divBdr>
                <w:top w:val="none" w:sz="0" w:space="0" w:color="auto"/>
                <w:left w:val="none" w:sz="0" w:space="0" w:color="auto"/>
                <w:bottom w:val="none" w:sz="0" w:space="0" w:color="auto"/>
                <w:right w:val="none" w:sz="0" w:space="0" w:color="auto"/>
              </w:divBdr>
              <w:divsChild>
                <w:div w:id="132227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389218">
      <w:bodyDiv w:val="1"/>
      <w:marLeft w:val="0"/>
      <w:marRight w:val="0"/>
      <w:marTop w:val="0"/>
      <w:marBottom w:val="0"/>
      <w:divBdr>
        <w:top w:val="none" w:sz="0" w:space="0" w:color="auto"/>
        <w:left w:val="none" w:sz="0" w:space="0" w:color="auto"/>
        <w:bottom w:val="none" w:sz="0" w:space="0" w:color="auto"/>
        <w:right w:val="none" w:sz="0" w:space="0" w:color="auto"/>
      </w:divBdr>
    </w:div>
    <w:div w:id="2007242246">
      <w:bodyDiv w:val="1"/>
      <w:marLeft w:val="0"/>
      <w:marRight w:val="0"/>
      <w:marTop w:val="0"/>
      <w:marBottom w:val="0"/>
      <w:divBdr>
        <w:top w:val="none" w:sz="0" w:space="0" w:color="auto"/>
        <w:left w:val="none" w:sz="0" w:space="0" w:color="auto"/>
        <w:bottom w:val="none" w:sz="0" w:space="0" w:color="auto"/>
        <w:right w:val="none" w:sz="0" w:space="0" w:color="auto"/>
      </w:divBdr>
      <w:divsChild>
        <w:div w:id="692921940">
          <w:marLeft w:val="0"/>
          <w:marRight w:val="0"/>
          <w:marTop w:val="0"/>
          <w:marBottom w:val="0"/>
          <w:divBdr>
            <w:top w:val="none" w:sz="0" w:space="0" w:color="auto"/>
            <w:left w:val="none" w:sz="0" w:space="0" w:color="auto"/>
            <w:bottom w:val="none" w:sz="0" w:space="0" w:color="auto"/>
            <w:right w:val="none" w:sz="0" w:space="0" w:color="auto"/>
          </w:divBdr>
          <w:divsChild>
            <w:div w:id="675225713">
              <w:marLeft w:val="0"/>
              <w:marRight w:val="0"/>
              <w:marTop w:val="0"/>
              <w:marBottom w:val="0"/>
              <w:divBdr>
                <w:top w:val="none" w:sz="0" w:space="0" w:color="auto"/>
                <w:left w:val="none" w:sz="0" w:space="0" w:color="auto"/>
                <w:bottom w:val="none" w:sz="0" w:space="0" w:color="auto"/>
                <w:right w:val="none" w:sz="0" w:space="0" w:color="auto"/>
              </w:divBdr>
              <w:divsChild>
                <w:div w:id="280919233">
                  <w:marLeft w:val="0"/>
                  <w:marRight w:val="0"/>
                  <w:marTop w:val="0"/>
                  <w:marBottom w:val="0"/>
                  <w:divBdr>
                    <w:top w:val="none" w:sz="0" w:space="0" w:color="auto"/>
                    <w:left w:val="none" w:sz="0" w:space="0" w:color="auto"/>
                    <w:bottom w:val="none" w:sz="0" w:space="0" w:color="auto"/>
                    <w:right w:val="none" w:sz="0" w:space="0" w:color="auto"/>
                  </w:divBdr>
                  <w:divsChild>
                    <w:div w:id="33688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46654">
      <w:bodyDiv w:val="1"/>
      <w:marLeft w:val="0"/>
      <w:marRight w:val="0"/>
      <w:marTop w:val="0"/>
      <w:marBottom w:val="0"/>
      <w:divBdr>
        <w:top w:val="none" w:sz="0" w:space="0" w:color="auto"/>
        <w:left w:val="none" w:sz="0" w:space="0" w:color="auto"/>
        <w:bottom w:val="none" w:sz="0" w:space="0" w:color="auto"/>
        <w:right w:val="none" w:sz="0" w:space="0" w:color="auto"/>
      </w:divBdr>
      <w:divsChild>
        <w:div w:id="736782930">
          <w:marLeft w:val="0"/>
          <w:marRight w:val="0"/>
          <w:marTop w:val="0"/>
          <w:marBottom w:val="0"/>
          <w:divBdr>
            <w:top w:val="none" w:sz="0" w:space="0" w:color="auto"/>
            <w:left w:val="none" w:sz="0" w:space="0" w:color="auto"/>
            <w:bottom w:val="none" w:sz="0" w:space="0" w:color="auto"/>
            <w:right w:val="none" w:sz="0" w:space="0" w:color="auto"/>
          </w:divBdr>
          <w:divsChild>
            <w:div w:id="1018312268">
              <w:marLeft w:val="0"/>
              <w:marRight w:val="0"/>
              <w:marTop w:val="0"/>
              <w:marBottom w:val="0"/>
              <w:divBdr>
                <w:top w:val="none" w:sz="0" w:space="0" w:color="auto"/>
                <w:left w:val="none" w:sz="0" w:space="0" w:color="auto"/>
                <w:bottom w:val="none" w:sz="0" w:space="0" w:color="auto"/>
                <w:right w:val="none" w:sz="0" w:space="0" w:color="auto"/>
              </w:divBdr>
              <w:divsChild>
                <w:div w:id="201761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902811">
      <w:bodyDiv w:val="1"/>
      <w:marLeft w:val="0"/>
      <w:marRight w:val="0"/>
      <w:marTop w:val="0"/>
      <w:marBottom w:val="0"/>
      <w:divBdr>
        <w:top w:val="none" w:sz="0" w:space="0" w:color="auto"/>
        <w:left w:val="none" w:sz="0" w:space="0" w:color="auto"/>
        <w:bottom w:val="none" w:sz="0" w:space="0" w:color="auto"/>
        <w:right w:val="none" w:sz="0" w:space="0" w:color="auto"/>
      </w:divBdr>
      <w:divsChild>
        <w:div w:id="2024281658">
          <w:marLeft w:val="360"/>
          <w:marRight w:val="0"/>
          <w:marTop w:val="0"/>
          <w:marBottom w:val="0"/>
          <w:divBdr>
            <w:top w:val="none" w:sz="0" w:space="0" w:color="auto"/>
            <w:left w:val="none" w:sz="0" w:space="0" w:color="auto"/>
            <w:bottom w:val="none" w:sz="0" w:space="0" w:color="auto"/>
            <w:right w:val="none" w:sz="0" w:space="0" w:color="auto"/>
          </w:divBdr>
        </w:div>
        <w:div w:id="159931712">
          <w:marLeft w:val="360"/>
          <w:marRight w:val="0"/>
          <w:marTop w:val="0"/>
          <w:marBottom w:val="0"/>
          <w:divBdr>
            <w:top w:val="none" w:sz="0" w:space="0" w:color="auto"/>
            <w:left w:val="none" w:sz="0" w:space="0" w:color="auto"/>
            <w:bottom w:val="none" w:sz="0" w:space="0" w:color="auto"/>
            <w:right w:val="none" w:sz="0" w:space="0" w:color="auto"/>
          </w:divBdr>
        </w:div>
        <w:div w:id="891622181">
          <w:marLeft w:val="360"/>
          <w:marRight w:val="0"/>
          <w:marTop w:val="0"/>
          <w:marBottom w:val="0"/>
          <w:divBdr>
            <w:top w:val="none" w:sz="0" w:space="0" w:color="auto"/>
            <w:left w:val="none" w:sz="0" w:space="0" w:color="auto"/>
            <w:bottom w:val="none" w:sz="0" w:space="0" w:color="auto"/>
            <w:right w:val="none" w:sz="0" w:space="0" w:color="auto"/>
          </w:divBdr>
        </w:div>
      </w:divsChild>
    </w:div>
    <w:div w:id="2032022586">
      <w:bodyDiv w:val="1"/>
      <w:marLeft w:val="0"/>
      <w:marRight w:val="0"/>
      <w:marTop w:val="0"/>
      <w:marBottom w:val="0"/>
      <w:divBdr>
        <w:top w:val="none" w:sz="0" w:space="0" w:color="auto"/>
        <w:left w:val="none" w:sz="0" w:space="0" w:color="auto"/>
        <w:bottom w:val="none" w:sz="0" w:space="0" w:color="auto"/>
        <w:right w:val="none" w:sz="0" w:space="0" w:color="auto"/>
      </w:divBdr>
      <w:divsChild>
        <w:div w:id="1146750592">
          <w:marLeft w:val="0"/>
          <w:marRight w:val="0"/>
          <w:marTop w:val="0"/>
          <w:marBottom w:val="0"/>
          <w:divBdr>
            <w:top w:val="none" w:sz="0" w:space="0" w:color="auto"/>
            <w:left w:val="none" w:sz="0" w:space="0" w:color="auto"/>
            <w:bottom w:val="none" w:sz="0" w:space="0" w:color="auto"/>
            <w:right w:val="none" w:sz="0" w:space="0" w:color="auto"/>
          </w:divBdr>
          <w:divsChild>
            <w:div w:id="1836070337">
              <w:marLeft w:val="0"/>
              <w:marRight w:val="0"/>
              <w:marTop w:val="0"/>
              <w:marBottom w:val="0"/>
              <w:divBdr>
                <w:top w:val="none" w:sz="0" w:space="0" w:color="auto"/>
                <w:left w:val="none" w:sz="0" w:space="0" w:color="auto"/>
                <w:bottom w:val="none" w:sz="0" w:space="0" w:color="auto"/>
                <w:right w:val="none" w:sz="0" w:space="0" w:color="auto"/>
              </w:divBdr>
              <w:divsChild>
                <w:div w:id="714625119">
                  <w:marLeft w:val="0"/>
                  <w:marRight w:val="0"/>
                  <w:marTop w:val="0"/>
                  <w:marBottom w:val="0"/>
                  <w:divBdr>
                    <w:top w:val="none" w:sz="0" w:space="0" w:color="auto"/>
                    <w:left w:val="none" w:sz="0" w:space="0" w:color="auto"/>
                    <w:bottom w:val="none" w:sz="0" w:space="0" w:color="auto"/>
                    <w:right w:val="none" w:sz="0" w:space="0" w:color="auto"/>
                  </w:divBdr>
                  <w:divsChild>
                    <w:div w:id="194399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454503">
      <w:bodyDiv w:val="1"/>
      <w:marLeft w:val="0"/>
      <w:marRight w:val="0"/>
      <w:marTop w:val="0"/>
      <w:marBottom w:val="0"/>
      <w:divBdr>
        <w:top w:val="none" w:sz="0" w:space="0" w:color="auto"/>
        <w:left w:val="none" w:sz="0" w:space="0" w:color="auto"/>
        <w:bottom w:val="none" w:sz="0" w:space="0" w:color="auto"/>
        <w:right w:val="none" w:sz="0" w:space="0" w:color="auto"/>
      </w:divBdr>
      <w:divsChild>
        <w:div w:id="1021518703">
          <w:marLeft w:val="0"/>
          <w:marRight w:val="0"/>
          <w:marTop w:val="0"/>
          <w:marBottom w:val="0"/>
          <w:divBdr>
            <w:top w:val="none" w:sz="0" w:space="0" w:color="auto"/>
            <w:left w:val="none" w:sz="0" w:space="0" w:color="auto"/>
            <w:bottom w:val="none" w:sz="0" w:space="0" w:color="auto"/>
            <w:right w:val="none" w:sz="0" w:space="0" w:color="auto"/>
          </w:divBdr>
          <w:divsChild>
            <w:div w:id="1924220788">
              <w:marLeft w:val="0"/>
              <w:marRight w:val="0"/>
              <w:marTop w:val="0"/>
              <w:marBottom w:val="0"/>
              <w:divBdr>
                <w:top w:val="none" w:sz="0" w:space="0" w:color="auto"/>
                <w:left w:val="none" w:sz="0" w:space="0" w:color="auto"/>
                <w:bottom w:val="none" w:sz="0" w:space="0" w:color="auto"/>
                <w:right w:val="none" w:sz="0" w:space="0" w:color="auto"/>
              </w:divBdr>
              <w:divsChild>
                <w:div w:id="25278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429187">
      <w:bodyDiv w:val="1"/>
      <w:marLeft w:val="0"/>
      <w:marRight w:val="0"/>
      <w:marTop w:val="0"/>
      <w:marBottom w:val="0"/>
      <w:divBdr>
        <w:top w:val="none" w:sz="0" w:space="0" w:color="auto"/>
        <w:left w:val="none" w:sz="0" w:space="0" w:color="auto"/>
        <w:bottom w:val="none" w:sz="0" w:space="0" w:color="auto"/>
        <w:right w:val="none" w:sz="0" w:space="0" w:color="auto"/>
      </w:divBdr>
    </w:div>
    <w:div w:id="2042970466">
      <w:bodyDiv w:val="1"/>
      <w:marLeft w:val="0"/>
      <w:marRight w:val="0"/>
      <w:marTop w:val="0"/>
      <w:marBottom w:val="0"/>
      <w:divBdr>
        <w:top w:val="none" w:sz="0" w:space="0" w:color="auto"/>
        <w:left w:val="none" w:sz="0" w:space="0" w:color="auto"/>
        <w:bottom w:val="none" w:sz="0" w:space="0" w:color="auto"/>
        <w:right w:val="none" w:sz="0" w:space="0" w:color="auto"/>
      </w:divBdr>
      <w:divsChild>
        <w:div w:id="266930673">
          <w:marLeft w:val="0"/>
          <w:marRight w:val="0"/>
          <w:marTop w:val="0"/>
          <w:marBottom w:val="0"/>
          <w:divBdr>
            <w:top w:val="none" w:sz="0" w:space="0" w:color="auto"/>
            <w:left w:val="none" w:sz="0" w:space="0" w:color="auto"/>
            <w:bottom w:val="none" w:sz="0" w:space="0" w:color="auto"/>
            <w:right w:val="none" w:sz="0" w:space="0" w:color="auto"/>
          </w:divBdr>
          <w:divsChild>
            <w:div w:id="2021273784">
              <w:marLeft w:val="0"/>
              <w:marRight w:val="0"/>
              <w:marTop w:val="0"/>
              <w:marBottom w:val="0"/>
              <w:divBdr>
                <w:top w:val="none" w:sz="0" w:space="0" w:color="auto"/>
                <w:left w:val="none" w:sz="0" w:space="0" w:color="auto"/>
                <w:bottom w:val="none" w:sz="0" w:space="0" w:color="auto"/>
                <w:right w:val="none" w:sz="0" w:space="0" w:color="auto"/>
              </w:divBdr>
              <w:divsChild>
                <w:div w:id="5323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654815">
      <w:bodyDiv w:val="1"/>
      <w:marLeft w:val="0"/>
      <w:marRight w:val="0"/>
      <w:marTop w:val="0"/>
      <w:marBottom w:val="0"/>
      <w:divBdr>
        <w:top w:val="none" w:sz="0" w:space="0" w:color="auto"/>
        <w:left w:val="none" w:sz="0" w:space="0" w:color="auto"/>
        <w:bottom w:val="none" w:sz="0" w:space="0" w:color="auto"/>
        <w:right w:val="none" w:sz="0" w:space="0" w:color="auto"/>
      </w:divBdr>
      <w:divsChild>
        <w:div w:id="1969167825">
          <w:marLeft w:val="0"/>
          <w:marRight w:val="0"/>
          <w:marTop w:val="0"/>
          <w:marBottom w:val="0"/>
          <w:divBdr>
            <w:top w:val="none" w:sz="0" w:space="0" w:color="auto"/>
            <w:left w:val="none" w:sz="0" w:space="0" w:color="auto"/>
            <w:bottom w:val="none" w:sz="0" w:space="0" w:color="auto"/>
            <w:right w:val="none" w:sz="0" w:space="0" w:color="auto"/>
          </w:divBdr>
          <w:divsChild>
            <w:div w:id="62915274">
              <w:marLeft w:val="0"/>
              <w:marRight w:val="0"/>
              <w:marTop w:val="0"/>
              <w:marBottom w:val="0"/>
              <w:divBdr>
                <w:top w:val="none" w:sz="0" w:space="0" w:color="auto"/>
                <w:left w:val="none" w:sz="0" w:space="0" w:color="auto"/>
                <w:bottom w:val="none" w:sz="0" w:space="0" w:color="auto"/>
                <w:right w:val="none" w:sz="0" w:space="0" w:color="auto"/>
              </w:divBdr>
              <w:divsChild>
                <w:div w:id="1042436175">
                  <w:marLeft w:val="0"/>
                  <w:marRight w:val="0"/>
                  <w:marTop w:val="0"/>
                  <w:marBottom w:val="0"/>
                  <w:divBdr>
                    <w:top w:val="none" w:sz="0" w:space="0" w:color="auto"/>
                    <w:left w:val="none" w:sz="0" w:space="0" w:color="auto"/>
                    <w:bottom w:val="none" w:sz="0" w:space="0" w:color="auto"/>
                    <w:right w:val="none" w:sz="0" w:space="0" w:color="auto"/>
                  </w:divBdr>
                  <w:divsChild>
                    <w:div w:id="8467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960588">
      <w:bodyDiv w:val="1"/>
      <w:marLeft w:val="0"/>
      <w:marRight w:val="0"/>
      <w:marTop w:val="0"/>
      <w:marBottom w:val="0"/>
      <w:divBdr>
        <w:top w:val="none" w:sz="0" w:space="0" w:color="auto"/>
        <w:left w:val="none" w:sz="0" w:space="0" w:color="auto"/>
        <w:bottom w:val="none" w:sz="0" w:space="0" w:color="auto"/>
        <w:right w:val="none" w:sz="0" w:space="0" w:color="auto"/>
      </w:divBdr>
      <w:divsChild>
        <w:div w:id="254218114">
          <w:marLeft w:val="0"/>
          <w:marRight w:val="0"/>
          <w:marTop w:val="0"/>
          <w:marBottom w:val="0"/>
          <w:divBdr>
            <w:top w:val="none" w:sz="0" w:space="0" w:color="auto"/>
            <w:left w:val="none" w:sz="0" w:space="0" w:color="auto"/>
            <w:bottom w:val="none" w:sz="0" w:space="0" w:color="auto"/>
            <w:right w:val="none" w:sz="0" w:space="0" w:color="auto"/>
          </w:divBdr>
          <w:divsChild>
            <w:div w:id="538247845">
              <w:marLeft w:val="0"/>
              <w:marRight w:val="0"/>
              <w:marTop w:val="0"/>
              <w:marBottom w:val="0"/>
              <w:divBdr>
                <w:top w:val="none" w:sz="0" w:space="0" w:color="auto"/>
                <w:left w:val="none" w:sz="0" w:space="0" w:color="auto"/>
                <w:bottom w:val="none" w:sz="0" w:space="0" w:color="auto"/>
                <w:right w:val="none" w:sz="0" w:space="0" w:color="auto"/>
              </w:divBdr>
              <w:divsChild>
                <w:div w:id="16384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81993">
      <w:bodyDiv w:val="1"/>
      <w:marLeft w:val="0"/>
      <w:marRight w:val="0"/>
      <w:marTop w:val="0"/>
      <w:marBottom w:val="0"/>
      <w:divBdr>
        <w:top w:val="none" w:sz="0" w:space="0" w:color="auto"/>
        <w:left w:val="none" w:sz="0" w:space="0" w:color="auto"/>
        <w:bottom w:val="none" w:sz="0" w:space="0" w:color="auto"/>
        <w:right w:val="none" w:sz="0" w:space="0" w:color="auto"/>
      </w:divBdr>
      <w:divsChild>
        <w:div w:id="1057582177">
          <w:marLeft w:val="0"/>
          <w:marRight w:val="0"/>
          <w:marTop w:val="0"/>
          <w:marBottom w:val="0"/>
          <w:divBdr>
            <w:top w:val="none" w:sz="0" w:space="0" w:color="auto"/>
            <w:left w:val="none" w:sz="0" w:space="0" w:color="auto"/>
            <w:bottom w:val="none" w:sz="0" w:space="0" w:color="auto"/>
            <w:right w:val="none" w:sz="0" w:space="0" w:color="auto"/>
          </w:divBdr>
          <w:divsChild>
            <w:div w:id="89353629">
              <w:marLeft w:val="0"/>
              <w:marRight w:val="0"/>
              <w:marTop w:val="0"/>
              <w:marBottom w:val="0"/>
              <w:divBdr>
                <w:top w:val="none" w:sz="0" w:space="0" w:color="auto"/>
                <w:left w:val="none" w:sz="0" w:space="0" w:color="auto"/>
                <w:bottom w:val="none" w:sz="0" w:space="0" w:color="auto"/>
                <w:right w:val="none" w:sz="0" w:space="0" w:color="auto"/>
              </w:divBdr>
              <w:divsChild>
                <w:div w:id="1310675503">
                  <w:marLeft w:val="0"/>
                  <w:marRight w:val="0"/>
                  <w:marTop w:val="0"/>
                  <w:marBottom w:val="0"/>
                  <w:divBdr>
                    <w:top w:val="none" w:sz="0" w:space="0" w:color="auto"/>
                    <w:left w:val="none" w:sz="0" w:space="0" w:color="auto"/>
                    <w:bottom w:val="none" w:sz="0" w:space="0" w:color="auto"/>
                    <w:right w:val="none" w:sz="0" w:space="0" w:color="auto"/>
                  </w:divBdr>
                  <w:divsChild>
                    <w:div w:id="63707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227931">
      <w:bodyDiv w:val="1"/>
      <w:marLeft w:val="0"/>
      <w:marRight w:val="0"/>
      <w:marTop w:val="0"/>
      <w:marBottom w:val="0"/>
      <w:divBdr>
        <w:top w:val="none" w:sz="0" w:space="0" w:color="auto"/>
        <w:left w:val="none" w:sz="0" w:space="0" w:color="auto"/>
        <w:bottom w:val="none" w:sz="0" w:space="0" w:color="auto"/>
        <w:right w:val="none" w:sz="0" w:space="0" w:color="auto"/>
      </w:divBdr>
      <w:divsChild>
        <w:div w:id="188447923">
          <w:marLeft w:val="0"/>
          <w:marRight w:val="0"/>
          <w:marTop w:val="0"/>
          <w:marBottom w:val="0"/>
          <w:divBdr>
            <w:top w:val="none" w:sz="0" w:space="0" w:color="auto"/>
            <w:left w:val="none" w:sz="0" w:space="0" w:color="auto"/>
            <w:bottom w:val="none" w:sz="0" w:space="0" w:color="auto"/>
            <w:right w:val="none" w:sz="0" w:space="0" w:color="auto"/>
          </w:divBdr>
          <w:divsChild>
            <w:div w:id="1656060430">
              <w:marLeft w:val="0"/>
              <w:marRight w:val="0"/>
              <w:marTop w:val="0"/>
              <w:marBottom w:val="0"/>
              <w:divBdr>
                <w:top w:val="none" w:sz="0" w:space="0" w:color="auto"/>
                <w:left w:val="none" w:sz="0" w:space="0" w:color="auto"/>
                <w:bottom w:val="none" w:sz="0" w:space="0" w:color="auto"/>
                <w:right w:val="none" w:sz="0" w:space="0" w:color="auto"/>
              </w:divBdr>
              <w:divsChild>
                <w:div w:id="164511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7928">
      <w:bodyDiv w:val="1"/>
      <w:marLeft w:val="0"/>
      <w:marRight w:val="0"/>
      <w:marTop w:val="0"/>
      <w:marBottom w:val="0"/>
      <w:divBdr>
        <w:top w:val="none" w:sz="0" w:space="0" w:color="auto"/>
        <w:left w:val="none" w:sz="0" w:space="0" w:color="auto"/>
        <w:bottom w:val="none" w:sz="0" w:space="0" w:color="auto"/>
        <w:right w:val="none" w:sz="0" w:space="0" w:color="auto"/>
      </w:divBdr>
      <w:divsChild>
        <w:div w:id="1268660027">
          <w:marLeft w:val="0"/>
          <w:marRight w:val="0"/>
          <w:marTop w:val="0"/>
          <w:marBottom w:val="0"/>
          <w:divBdr>
            <w:top w:val="none" w:sz="0" w:space="0" w:color="auto"/>
            <w:left w:val="none" w:sz="0" w:space="0" w:color="auto"/>
            <w:bottom w:val="none" w:sz="0" w:space="0" w:color="auto"/>
            <w:right w:val="none" w:sz="0" w:space="0" w:color="auto"/>
          </w:divBdr>
          <w:divsChild>
            <w:div w:id="876619374">
              <w:marLeft w:val="0"/>
              <w:marRight w:val="0"/>
              <w:marTop w:val="0"/>
              <w:marBottom w:val="0"/>
              <w:divBdr>
                <w:top w:val="none" w:sz="0" w:space="0" w:color="auto"/>
                <w:left w:val="none" w:sz="0" w:space="0" w:color="auto"/>
                <w:bottom w:val="none" w:sz="0" w:space="0" w:color="auto"/>
                <w:right w:val="none" w:sz="0" w:space="0" w:color="auto"/>
              </w:divBdr>
              <w:divsChild>
                <w:div w:id="1050610617">
                  <w:marLeft w:val="0"/>
                  <w:marRight w:val="0"/>
                  <w:marTop w:val="0"/>
                  <w:marBottom w:val="0"/>
                  <w:divBdr>
                    <w:top w:val="none" w:sz="0" w:space="0" w:color="auto"/>
                    <w:left w:val="none" w:sz="0" w:space="0" w:color="auto"/>
                    <w:bottom w:val="none" w:sz="0" w:space="0" w:color="auto"/>
                    <w:right w:val="none" w:sz="0" w:space="0" w:color="auto"/>
                  </w:divBdr>
                  <w:divsChild>
                    <w:div w:id="45379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326398">
      <w:bodyDiv w:val="1"/>
      <w:marLeft w:val="0"/>
      <w:marRight w:val="0"/>
      <w:marTop w:val="0"/>
      <w:marBottom w:val="0"/>
      <w:divBdr>
        <w:top w:val="none" w:sz="0" w:space="0" w:color="auto"/>
        <w:left w:val="none" w:sz="0" w:space="0" w:color="auto"/>
        <w:bottom w:val="none" w:sz="0" w:space="0" w:color="auto"/>
        <w:right w:val="none" w:sz="0" w:space="0" w:color="auto"/>
      </w:divBdr>
    </w:div>
    <w:div w:id="2113360432">
      <w:bodyDiv w:val="1"/>
      <w:marLeft w:val="0"/>
      <w:marRight w:val="0"/>
      <w:marTop w:val="0"/>
      <w:marBottom w:val="0"/>
      <w:divBdr>
        <w:top w:val="none" w:sz="0" w:space="0" w:color="auto"/>
        <w:left w:val="none" w:sz="0" w:space="0" w:color="auto"/>
        <w:bottom w:val="none" w:sz="0" w:space="0" w:color="auto"/>
        <w:right w:val="none" w:sz="0" w:space="0" w:color="auto"/>
      </w:divBdr>
      <w:divsChild>
        <w:div w:id="1226379689">
          <w:marLeft w:val="0"/>
          <w:marRight w:val="0"/>
          <w:marTop w:val="0"/>
          <w:marBottom w:val="0"/>
          <w:divBdr>
            <w:top w:val="none" w:sz="0" w:space="0" w:color="auto"/>
            <w:left w:val="none" w:sz="0" w:space="0" w:color="auto"/>
            <w:bottom w:val="none" w:sz="0" w:space="0" w:color="auto"/>
            <w:right w:val="none" w:sz="0" w:space="0" w:color="auto"/>
          </w:divBdr>
          <w:divsChild>
            <w:div w:id="879125756">
              <w:marLeft w:val="0"/>
              <w:marRight w:val="0"/>
              <w:marTop w:val="0"/>
              <w:marBottom w:val="0"/>
              <w:divBdr>
                <w:top w:val="none" w:sz="0" w:space="0" w:color="auto"/>
                <w:left w:val="none" w:sz="0" w:space="0" w:color="auto"/>
                <w:bottom w:val="none" w:sz="0" w:space="0" w:color="auto"/>
                <w:right w:val="none" w:sz="0" w:space="0" w:color="auto"/>
              </w:divBdr>
              <w:divsChild>
                <w:div w:id="245767588">
                  <w:marLeft w:val="0"/>
                  <w:marRight w:val="0"/>
                  <w:marTop w:val="0"/>
                  <w:marBottom w:val="0"/>
                  <w:divBdr>
                    <w:top w:val="none" w:sz="0" w:space="0" w:color="auto"/>
                    <w:left w:val="none" w:sz="0" w:space="0" w:color="auto"/>
                    <w:bottom w:val="none" w:sz="0" w:space="0" w:color="auto"/>
                    <w:right w:val="none" w:sz="0" w:space="0" w:color="auto"/>
                  </w:divBdr>
                  <w:divsChild>
                    <w:div w:id="87766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959038">
      <w:bodyDiv w:val="1"/>
      <w:marLeft w:val="0"/>
      <w:marRight w:val="0"/>
      <w:marTop w:val="0"/>
      <w:marBottom w:val="0"/>
      <w:divBdr>
        <w:top w:val="none" w:sz="0" w:space="0" w:color="auto"/>
        <w:left w:val="none" w:sz="0" w:space="0" w:color="auto"/>
        <w:bottom w:val="none" w:sz="0" w:space="0" w:color="auto"/>
        <w:right w:val="none" w:sz="0" w:space="0" w:color="auto"/>
      </w:divBdr>
      <w:divsChild>
        <w:div w:id="1181628266">
          <w:marLeft w:val="547"/>
          <w:marRight w:val="0"/>
          <w:marTop w:val="0"/>
          <w:marBottom w:val="0"/>
          <w:divBdr>
            <w:top w:val="none" w:sz="0" w:space="0" w:color="auto"/>
            <w:left w:val="none" w:sz="0" w:space="0" w:color="auto"/>
            <w:bottom w:val="none" w:sz="0" w:space="0" w:color="auto"/>
            <w:right w:val="none" w:sz="0" w:space="0" w:color="auto"/>
          </w:divBdr>
        </w:div>
      </w:divsChild>
    </w:div>
    <w:div w:id="2130733710">
      <w:bodyDiv w:val="1"/>
      <w:marLeft w:val="0"/>
      <w:marRight w:val="0"/>
      <w:marTop w:val="0"/>
      <w:marBottom w:val="0"/>
      <w:divBdr>
        <w:top w:val="none" w:sz="0" w:space="0" w:color="auto"/>
        <w:left w:val="none" w:sz="0" w:space="0" w:color="auto"/>
        <w:bottom w:val="none" w:sz="0" w:space="0" w:color="auto"/>
        <w:right w:val="none" w:sz="0" w:space="0" w:color="auto"/>
      </w:divBdr>
      <w:divsChild>
        <w:div w:id="1397244279">
          <w:marLeft w:val="0"/>
          <w:marRight w:val="0"/>
          <w:marTop w:val="0"/>
          <w:marBottom w:val="0"/>
          <w:divBdr>
            <w:top w:val="none" w:sz="0" w:space="0" w:color="auto"/>
            <w:left w:val="none" w:sz="0" w:space="0" w:color="auto"/>
            <w:bottom w:val="none" w:sz="0" w:space="0" w:color="auto"/>
            <w:right w:val="none" w:sz="0" w:space="0" w:color="auto"/>
          </w:divBdr>
          <w:divsChild>
            <w:div w:id="755905872">
              <w:marLeft w:val="0"/>
              <w:marRight w:val="0"/>
              <w:marTop w:val="0"/>
              <w:marBottom w:val="0"/>
              <w:divBdr>
                <w:top w:val="none" w:sz="0" w:space="0" w:color="auto"/>
                <w:left w:val="none" w:sz="0" w:space="0" w:color="auto"/>
                <w:bottom w:val="none" w:sz="0" w:space="0" w:color="auto"/>
                <w:right w:val="none" w:sz="0" w:space="0" w:color="auto"/>
              </w:divBdr>
              <w:divsChild>
                <w:div w:id="132069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784140">
      <w:bodyDiv w:val="1"/>
      <w:marLeft w:val="0"/>
      <w:marRight w:val="0"/>
      <w:marTop w:val="0"/>
      <w:marBottom w:val="0"/>
      <w:divBdr>
        <w:top w:val="none" w:sz="0" w:space="0" w:color="auto"/>
        <w:left w:val="none" w:sz="0" w:space="0" w:color="auto"/>
        <w:bottom w:val="none" w:sz="0" w:space="0" w:color="auto"/>
        <w:right w:val="none" w:sz="0" w:space="0" w:color="auto"/>
      </w:divBdr>
      <w:divsChild>
        <w:div w:id="1691252680">
          <w:marLeft w:val="360"/>
          <w:marRight w:val="0"/>
          <w:marTop w:val="0"/>
          <w:marBottom w:val="0"/>
          <w:divBdr>
            <w:top w:val="none" w:sz="0" w:space="0" w:color="auto"/>
            <w:left w:val="none" w:sz="0" w:space="0" w:color="auto"/>
            <w:bottom w:val="none" w:sz="0" w:space="0" w:color="auto"/>
            <w:right w:val="none" w:sz="0" w:space="0" w:color="auto"/>
          </w:divBdr>
        </w:div>
        <w:div w:id="136460172">
          <w:marLeft w:val="360"/>
          <w:marRight w:val="0"/>
          <w:marTop w:val="0"/>
          <w:marBottom w:val="0"/>
          <w:divBdr>
            <w:top w:val="none" w:sz="0" w:space="0" w:color="auto"/>
            <w:left w:val="none" w:sz="0" w:space="0" w:color="auto"/>
            <w:bottom w:val="none" w:sz="0" w:space="0" w:color="auto"/>
            <w:right w:val="none" w:sz="0" w:space="0" w:color="auto"/>
          </w:divBdr>
        </w:div>
      </w:divsChild>
    </w:div>
    <w:div w:id="214488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117" Type="http://schemas.openxmlformats.org/officeDocument/2006/relationships/image" Target="media/image86.png"/><Relationship Id="rId21" Type="http://schemas.openxmlformats.org/officeDocument/2006/relationships/image" Target="media/image12.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3.tmp"/><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diagramLayout" Target="diagrams/layout4.xml"/><Relationship Id="rId133" Type="http://schemas.openxmlformats.org/officeDocument/2006/relationships/image" Target="media/image102.png"/><Relationship Id="rId138"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diagramLayout" Target="diagrams/layout3.xml"/><Relationship Id="rId11"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diagramLayout" Target="diagrams/layout2.xml"/><Relationship Id="rId123" Type="http://schemas.openxmlformats.org/officeDocument/2006/relationships/image" Target="media/image92.png"/><Relationship Id="rId128" Type="http://schemas.openxmlformats.org/officeDocument/2006/relationships/image" Target="media/image97.PNG"/><Relationship Id="rId5" Type="http://schemas.microsoft.com/office/2007/relationships/stylesWithEffects" Target="stylesWithEffects.xml"/><Relationship Id="rId90" Type="http://schemas.openxmlformats.org/officeDocument/2006/relationships/image" Target="media/image74.png"/><Relationship Id="rId95" Type="http://schemas.openxmlformats.org/officeDocument/2006/relationships/image" Target="media/image79.png"/><Relationship Id="rId14" Type="http://schemas.openxmlformats.org/officeDocument/2006/relationships/footer" Target="footer3.xml"/><Relationship Id="rId22" Type="http://schemas.openxmlformats.org/officeDocument/2006/relationships/image" Target="media/image13.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yperlink" Target="http://moodleoei.wckp.lodz.pl" TargetMode="External"/><Relationship Id="rId69" Type="http://schemas.openxmlformats.org/officeDocument/2006/relationships/image" Target="media/image54.tmp"/><Relationship Id="rId77" Type="http://schemas.openxmlformats.org/officeDocument/2006/relationships/image" Target="media/image61.png"/><Relationship Id="rId100" Type="http://schemas.openxmlformats.org/officeDocument/2006/relationships/image" Target="media/image84.png"/><Relationship Id="rId105" Type="http://schemas.microsoft.com/office/2007/relationships/diagramDrawing" Target="diagrams/drawing2.xml"/><Relationship Id="rId113" Type="http://schemas.openxmlformats.org/officeDocument/2006/relationships/diagramQuickStyle" Target="diagrams/quickStyle4.xml"/><Relationship Id="rId118" Type="http://schemas.openxmlformats.org/officeDocument/2006/relationships/image" Target="media/image87.png"/><Relationship Id="rId126" Type="http://schemas.openxmlformats.org/officeDocument/2006/relationships/image" Target="media/image95.png"/><Relationship Id="rId134" Type="http://schemas.openxmlformats.org/officeDocument/2006/relationships/image" Target="media/image103.png"/><Relationship Id="rId8" Type="http://schemas.openxmlformats.org/officeDocument/2006/relationships/footnotes" Target="footnotes.xml"/><Relationship Id="rId51" Type="http://schemas.openxmlformats.org/officeDocument/2006/relationships/image" Target="media/image37.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90.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2.tmp"/><Relationship Id="rId103" Type="http://schemas.openxmlformats.org/officeDocument/2006/relationships/diagramQuickStyle" Target="diagrams/quickStyle2.xml"/><Relationship Id="rId108" Type="http://schemas.openxmlformats.org/officeDocument/2006/relationships/diagramQuickStyle" Target="diagrams/quickStyle3.xml"/><Relationship Id="rId116" Type="http://schemas.openxmlformats.org/officeDocument/2006/relationships/image" Target="media/image85.png"/><Relationship Id="rId124" Type="http://schemas.openxmlformats.org/officeDocument/2006/relationships/image" Target="media/image93.png"/><Relationship Id="rId129" Type="http://schemas.openxmlformats.org/officeDocument/2006/relationships/image" Target="media/image98.PNG"/><Relationship Id="rId13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5.tmp"/><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diagramData" Target="diagrams/data4.xml"/><Relationship Id="rId132"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diagramLayout" Target="diagrams/layout1.xml"/><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diagramData" Target="diagrams/data3.xml"/><Relationship Id="rId114" Type="http://schemas.openxmlformats.org/officeDocument/2006/relationships/diagramColors" Target="diagrams/colors4.xml"/><Relationship Id="rId119" Type="http://schemas.openxmlformats.org/officeDocument/2006/relationships/image" Target="media/image88.png"/><Relationship Id="rId127" Type="http://schemas.openxmlformats.org/officeDocument/2006/relationships/image" Target="media/image96.PNG"/><Relationship Id="rId10" Type="http://schemas.openxmlformats.org/officeDocument/2006/relationships/header" Target="header1.xml"/><Relationship Id="rId31" Type="http://schemas.microsoft.com/office/2007/relationships/diagramDrawing" Target="diagrams/drawing1.xml"/><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0.tmp"/><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diagramData" Target="diagrams/data2.xml"/><Relationship Id="rId122" Type="http://schemas.openxmlformats.org/officeDocument/2006/relationships/image" Target="media/image91.png"/><Relationship Id="rId130" Type="http://schemas.openxmlformats.org/officeDocument/2006/relationships/image" Target="media/image99.PNG"/><Relationship Id="rId135" Type="http://schemas.openxmlformats.org/officeDocument/2006/relationships/image" Target="media/image104.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9.png"/><Relationship Id="rId39" Type="http://schemas.openxmlformats.org/officeDocument/2006/relationships/image" Target="media/image25.png"/><Relationship Id="rId109" Type="http://schemas.openxmlformats.org/officeDocument/2006/relationships/diagramColors" Target="diagrams/colors3.xm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diagramColors" Target="diagrams/colors2.xml"/><Relationship Id="rId120" Type="http://schemas.openxmlformats.org/officeDocument/2006/relationships/image" Target="media/image89.png"/><Relationship Id="rId125" Type="http://schemas.openxmlformats.org/officeDocument/2006/relationships/image" Target="media/image94.png"/><Relationship Id="rId7" Type="http://schemas.openxmlformats.org/officeDocument/2006/relationships/webSettings" Target="webSettings.xml"/><Relationship Id="rId71" Type="http://schemas.openxmlformats.org/officeDocument/2006/relationships/hyperlink" Target="mailto:biuro@studio-projektow.pl" TargetMode="External"/><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diagramQuickStyle" Target="diagrams/quickStyle1.xml"/><Relationship Id="rId24" Type="http://schemas.openxmlformats.org/officeDocument/2006/relationships/image" Target="media/image15.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1.tmp"/><Relationship Id="rId87" Type="http://schemas.openxmlformats.org/officeDocument/2006/relationships/image" Target="media/image71.png"/><Relationship Id="rId110" Type="http://schemas.microsoft.com/office/2007/relationships/diagramDrawing" Target="diagrams/drawing3.xml"/><Relationship Id="rId115" Type="http://schemas.microsoft.com/office/2007/relationships/diagramDrawing" Target="diagrams/drawing4.xml"/><Relationship Id="rId131" Type="http://schemas.openxmlformats.org/officeDocument/2006/relationships/image" Target="media/image100.png"/><Relationship Id="rId136" Type="http://schemas.openxmlformats.org/officeDocument/2006/relationships/hyperlink" Target="http://creativecommons.org/licenses/by/3.0/pL" TargetMode="External"/><Relationship Id="rId61" Type="http://schemas.openxmlformats.org/officeDocument/2006/relationships/image" Target="media/image47.png"/><Relationship Id="rId82" Type="http://schemas.openxmlformats.org/officeDocument/2006/relationships/image" Target="media/image66.png"/><Relationship Id="rId19" Type="http://schemas.openxmlformats.org/officeDocument/2006/relationships/image" Target="media/image10.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NULL"/><Relationship Id="rId1" Type="http://schemas.openxmlformats.org/officeDocument/2006/relationships/image" Target="media/image3.png"/><Relationship Id="rId4" Type="http://schemas.openxmlformats.org/officeDocument/2006/relationships/image" Target="media/image5.emf"/></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NULL"/><Relationship Id="rId1" Type="http://schemas.openxmlformats.org/officeDocument/2006/relationships/image" Target="media/image3.pn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4CC031-8973-4D5E-86D1-4EF76E052D83}"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pl-PL"/>
        </a:p>
      </dgm:t>
    </dgm:pt>
    <dgm:pt modelId="{538E2FD6-3D9F-4835-A473-130621AC3772}">
      <dgm:prSet phldrT="[Tekst]"/>
      <dgm:spPr/>
      <dgm:t>
        <a:bodyPr/>
        <a:lstStyle/>
        <a:p>
          <a:r>
            <a:rPr lang="pl-PL"/>
            <a:t>Ułatwienie wymiany doświadczeń</a:t>
          </a:r>
        </a:p>
      </dgm:t>
    </dgm:pt>
    <dgm:pt modelId="{531917E1-3206-44DD-AD47-0FE6D9647EC2}" type="parTrans" cxnId="{1F02BEDC-4F28-4475-9329-3364711255C4}">
      <dgm:prSet/>
      <dgm:spPr/>
      <dgm:t>
        <a:bodyPr/>
        <a:lstStyle/>
        <a:p>
          <a:endParaRPr lang="pl-PL"/>
        </a:p>
      </dgm:t>
    </dgm:pt>
    <dgm:pt modelId="{ADFF88F6-25EA-4E3A-A239-2131731F4162}" type="sibTrans" cxnId="{1F02BEDC-4F28-4475-9329-3364711255C4}">
      <dgm:prSet/>
      <dgm:spPr/>
      <dgm:t>
        <a:bodyPr/>
        <a:lstStyle/>
        <a:p>
          <a:endParaRPr lang="pl-PL"/>
        </a:p>
      </dgm:t>
    </dgm:pt>
    <dgm:pt modelId="{617AAF2D-170D-4ABF-807E-267D3ED30A01}">
      <dgm:prSet phldrT="[Tekst]"/>
      <dgm:spPr/>
      <dgm:t>
        <a:bodyPr/>
        <a:lstStyle/>
        <a:p>
          <a:r>
            <a:rPr lang="pl-PL"/>
            <a:t>Podejmowanie wspólnych wyzwań</a:t>
          </a:r>
        </a:p>
      </dgm:t>
    </dgm:pt>
    <dgm:pt modelId="{5A63F5EB-AE51-49A5-A6EC-F7B1C95A6827}" type="parTrans" cxnId="{53D1F030-8E4A-4E73-AA99-0C8B506A6B98}">
      <dgm:prSet/>
      <dgm:spPr/>
      <dgm:t>
        <a:bodyPr/>
        <a:lstStyle/>
        <a:p>
          <a:endParaRPr lang="pl-PL"/>
        </a:p>
      </dgm:t>
    </dgm:pt>
    <dgm:pt modelId="{B34B4C16-BF7F-4ACE-8B6B-BEFC34ADEA09}" type="sibTrans" cxnId="{53D1F030-8E4A-4E73-AA99-0C8B506A6B98}">
      <dgm:prSet/>
      <dgm:spPr/>
      <dgm:t>
        <a:bodyPr/>
        <a:lstStyle/>
        <a:p>
          <a:endParaRPr lang="pl-PL"/>
        </a:p>
      </dgm:t>
    </dgm:pt>
    <dgm:pt modelId="{418424D7-B00E-4F0D-8D19-C473D3A4EB4F}">
      <dgm:prSet phldrT="[Tekst]"/>
      <dgm:spPr/>
      <dgm:t>
        <a:bodyPr/>
        <a:lstStyle/>
        <a:p>
          <a:r>
            <a:rPr lang="pl-PL"/>
            <a:t>Integracja środowiska oświatowego</a:t>
          </a:r>
        </a:p>
      </dgm:t>
    </dgm:pt>
    <dgm:pt modelId="{CF65AA8A-9688-4CAB-88D4-61CEF3AE478C}" type="parTrans" cxnId="{983AAF72-E80E-47FF-8249-77D78F7EA161}">
      <dgm:prSet/>
      <dgm:spPr/>
      <dgm:t>
        <a:bodyPr/>
        <a:lstStyle/>
        <a:p>
          <a:endParaRPr lang="pl-PL"/>
        </a:p>
      </dgm:t>
    </dgm:pt>
    <dgm:pt modelId="{F5336B2B-A6EC-4DC7-9AC0-F42D3AEC5468}" type="sibTrans" cxnId="{983AAF72-E80E-47FF-8249-77D78F7EA161}">
      <dgm:prSet/>
      <dgm:spPr/>
      <dgm:t>
        <a:bodyPr/>
        <a:lstStyle/>
        <a:p>
          <a:endParaRPr lang="pl-PL"/>
        </a:p>
      </dgm:t>
    </dgm:pt>
    <dgm:pt modelId="{A4F5C2A9-1C05-4203-9956-BA60948BF934}">
      <dgm:prSet phldrT="[Tekst]"/>
      <dgm:spPr/>
      <dgm:t>
        <a:bodyPr/>
        <a:lstStyle/>
        <a:p>
          <a:r>
            <a:rPr lang="pl-PL"/>
            <a:t>Współpraca </a:t>
          </a:r>
          <a:br>
            <a:rPr lang="pl-PL"/>
          </a:br>
          <a:r>
            <a:rPr lang="pl-PL"/>
            <a:t>z innymi nauczycielami </a:t>
          </a:r>
          <a:br>
            <a:rPr lang="pl-PL"/>
          </a:br>
          <a:r>
            <a:rPr lang="pl-PL"/>
            <a:t>z rejonu</a:t>
          </a:r>
        </a:p>
      </dgm:t>
    </dgm:pt>
    <dgm:pt modelId="{33A01B38-531F-4CF5-894A-90323C6159E9}" type="parTrans" cxnId="{351DC1EE-F009-4472-B6DD-E95876BE5F39}">
      <dgm:prSet/>
      <dgm:spPr/>
      <dgm:t>
        <a:bodyPr/>
        <a:lstStyle/>
        <a:p>
          <a:endParaRPr lang="pl-PL"/>
        </a:p>
      </dgm:t>
    </dgm:pt>
    <dgm:pt modelId="{CFA9BB9B-E688-4EBD-B069-B5FB7E909ACF}" type="sibTrans" cxnId="{351DC1EE-F009-4472-B6DD-E95876BE5F39}">
      <dgm:prSet/>
      <dgm:spPr/>
      <dgm:t>
        <a:bodyPr/>
        <a:lstStyle/>
        <a:p>
          <a:endParaRPr lang="pl-PL"/>
        </a:p>
      </dgm:t>
    </dgm:pt>
    <dgm:pt modelId="{6829FEF1-E3BC-4F61-B56D-22787DAFA0AC}">
      <dgm:prSet phldrT="[Tekst]"/>
      <dgm:spPr/>
      <dgm:t>
        <a:bodyPr/>
        <a:lstStyle/>
        <a:p>
          <a:r>
            <a:rPr lang="pl-PL"/>
            <a:t>Rozwijanie warsztatu pracy</a:t>
          </a:r>
          <a:br>
            <a:rPr lang="pl-PL"/>
          </a:br>
          <a:endParaRPr lang="pl-PL"/>
        </a:p>
      </dgm:t>
    </dgm:pt>
    <dgm:pt modelId="{EBFAA2A0-81B4-4A44-A6AC-C149BDDCCBB7}" type="parTrans" cxnId="{0E368014-3834-416E-A7CB-34EC34DE30CD}">
      <dgm:prSet/>
      <dgm:spPr/>
      <dgm:t>
        <a:bodyPr/>
        <a:lstStyle/>
        <a:p>
          <a:endParaRPr lang="pl-PL"/>
        </a:p>
      </dgm:t>
    </dgm:pt>
    <dgm:pt modelId="{95935966-0AA0-4C70-9816-0ED991BF6075}" type="sibTrans" cxnId="{0E368014-3834-416E-A7CB-34EC34DE30CD}">
      <dgm:prSet/>
      <dgm:spPr/>
      <dgm:t>
        <a:bodyPr/>
        <a:lstStyle/>
        <a:p>
          <a:endParaRPr lang="pl-PL"/>
        </a:p>
      </dgm:t>
    </dgm:pt>
    <dgm:pt modelId="{50311C48-C30E-463C-B4DC-9F0C62295E6B}" type="pres">
      <dgm:prSet presAssocID="{544CC031-8973-4D5E-86D1-4EF76E052D83}" presName="diagram" presStyleCnt="0">
        <dgm:presLayoutVars>
          <dgm:dir/>
          <dgm:resizeHandles val="exact"/>
        </dgm:presLayoutVars>
      </dgm:prSet>
      <dgm:spPr/>
      <dgm:t>
        <a:bodyPr/>
        <a:lstStyle/>
        <a:p>
          <a:endParaRPr lang="pl-PL"/>
        </a:p>
      </dgm:t>
    </dgm:pt>
    <dgm:pt modelId="{158F2B79-220B-43E6-ACFC-5DC4B0B51124}" type="pres">
      <dgm:prSet presAssocID="{538E2FD6-3D9F-4835-A473-130621AC3772}" presName="node" presStyleLbl="node1" presStyleIdx="0" presStyleCnt="5">
        <dgm:presLayoutVars>
          <dgm:bulletEnabled val="1"/>
        </dgm:presLayoutVars>
      </dgm:prSet>
      <dgm:spPr/>
      <dgm:t>
        <a:bodyPr/>
        <a:lstStyle/>
        <a:p>
          <a:endParaRPr lang="pl-PL"/>
        </a:p>
      </dgm:t>
    </dgm:pt>
    <dgm:pt modelId="{D2BA9AB8-A217-4223-B3DF-E585ED02AF5A}" type="pres">
      <dgm:prSet presAssocID="{ADFF88F6-25EA-4E3A-A239-2131731F4162}" presName="sibTrans" presStyleCnt="0"/>
      <dgm:spPr/>
    </dgm:pt>
    <dgm:pt modelId="{70FA4559-4EAD-44F5-8533-08382DE51010}" type="pres">
      <dgm:prSet presAssocID="{617AAF2D-170D-4ABF-807E-267D3ED30A01}" presName="node" presStyleLbl="node1" presStyleIdx="1" presStyleCnt="5">
        <dgm:presLayoutVars>
          <dgm:bulletEnabled val="1"/>
        </dgm:presLayoutVars>
      </dgm:prSet>
      <dgm:spPr/>
      <dgm:t>
        <a:bodyPr/>
        <a:lstStyle/>
        <a:p>
          <a:endParaRPr lang="pl-PL"/>
        </a:p>
      </dgm:t>
    </dgm:pt>
    <dgm:pt modelId="{81F10209-625D-4779-9C10-BD8AF9478166}" type="pres">
      <dgm:prSet presAssocID="{B34B4C16-BF7F-4ACE-8B6B-BEFC34ADEA09}" presName="sibTrans" presStyleCnt="0"/>
      <dgm:spPr/>
    </dgm:pt>
    <dgm:pt modelId="{8E2C8B34-B5A9-4E7C-B4AA-D4815CDF3624}" type="pres">
      <dgm:prSet presAssocID="{418424D7-B00E-4F0D-8D19-C473D3A4EB4F}" presName="node" presStyleLbl="node1" presStyleIdx="2" presStyleCnt="5">
        <dgm:presLayoutVars>
          <dgm:bulletEnabled val="1"/>
        </dgm:presLayoutVars>
      </dgm:prSet>
      <dgm:spPr/>
      <dgm:t>
        <a:bodyPr/>
        <a:lstStyle/>
        <a:p>
          <a:endParaRPr lang="pl-PL"/>
        </a:p>
      </dgm:t>
    </dgm:pt>
    <dgm:pt modelId="{BBFEBD70-98EC-4427-ADC9-6C71D5CF690D}" type="pres">
      <dgm:prSet presAssocID="{F5336B2B-A6EC-4DC7-9AC0-F42D3AEC5468}" presName="sibTrans" presStyleCnt="0"/>
      <dgm:spPr/>
    </dgm:pt>
    <dgm:pt modelId="{2D8A442F-10FF-4B96-8E55-01E9702E7017}" type="pres">
      <dgm:prSet presAssocID="{A4F5C2A9-1C05-4203-9956-BA60948BF934}" presName="node" presStyleLbl="node1" presStyleIdx="3" presStyleCnt="5">
        <dgm:presLayoutVars>
          <dgm:bulletEnabled val="1"/>
        </dgm:presLayoutVars>
      </dgm:prSet>
      <dgm:spPr/>
      <dgm:t>
        <a:bodyPr/>
        <a:lstStyle/>
        <a:p>
          <a:endParaRPr lang="pl-PL"/>
        </a:p>
      </dgm:t>
    </dgm:pt>
    <dgm:pt modelId="{6979614A-80C5-43B4-BA3C-694E0C47D6F1}" type="pres">
      <dgm:prSet presAssocID="{CFA9BB9B-E688-4EBD-B069-B5FB7E909ACF}" presName="sibTrans" presStyleCnt="0"/>
      <dgm:spPr/>
    </dgm:pt>
    <dgm:pt modelId="{9972E37A-D317-465E-A607-9753C42AE808}" type="pres">
      <dgm:prSet presAssocID="{6829FEF1-E3BC-4F61-B56D-22787DAFA0AC}" presName="node" presStyleLbl="node1" presStyleIdx="4" presStyleCnt="5">
        <dgm:presLayoutVars>
          <dgm:bulletEnabled val="1"/>
        </dgm:presLayoutVars>
      </dgm:prSet>
      <dgm:spPr/>
      <dgm:t>
        <a:bodyPr/>
        <a:lstStyle/>
        <a:p>
          <a:endParaRPr lang="pl-PL"/>
        </a:p>
      </dgm:t>
    </dgm:pt>
  </dgm:ptLst>
  <dgm:cxnLst>
    <dgm:cxn modelId="{F07B9ECB-0B67-4E80-B333-0DE1366DC164}" type="presOf" srcId="{6829FEF1-E3BC-4F61-B56D-22787DAFA0AC}" destId="{9972E37A-D317-465E-A607-9753C42AE808}" srcOrd="0" destOrd="0" presId="urn:microsoft.com/office/officeart/2005/8/layout/default"/>
    <dgm:cxn modelId="{BE7A7372-BA4D-4668-9489-FB72F5443E2B}" type="presOf" srcId="{538E2FD6-3D9F-4835-A473-130621AC3772}" destId="{158F2B79-220B-43E6-ACFC-5DC4B0B51124}" srcOrd="0" destOrd="0" presId="urn:microsoft.com/office/officeart/2005/8/layout/default"/>
    <dgm:cxn modelId="{9B55BE04-6BAF-4BE8-B6FC-C35E784E79E9}" type="presOf" srcId="{544CC031-8973-4D5E-86D1-4EF76E052D83}" destId="{50311C48-C30E-463C-B4DC-9F0C62295E6B}" srcOrd="0" destOrd="0" presId="urn:microsoft.com/office/officeart/2005/8/layout/default"/>
    <dgm:cxn modelId="{8E396A93-C6B6-4F6A-865A-611AEA290DB6}" type="presOf" srcId="{617AAF2D-170D-4ABF-807E-267D3ED30A01}" destId="{70FA4559-4EAD-44F5-8533-08382DE51010}" srcOrd="0" destOrd="0" presId="urn:microsoft.com/office/officeart/2005/8/layout/default"/>
    <dgm:cxn modelId="{351DC1EE-F009-4472-B6DD-E95876BE5F39}" srcId="{544CC031-8973-4D5E-86D1-4EF76E052D83}" destId="{A4F5C2A9-1C05-4203-9956-BA60948BF934}" srcOrd="3" destOrd="0" parTransId="{33A01B38-531F-4CF5-894A-90323C6159E9}" sibTransId="{CFA9BB9B-E688-4EBD-B069-B5FB7E909ACF}"/>
    <dgm:cxn modelId="{983AAF72-E80E-47FF-8249-77D78F7EA161}" srcId="{544CC031-8973-4D5E-86D1-4EF76E052D83}" destId="{418424D7-B00E-4F0D-8D19-C473D3A4EB4F}" srcOrd="2" destOrd="0" parTransId="{CF65AA8A-9688-4CAB-88D4-61CEF3AE478C}" sibTransId="{F5336B2B-A6EC-4DC7-9AC0-F42D3AEC5468}"/>
    <dgm:cxn modelId="{1F02BEDC-4F28-4475-9329-3364711255C4}" srcId="{544CC031-8973-4D5E-86D1-4EF76E052D83}" destId="{538E2FD6-3D9F-4835-A473-130621AC3772}" srcOrd="0" destOrd="0" parTransId="{531917E1-3206-44DD-AD47-0FE6D9647EC2}" sibTransId="{ADFF88F6-25EA-4E3A-A239-2131731F4162}"/>
    <dgm:cxn modelId="{98A3017F-4CD6-45B0-AAAD-ABCD5A4B227F}" type="presOf" srcId="{418424D7-B00E-4F0D-8D19-C473D3A4EB4F}" destId="{8E2C8B34-B5A9-4E7C-B4AA-D4815CDF3624}" srcOrd="0" destOrd="0" presId="urn:microsoft.com/office/officeart/2005/8/layout/default"/>
    <dgm:cxn modelId="{C85E729C-BD2D-4E28-862B-B2CC27D822D8}" type="presOf" srcId="{A4F5C2A9-1C05-4203-9956-BA60948BF934}" destId="{2D8A442F-10FF-4B96-8E55-01E9702E7017}" srcOrd="0" destOrd="0" presId="urn:microsoft.com/office/officeart/2005/8/layout/default"/>
    <dgm:cxn modelId="{0E368014-3834-416E-A7CB-34EC34DE30CD}" srcId="{544CC031-8973-4D5E-86D1-4EF76E052D83}" destId="{6829FEF1-E3BC-4F61-B56D-22787DAFA0AC}" srcOrd="4" destOrd="0" parTransId="{EBFAA2A0-81B4-4A44-A6AC-C149BDDCCBB7}" sibTransId="{95935966-0AA0-4C70-9816-0ED991BF6075}"/>
    <dgm:cxn modelId="{53D1F030-8E4A-4E73-AA99-0C8B506A6B98}" srcId="{544CC031-8973-4D5E-86D1-4EF76E052D83}" destId="{617AAF2D-170D-4ABF-807E-267D3ED30A01}" srcOrd="1" destOrd="0" parTransId="{5A63F5EB-AE51-49A5-A6EC-F7B1C95A6827}" sibTransId="{B34B4C16-BF7F-4ACE-8B6B-BEFC34ADEA09}"/>
    <dgm:cxn modelId="{D04E4DB2-6C08-4B03-BD6A-675D1BF1F835}" type="presParOf" srcId="{50311C48-C30E-463C-B4DC-9F0C62295E6B}" destId="{158F2B79-220B-43E6-ACFC-5DC4B0B51124}" srcOrd="0" destOrd="0" presId="urn:microsoft.com/office/officeart/2005/8/layout/default"/>
    <dgm:cxn modelId="{6B06D1B4-8311-41A9-802C-B9E1A6FACE3C}" type="presParOf" srcId="{50311C48-C30E-463C-B4DC-9F0C62295E6B}" destId="{D2BA9AB8-A217-4223-B3DF-E585ED02AF5A}" srcOrd="1" destOrd="0" presId="urn:microsoft.com/office/officeart/2005/8/layout/default"/>
    <dgm:cxn modelId="{110B39F3-A640-4107-9DDA-1D34C097CEAB}" type="presParOf" srcId="{50311C48-C30E-463C-B4DC-9F0C62295E6B}" destId="{70FA4559-4EAD-44F5-8533-08382DE51010}" srcOrd="2" destOrd="0" presId="urn:microsoft.com/office/officeart/2005/8/layout/default"/>
    <dgm:cxn modelId="{0FACCE6E-B2DC-449C-9C4E-71D8D54F8873}" type="presParOf" srcId="{50311C48-C30E-463C-B4DC-9F0C62295E6B}" destId="{81F10209-625D-4779-9C10-BD8AF9478166}" srcOrd="3" destOrd="0" presId="urn:microsoft.com/office/officeart/2005/8/layout/default"/>
    <dgm:cxn modelId="{6957B969-FA58-4AF0-A2D3-998967EE0B2A}" type="presParOf" srcId="{50311C48-C30E-463C-B4DC-9F0C62295E6B}" destId="{8E2C8B34-B5A9-4E7C-B4AA-D4815CDF3624}" srcOrd="4" destOrd="0" presId="urn:microsoft.com/office/officeart/2005/8/layout/default"/>
    <dgm:cxn modelId="{1C1BD854-B4D5-4726-BBF7-E1B5C8A6A6FD}" type="presParOf" srcId="{50311C48-C30E-463C-B4DC-9F0C62295E6B}" destId="{BBFEBD70-98EC-4427-ADC9-6C71D5CF690D}" srcOrd="5" destOrd="0" presId="urn:microsoft.com/office/officeart/2005/8/layout/default"/>
    <dgm:cxn modelId="{E6FF05DD-71AB-42A3-AFBC-6C3B9835400F}" type="presParOf" srcId="{50311C48-C30E-463C-B4DC-9F0C62295E6B}" destId="{2D8A442F-10FF-4B96-8E55-01E9702E7017}" srcOrd="6" destOrd="0" presId="urn:microsoft.com/office/officeart/2005/8/layout/default"/>
    <dgm:cxn modelId="{AAADD001-333A-4037-BAC2-28226C715093}" type="presParOf" srcId="{50311C48-C30E-463C-B4DC-9F0C62295E6B}" destId="{6979614A-80C5-43B4-BA3C-694E0C47D6F1}" srcOrd="7" destOrd="0" presId="urn:microsoft.com/office/officeart/2005/8/layout/default"/>
    <dgm:cxn modelId="{A96F2DD3-61A3-47D9-AB92-804D3E683D93}" type="presParOf" srcId="{50311C48-C30E-463C-B4DC-9F0C62295E6B}" destId="{9972E37A-D317-465E-A607-9753C42AE808}" srcOrd="8" destOrd="0" presId="urn:microsoft.com/office/officeart/2005/8/layout/defaul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795857-7367-4D01-BC68-72672048C5E3}"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AB0CAA7B-2E02-4B38-A063-4B39A4D97B96}">
      <dgm:prSet phldrT="[Tekst]"/>
      <dgm:spPr/>
      <dgm:t>
        <a:bodyPr/>
        <a:lstStyle/>
        <a:p>
          <a:r>
            <a:rPr lang="pl-PL"/>
            <a:t>CEL</a:t>
          </a:r>
        </a:p>
      </dgm:t>
    </dgm:pt>
    <dgm:pt modelId="{038C2977-18B5-4D4F-A7AA-597D58EA34BA}" type="parTrans" cxnId="{3699084A-7A17-4F66-81C1-57D42E19C288}">
      <dgm:prSet/>
      <dgm:spPr/>
      <dgm:t>
        <a:bodyPr/>
        <a:lstStyle/>
        <a:p>
          <a:endParaRPr lang="pl-PL"/>
        </a:p>
      </dgm:t>
    </dgm:pt>
    <dgm:pt modelId="{733C9530-6F9F-471C-B869-3F2C81A15ABF}" type="sibTrans" cxnId="{3699084A-7A17-4F66-81C1-57D42E19C288}">
      <dgm:prSet/>
      <dgm:spPr/>
      <dgm:t>
        <a:bodyPr/>
        <a:lstStyle/>
        <a:p>
          <a:endParaRPr lang="pl-PL"/>
        </a:p>
      </dgm:t>
    </dgm:pt>
    <dgm:pt modelId="{EED6D3ED-F1E9-4EE8-BA69-3C2A145D74EA}">
      <dgm:prSet phldrT="[Tekst]"/>
      <dgm:spPr/>
      <dgm:t>
        <a:bodyPr/>
        <a:lstStyle/>
        <a:p>
          <a:r>
            <a:rPr lang="pl-PL" b="1"/>
            <a:t>Nauczyciel, który stosuje ocenianie kształtujące,</a:t>
          </a:r>
          <a:r>
            <a:rPr lang="pl-PL"/>
            <a:t> określa cele lekcji </a:t>
          </a:r>
          <a:br>
            <a:rPr lang="pl-PL"/>
          </a:br>
          <a:r>
            <a:rPr lang="pl-PL"/>
            <a:t>i formułuje je w języku zrozumiałym dla ucznia. Przed przystąpieniem do planowania lekcji zastanawia się, jakie cele chce zrealizować </a:t>
          </a:r>
          <a:br>
            <a:rPr lang="pl-PL"/>
          </a:br>
          <a:r>
            <a:rPr lang="pl-PL"/>
            <a:t>z uczniami podczas lekcji. Określa, co chce, aby uczniowie osiągnęli. Cel formułuje w sposób zrozumiały dla ucznia. Pod koniec lekcji </a:t>
          </a:r>
          <a:br>
            <a:rPr lang="pl-PL"/>
          </a:br>
          <a:r>
            <a:rPr lang="pl-PL"/>
            <a:t>wraz z uczniami nauczyciel sprawdza, czy cel został osiągnięty.</a:t>
          </a:r>
        </a:p>
      </dgm:t>
    </dgm:pt>
    <dgm:pt modelId="{F245177C-A308-49D2-9107-519AF2945C54}" type="parTrans" cxnId="{8BAB78E6-2EF4-4207-BBAC-AD0C7E57E698}">
      <dgm:prSet/>
      <dgm:spPr/>
      <dgm:t>
        <a:bodyPr/>
        <a:lstStyle/>
        <a:p>
          <a:endParaRPr lang="pl-PL"/>
        </a:p>
      </dgm:t>
    </dgm:pt>
    <dgm:pt modelId="{8EDF5FA6-80E2-4F68-A5D2-048006884359}" type="sibTrans" cxnId="{8BAB78E6-2EF4-4207-BBAC-AD0C7E57E698}">
      <dgm:prSet/>
      <dgm:spPr/>
      <dgm:t>
        <a:bodyPr/>
        <a:lstStyle/>
        <a:p>
          <a:endParaRPr lang="pl-PL"/>
        </a:p>
      </dgm:t>
    </dgm:pt>
    <dgm:pt modelId="{EFC67E6B-2AFF-4499-88EA-5610DD6F0DEC}">
      <dgm:prSet phldrT="[Tekst]"/>
      <dgm:spPr/>
      <dgm:t>
        <a:bodyPr/>
        <a:lstStyle/>
        <a:p>
          <a:r>
            <a:rPr lang="pl-PL"/>
            <a:t>NACOBEZU</a:t>
          </a:r>
        </a:p>
      </dgm:t>
    </dgm:pt>
    <dgm:pt modelId="{C77D6CDF-DF0F-45C7-B256-910C094A4D86}" type="parTrans" cxnId="{EF464D33-6931-487F-BD87-B83135DD8B6F}">
      <dgm:prSet/>
      <dgm:spPr/>
      <dgm:t>
        <a:bodyPr/>
        <a:lstStyle/>
        <a:p>
          <a:endParaRPr lang="pl-PL"/>
        </a:p>
      </dgm:t>
    </dgm:pt>
    <dgm:pt modelId="{28816AB6-7CBC-4780-9A6B-50597B0D6B32}" type="sibTrans" cxnId="{EF464D33-6931-487F-BD87-B83135DD8B6F}">
      <dgm:prSet/>
      <dgm:spPr/>
      <dgm:t>
        <a:bodyPr/>
        <a:lstStyle/>
        <a:p>
          <a:endParaRPr lang="pl-PL"/>
        </a:p>
      </dgm:t>
    </dgm:pt>
    <dgm:pt modelId="{F7D7BB60-A52A-4042-A704-EBF9970E753E}">
      <dgm:prSet phldrT="[Tekst]"/>
      <dgm:spPr/>
      <dgm:t>
        <a:bodyPr/>
        <a:lstStyle/>
        <a:p>
          <a:r>
            <a:rPr lang="pl-PL" b="1"/>
            <a:t>Nauczyciel sam lub wraz z uczniami ustala kryteria oceniania,</a:t>
          </a:r>
          <a:r>
            <a:rPr lang="pl-PL"/>
            <a:t> czyli­ co będzie brane pod uwagę przy ocenianiu (tzw. nacobezu od "na co będę zwracać uwagę") i co będzie dowodem na to, że cele zostały osiągnięte. Nauczyciel konsekwentnie ocenia tylko to, co wcześniej zapowiedział.</a:t>
          </a:r>
        </a:p>
      </dgm:t>
    </dgm:pt>
    <dgm:pt modelId="{4B7265CA-0EF6-4E80-AE10-D7EF4D790594}" type="parTrans" cxnId="{0A92E4AC-9375-481A-8201-DDF5531317F7}">
      <dgm:prSet/>
      <dgm:spPr/>
      <dgm:t>
        <a:bodyPr/>
        <a:lstStyle/>
        <a:p>
          <a:endParaRPr lang="pl-PL"/>
        </a:p>
      </dgm:t>
    </dgm:pt>
    <dgm:pt modelId="{9457E28B-182A-464E-8255-4487C84112F4}" type="sibTrans" cxnId="{0A92E4AC-9375-481A-8201-DDF5531317F7}">
      <dgm:prSet/>
      <dgm:spPr/>
      <dgm:t>
        <a:bodyPr/>
        <a:lstStyle/>
        <a:p>
          <a:endParaRPr lang="pl-PL"/>
        </a:p>
      </dgm:t>
    </dgm:pt>
    <dgm:pt modelId="{56E9C467-9806-4F9C-919B-620368198484}">
      <dgm:prSet phldrT="[Tekst]"/>
      <dgm:spPr/>
      <dgm:t>
        <a:bodyPr/>
        <a:lstStyle/>
        <a:p>
          <a:r>
            <a:rPr lang="pl-PL"/>
            <a:t>INFORMACJA ZWROTNA</a:t>
          </a:r>
        </a:p>
      </dgm:t>
    </dgm:pt>
    <dgm:pt modelId="{10D76D12-2859-4C0B-994B-7DE548C4519A}" type="parTrans" cxnId="{A33B6EEB-51EC-4366-AC79-C0F136F4E0F1}">
      <dgm:prSet/>
      <dgm:spPr/>
      <dgm:t>
        <a:bodyPr/>
        <a:lstStyle/>
        <a:p>
          <a:endParaRPr lang="pl-PL"/>
        </a:p>
      </dgm:t>
    </dgm:pt>
    <dgm:pt modelId="{DC3CBCC1-098C-4E51-A4CA-B501B2322632}" type="sibTrans" cxnId="{A33B6EEB-51EC-4366-AC79-C0F136F4E0F1}">
      <dgm:prSet/>
      <dgm:spPr/>
      <dgm:t>
        <a:bodyPr/>
        <a:lstStyle/>
        <a:p>
          <a:endParaRPr lang="pl-PL"/>
        </a:p>
      </dgm:t>
    </dgm:pt>
    <dgm:pt modelId="{4A459695-6917-48B2-A64F-595A6C2C7BA6}">
      <dgm:prSet phldrT="[Tekst]"/>
      <dgm:spPr/>
      <dgm:t>
        <a:bodyPr/>
        <a:lstStyle/>
        <a:p>
          <a:r>
            <a:rPr lang="pl-PL" b="1"/>
            <a:t>Nauczyciel stosuje efektywną informację zwrotną. </a:t>
          </a:r>
          <a:r>
            <a:rPr lang="pl-PL"/>
            <a:t>Przekazuje uczniowi komentarz do jego pracy, zamiast stawiać ocenę sumującą. Powinna ona zawierać cztery elementy: wyszczególnienie </a:t>
          </a:r>
          <a:br>
            <a:rPr lang="pl-PL"/>
          </a:br>
          <a:r>
            <a:rPr lang="pl-PL"/>
            <a:t>i docenienie dobrych elementów pracy ucznia, odnotowanie tego,</a:t>
          </a:r>
          <a:br>
            <a:rPr lang="pl-PL"/>
          </a:br>
          <a:r>
            <a:rPr lang="pl-PL"/>
            <a:t>co wymaga poprawienia lub dodatkowej pracy ze strony ucznia, wskazówki, w jaki sposób uczeń powinien poprawić tę konkretną pracę, wskazówki, w jakim kierunku uczeń powinien pracować dalej. Informacja zwrotna musi być ściśle związana z kryteriami oceniania określonymi przed wykonaniem zadania (czyli z nacobezu).</a:t>
          </a:r>
        </a:p>
      </dgm:t>
    </dgm:pt>
    <dgm:pt modelId="{79D703F5-81C7-41DA-AE35-FAAF1EC5BB18}" type="parTrans" cxnId="{CED306D4-AAEF-4BF0-9DA3-50D0CA84FB7A}">
      <dgm:prSet/>
      <dgm:spPr/>
      <dgm:t>
        <a:bodyPr/>
        <a:lstStyle/>
        <a:p>
          <a:endParaRPr lang="pl-PL"/>
        </a:p>
      </dgm:t>
    </dgm:pt>
    <dgm:pt modelId="{2E97126B-AB29-4A36-A631-44ADD28E7530}" type="sibTrans" cxnId="{CED306D4-AAEF-4BF0-9DA3-50D0CA84FB7A}">
      <dgm:prSet/>
      <dgm:spPr/>
      <dgm:t>
        <a:bodyPr/>
        <a:lstStyle/>
        <a:p>
          <a:endParaRPr lang="pl-PL"/>
        </a:p>
      </dgm:t>
    </dgm:pt>
    <dgm:pt modelId="{9F59DC62-D6D9-4DA8-96EF-90BA08CEB8E3}" type="pres">
      <dgm:prSet presAssocID="{16795857-7367-4D01-BC68-72672048C5E3}" presName="linear" presStyleCnt="0">
        <dgm:presLayoutVars>
          <dgm:animLvl val="lvl"/>
          <dgm:resizeHandles val="exact"/>
        </dgm:presLayoutVars>
      </dgm:prSet>
      <dgm:spPr/>
      <dgm:t>
        <a:bodyPr/>
        <a:lstStyle/>
        <a:p>
          <a:endParaRPr lang="pl-PL"/>
        </a:p>
      </dgm:t>
    </dgm:pt>
    <dgm:pt modelId="{85A86E76-44E3-40CF-BAE2-1E67EB48EE3E}" type="pres">
      <dgm:prSet presAssocID="{AB0CAA7B-2E02-4B38-A063-4B39A4D97B96}" presName="parentText" presStyleLbl="node1" presStyleIdx="0" presStyleCnt="3">
        <dgm:presLayoutVars>
          <dgm:chMax val="0"/>
          <dgm:bulletEnabled val="1"/>
        </dgm:presLayoutVars>
      </dgm:prSet>
      <dgm:spPr/>
      <dgm:t>
        <a:bodyPr/>
        <a:lstStyle/>
        <a:p>
          <a:endParaRPr lang="pl-PL"/>
        </a:p>
      </dgm:t>
    </dgm:pt>
    <dgm:pt modelId="{8168BD0A-335B-460B-9AC7-C87199D5E3DE}" type="pres">
      <dgm:prSet presAssocID="{AB0CAA7B-2E02-4B38-A063-4B39A4D97B96}" presName="childText" presStyleLbl="revTx" presStyleIdx="0" presStyleCnt="3">
        <dgm:presLayoutVars>
          <dgm:bulletEnabled val="1"/>
        </dgm:presLayoutVars>
      </dgm:prSet>
      <dgm:spPr/>
      <dgm:t>
        <a:bodyPr/>
        <a:lstStyle/>
        <a:p>
          <a:endParaRPr lang="pl-PL"/>
        </a:p>
      </dgm:t>
    </dgm:pt>
    <dgm:pt modelId="{B15BA12C-9A99-4EDC-8574-BBA3FF3AFDAC}" type="pres">
      <dgm:prSet presAssocID="{EFC67E6B-2AFF-4499-88EA-5610DD6F0DEC}" presName="parentText" presStyleLbl="node1" presStyleIdx="1" presStyleCnt="3">
        <dgm:presLayoutVars>
          <dgm:chMax val="0"/>
          <dgm:bulletEnabled val="1"/>
        </dgm:presLayoutVars>
      </dgm:prSet>
      <dgm:spPr/>
      <dgm:t>
        <a:bodyPr/>
        <a:lstStyle/>
        <a:p>
          <a:endParaRPr lang="pl-PL"/>
        </a:p>
      </dgm:t>
    </dgm:pt>
    <dgm:pt modelId="{B2A66F39-1580-423D-9B75-A756E6E231C2}" type="pres">
      <dgm:prSet presAssocID="{EFC67E6B-2AFF-4499-88EA-5610DD6F0DEC}" presName="childText" presStyleLbl="revTx" presStyleIdx="1" presStyleCnt="3">
        <dgm:presLayoutVars>
          <dgm:bulletEnabled val="1"/>
        </dgm:presLayoutVars>
      </dgm:prSet>
      <dgm:spPr/>
      <dgm:t>
        <a:bodyPr/>
        <a:lstStyle/>
        <a:p>
          <a:endParaRPr lang="pl-PL"/>
        </a:p>
      </dgm:t>
    </dgm:pt>
    <dgm:pt modelId="{0C4A2CAD-BF40-4914-978A-A560D6779F8D}" type="pres">
      <dgm:prSet presAssocID="{56E9C467-9806-4F9C-919B-620368198484}" presName="parentText" presStyleLbl="node1" presStyleIdx="2" presStyleCnt="3">
        <dgm:presLayoutVars>
          <dgm:chMax val="0"/>
          <dgm:bulletEnabled val="1"/>
        </dgm:presLayoutVars>
      </dgm:prSet>
      <dgm:spPr/>
      <dgm:t>
        <a:bodyPr/>
        <a:lstStyle/>
        <a:p>
          <a:endParaRPr lang="pl-PL"/>
        </a:p>
      </dgm:t>
    </dgm:pt>
    <dgm:pt modelId="{F414C5FB-3D5B-4C5B-8AFC-BE295D18D81C}" type="pres">
      <dgm:prSet presAssocID="{56E9C467-9806-4F9C-919B-620368198484}" presName="childText" presStyleLbl="revTx" presStyleIdx="2" presStyleCnt="3">
        <dgm:presLayoutVars>
          <dgm:bulletEnabled val="1"/>
        </dgm:presLayoutVars>
      </dgm:prSet>
      <dgm:spPr/>
      <dgm:t>
        <a:bodyPr/>
        <a:lstStyle/>
        <a:p>
          <a:endParaRPr lang="pl-PL"/>
        </a:p>
      </dgm:t>
    </dgm:pt>
  </dgm:ptLst>
  <dgm:cxnLst>
    <dgm:cxn modelId="{0A92E4AC-9375-481A-8201-DDF5531317F7}" srcId="{EFC67E6B-2AFF-4499-88EA-5610DD6F0DEC}" destId="{F7D7BB60-A52A-4042-A704-EBF9970E753E}" srcOrd="0" destOrd="0" parTransId="{4B7265CA-0EF6-4E80-AE10-D7EF4D790594}" sibTransId="{9457E28B-182A-464E-8255-4487C84112F4}"/>
    <dgm:cxn modelId="{BFA7D45D-50AE-4AD9-83F0-F099A58608BD}" type="presOf" srcId="{EED6D3ED-F1E9-4EE8-BA69-3C2A145D74EA}" destId="{8168BD0A-335B-460B-9AC7-C87199D5E3DE}" srcOrd="0" destOrd="0" presId="urn:microsoft.com/office/officeart/2005/8/layout/vList2"/>
    <dgm:cxn modelId="{E07F677F-B196-4263-9E63-F58FC231AA18}" type="presOf" srcId="{F7D7BB60-A52A-4042-A704-EBF9970E753E}" destId="{B2A66F39-1580-423D-9B75-A756E6E231C2}" srcOrd="0" destOrd="0" presId="urn:microsoft.com/office/officeart/2005/8/layout/vList2"/>
    <dgm:cxn modelId="{A33B6EEB-51EC-4366-AC79-C0F136F4E0F1}" srcId="{16795857-7367-4D01-BC68-72672048C5E3}" destId="{56E9C467-9806-4F9C-919B-620368198484}" srcOrd="2" destOrd="0" parTransId="{10D76D12-2859-4C0B-994B-7DE548C4519A}" sibTransId="{DC3CBCC1-098C-4E51-A4CA-B501B2322632}"/>
    <dgm:cxn modelId="{3699084A-7A17-4F66-81C1-57D42E19C288}" srcId="{16795857-7367-4D01-BC68-72672048C5E3}" destId="{AB0CAA7B-2E02-4B38-A063-4B39A4D97B96}" srcOrd="0" destOrd="0" parTransId="{038C2977-18B5-4D4F-A7AA-597D58EA34BA}" sibTransId="{733C9530-6F9F-471C-B869-3F2C81A15ABF}"/>
    <dgm:cxn modelId="{E019E81D-8268-42DF-8488-9A2DC8A4D1CD}" type="presOf" srcId="{16795857-7367-4D01-BC68-72672048C5E3}" destId="{9F59DC62-D6D9-4DA8-96EF-90BA08CEB8E3}" srcOrd="0" destOrd="0" presId="urn:microsoft.com/office/officeart/2005/8/layout/vList2"/>
    <dgm:cxn modelId="{3A34897B-0680-420B-8788-A6E9DE95B448}" type="presOf" srcId="{EFC67E6B-2AFF-4499-88EA-5610DD6F0DEC}" destId="{B15BA12C-9A99-4EDC-8574-BBA3FF3AFDAC}" srcOrd="0" destOrd="0" presId="urn:microsoft.com/office/officeart/2005/8/layout/vList2"/>
    <dgm:cxn modelId="{C5064E64-B556-4AF1-8E8D-899A4408099F}" type="presOf" srcId="{AB0CAA7B-2E02-4B38-A063-4B39A4D97B96}" destId="{85A86E76-44E3-40CF-BAE2-1E67EB48EE3E}" srcOrd="0" destOrd="0" presId="urn:microsoft.com/office/officeart/2005/8/layout/vList2"/>
    <dgm:cxn modelId="{9EDBC57A-CF6F-4B2C-ABF4-4E5B56EA219B}" type="presOf" srcId="{56E9C467-9806-4F9C-919B-620368198484}" destId="{0C4A2CAD-BF40-4914-978A-A560D6779F8D}" srcOrd="0" destOrd="0" presId="urn:microsoft.com/office/officeart/2005/8/layout/vList2"/>
    <dgm:cxn modelId="{EF464D33-6931-487F-BD87-B83135DD8B6F}" srcId="{16795857-7367-4D01-BC68-72672048C5E3}" destId="{EFC67E6B-2AFF-4499-88EA-5610DD6F0DEC}" srcOrd="1" destOrd="0" parTransId="{C77D6CDF-DF0F-45C7-B256-910C094A4D86}" sibTransId="{28816AB6-7CBC-4780-9A6B-50597B0D6B32}"/>
    <dgm:cxn modelId="{8BAB78E6-2EF4-4207-BBAC-AD0C7E57E698}" srcId="{AB0CAA7B-2E02-4B38-A063-4B39A4D97B96}" destId="{EED6D3ED-F1E9-4EE8-BA69-3C2A145D74EA}" srcOrd="0" destOrd="0" parTransId="{F245177C-A308-49D2-9107-519AF2945C54}" sibTransId="{8EDF5FA6-80E2-4F68-A5D2-048006884359}"/>
    <dgm:cxn modelId="{F2F6CCF0-489D-4EB0-AB55-26985F74EE53}" type="presOf" srcId="{4A459695-6917-48B2-A64F-595A6C2C7BA6}" destId="{F414C5FB-3D5B-4C5B-8AFC-BE295D18D81C}" srcOrd="0" destOrd="0" presId="urn:microsoft.com/office/officeart/2005/8/layout/vList2"/>
    <dgm:cxn modelId="{CED306D4-AAEF-4BF0-9DA3-50D0CA84FB7A}" srcId="{56E9C467-9806-4F9C-919B-620368198484}" destId="{4A459695-6917-48B2-A64F-595A6C2C7BA6}" srcOrd="0" destOrd="0" parTransId="{79D703F5-81C7-41DA-AE35-FAAF1EC5BB18}" sibTransId="{2E97126B-AB29-4A36-A631-44ADD28E7530}"/>
    <dgm:cxn modelId="{D835D59F-B360-4B2C-B580-6AA0DAC1175D}" type="presParOf" srcId="{9F59DC62-D6D9-4DA8-96EF-90BA08CEB8E3}" destId="{85A86E76-44E3-40CF-BAE2-1E67EB48EE3E}" srcOrd="0" destOrd="0" presId="urn:microsoft.com/office/officeart/2005/8/layout/vList2"/>
    <dgm:cxn modelId="{44837FC4-AAF6-4C4F-9F2A-DDA343D94E4B}" type="presParOf" srcId="{9F59DC62-D6D9-4DA8-96EF-90BA08CEB8E3}" destId="{8168BD0A-335B-460B-9AC7-C87199D5E3DE}" srcOrd="1" destOrd="0" presId="urn:microsoft.com/office/officeart/2005/8/layout/vList2"/>
    <dgm:cxn modelId="{33239A3C-B214-435B-B8CC-1B21D89325A1}" type="presParOf" srcId="{9F59DC62-D6D9-4DA8-96EF-90BA08CEB8E3}" destId="{B15BA12C-9A99-4EDC-8574-BBA3FF3AFDAC}" srcOrd="2" destOrd="0" presId="urn:microsoft.com/office/officeart/2005/8/layout/vList2"/>
    <dgm:cxn modelId="{2E0BB66D-4896-4234-A79E-530218B4759E}" type="presParOf" srcId="{9F59DC62-D6D9-4DA8-96EF-90BA08CEB8E3}" destId="{B2A66F39-1580-423D-9B75-A756E6E231C2}" srcOrd="3" destOrd="0" presId="urn:microsoft.com/office/officeart/2005/8/layout/vList2"/>
    <dgm:cxn modelId="{0A1EEE0C-1A07-4EB2-AFE0-7BECAF421A56}" type="presParOf" srcId="{9F59DC62-D6D9-4DA8-96EF-90BA08CEB8E3}" destId="{0C4A2CAD-BF40-4914-978A-A560D6779F8D}" srcOrd="4" destOrd="0" presId="urn:microsoft.com/office/officeart/2005/8/layout/vList2"/>
    <dgm:cxn modelId="{CE7FF466-D08B-44BD-802C-2EEAF4885489}" type="presParOf" srcId="{9F59DC62-D6D9-4DA8-96EF-90BA08CEB8E3}" destId="{F414C5FB-3D5B-4C5B-8AFC-BE295D18D81C}" srcOrd="5" destOrd="0" presId="urn:microsoft.com/office/officeart/2005/8/layout/vList2"/>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6795857-7367-4D01-BC68-72672048C5E3}"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AB0CAA7B-2E02-4B38-A063-4B39A4D97B96}">
      <dgm:prSet phldrT="[Tekst]"/>
      <dgm:spPr/>
      <dgm:t>
        <a:bodyPr/>
        <a:lstStyle/>
        <a:p>
          <a:r>
            <a:rPr lang="pl-PL"/>
            <a:t>OCENA KSZTAŁTUJĄCA / SUMUJĄCA</a:t>
          </a:r>
        </a:p>
      </dgm:t>
    </dgm:pt>
    <dgm:pt modelId="{038C2977-18B5-4D4F-A7AA-597D58EA34BA}" type="parTrans" cxnId="{3699084A-7A17-4F66-81C1-57D42E19C288}">
      <dgm:prSet/>
      <dgm:spPr/>
      <dgm:t>
        <a:bodyPr/>
        <a:lstStyle/>
        <a:p>
          <a:endParaRPr lang="pl-PL"/>
        </a:p>
      </dgm:t>
    </dgm:pt>
    <dgm:pt modelId="{733C9530-6F9F-471C-B869-3F2C81A15ABF}" type="sibTrans" cxnId="{3699084A-7A17-4F66-81C1-57D42E19C288}">
      <dgm:prSet/>
      <dgm:spPr/>
      <dgm:t>
        <a:bodyPr/>
        <a:lstStyle/>
        <a:p>
          <a:endParaRPr lang="pl-PL"/>
        </a:p>
      </dgm:t>
    </dgm:pt>
    <dgm:pt modelId="{EED6D3ED-F1E9-4EE8-BA69-3C2A145D74EA}">
      <dgm:prSet phldrT="[Tekst]"/>
      <dgm:spPr/>
      <dgm:t>
        <a:bodyPr/>
        <a:lstStyle/>
        <a:p>
          <a:r>
            <a:rPr lang="pl-PL" b="1"/>
            <a:t>Nauczyciel rozróżnia funkcje oceny sumującej i kształtującej. </a:t>
          </a:r>
          <a:r>
            <a:rPr lang="pl-PL"/>
            <a:t>Ocena sumująca ma znaczenie przy podsumowaniu wiedzy nabytej przez ucznia i zwykle ogranicza się do stopnia wyrażonego cyfrą.</a:t>
          </a:r>
          <a:br>
            <a:rPr lang="pl-PL"/>
          </a:br>
          <a:r>
            <a:rPr lang="pl-PL"/>
            <a:t>Ocena kształtująca służy uczniowi do tego, aby uświadomił sobie, </a:t>
          </a:r>
          <a:br>
            <a:rPr lang="pl-PL"/>
          </a:br>
          <a:r>
            <a:rPr lang="pl-PL"/>
            <a:t>co zrobił dobrze, co źle i jak może poprawić swoją pracę. </a:t>
          </a:r>
          <a:br>
            <a:rPr lang="pl-PL"/>
          </a:br>
          <a:r>
            <a:rPr lang="pl-PL"/>
            <a:t>Towarzyszy ona i pomaga uczniowi w trakcie procesu uczenia się. </a:t>
          </a:r>
          <a:br>
            <a:rPr lang="pl-PL"/>
          </a:br>
          <a:r>
            <a:rPr lang="pl-PL"/>
            <a:t>W ocenianiu kształtującym rozdzielamy ocenę sumującą od kształtującej, uczeń otrzymuje mniej ocen(stopni), a częściej informację zwrotną od nauczyciela czy kolegi.</a:t>
          </a:r>
        </a:p>
      </dgm:t>
    </dgm:pt>
    <dgm:pt modelId="{F245177C-A308-49D2-9107-519AF2945C54}" type="parTrans" cxnId="{8BAB78E6-2EF4-4207-BBAC-AD0C7E57E698}">
      <dgm:prSet/>
      <dgm:spPr/>
      <dgm:t>
        <a:bodyPr/>
        <a:lstStyle/>
        <a:p>
          <a:endParaRPr lang="pl-PL"/>
        </a:p>
      </dgm:t>
    </dgm:pt>
    <dgm:pt modelId="{8EDF5FA6-80E2-4F68-A5D2-048006884359}" type="sibTrans" cxnId="{8BAB78E6-2EF4-4207-BBAC-AD0C7E57E698}">
      <dgm:prSet/>
      <dgm:spPr/>
      <dgm:t>
        <a:bodyPr/>
        <a:lstStyle/>
        <a:p>
          <a:endParaRPr lang="pl-PL"/>
        </a:p>
      </dgm:t>
    </dgm:pt>
    <dgm:pt modelId="{EFC67E6B-2AFF-4499-88EA-5610DD6F0DEC}">
      <dgm:prSet phldrT="[Tekst]"/>
      <dgm:spPr/>
      <dgm:t>
        <a:bodyPr/>
        <a:lstStyle/>
        <a:p>
          <a:r>
            <a:rPr lang="pl-PL"/>
            <a:t>WSPÓŁPRACA</a:t>
          </a:r>
        </a:p>
      </dgm:t>
    </dgm:pt>
    <dgm:pt modelId="{C77D6CDF-DF0F-45C7-B256-910C094A4D86}" type="parTrans" cxnId="{EF464D33-6931-487F-BD87-B83135DD8B6F}">
      <dgm:prSet/>
      <dgm:spPr/>
      <dgm:t>
        <a:bodyPr/>
        <a:lstStyle/>
        <a:p>
          <a:endParaRPr lang="pl-PL"/>
        </a:p>
      </dgm:t>
    </dgm:pt>
    <dgm:pt modelId="{28816AB6-7CBC-4780-9A6B-50597B0D6B32}" type="sibTrans" cxnId="{EF464D33-6931-487F-BD87-B83135DD8B6F}">
      <dgm:prSet/>
      <dgm:spPr/>
      <dgm:t>
        <a:bodyPr/>
        <a:lstStyle/>
        <a:p>
          <a:endParaRPr lang="pl-PL"/>
        </a:p>
      </dgm:t>
    </dgm:pt>
    <dgm:pt modelId="{F7D7BB60-A52A-4042-A704-EBF9970E753E}">
      <dgm:prSet phldrT="[Tekst]"/>
      <dgm:spPr/>
      <dgm:t>
        <a:bodyPr/>
        <a:lstStyle/>
        <a:p>
          <a:r>
            <a:rPr lang="pl-PL" b="1"/>
            <a:t>Nauczyciel buduje atmosferę uczenia się, pracując z uczniami i rodzicami.</a:t>
          </a:r>
          <a:r>
            <a:rPr lang="pl-PL"/>
            <a:t> Warto poświęcić czas na dyskusję o tym, jak uczniowie się uczą i co pomaga im się uczyć. Atmosfera sprzyjająca uczeniu się przejawia się większym poczuciem własnej wartości uczniów, zaangażowaniem w proces </a:t>
          </a:r>
          <a:br>
            <a:rPr lang="pl-PL"/>
          </a:br>
          <a:r>
            <a:rPr lang="pl-PL"/>
            <a:t>uczenia się, samodzielnością, umiejętnością współpracy oraz świadomym </a:t>
          </a:r>
          <a:br>
            <a:rPr lang="pl-PL"/>
          </a:br>
          <a:r>
            <a:rPr lang="pl-PL"/>
            <a:t>i odpowiedzialnym uczeniem się. Rodzice są partnerami i pomocnikami nauczyciela w nauczaniu swoich dzieci.</a:t>
          </a:r>
        </a:p>
      </dgm:t>
    </dgm:pt>
    <dgm:pt modelId="{4B7265CA-0EF6-4E80-AE10-D7EF4D790594}" type="parTrans" cxnId="{0A92E4AC-9375-481A-8201-DDF5531317F7}">
      <dgm:prSet/>
      <dgm:spPr/>
      <dgm:t>
        <a:bodyPr/>
        <a:lstStyle/>
        <a:p>
          <a:endParaRPr lang="pl-PL"/>
        </a:p>
      </dgm:t>
    </dgm:pt>
    <dgm:pt modelId="{9457E28B-182A-464E-8255-4487C84112F4}" type="sibTrans" cxnId="{0A92E4AC-9375-481A-8201-DDF5531317F7}">
      <dgm:prSet/>
      <dgm:spPr/>
      <dgm:t>
        <a:bodyPr/>
        <a:lstStyle/>
        <a:p>
          <a:endParaRPr lang="pl-PL"/>
        </a:p>
      </dgm:t>
    </dgm:pt>
    <dgm:pt modelId="{56E9C467-9806-4F9C-919B-620368198484}">
      <dgm:prSet phldrT="[Tekst]"/>
      <dgm:spPr/>
      <dgm:t>
        <a:bodyPr/>
        <a:lstStyle/>
        <a:p>
          <a:r>
            <a:rPr lang="pl-PL"/>
            <a:t>PYTANIA KLUCZOWE</a:t>
          </a:r>
        </a:p>
      </dgm:t>
    </dgm:pt>
    <dgm:pt modelId="{10D76D12-2859-4C0B-994B-7DE548C4519A}" type="parTrans" cxnId="{A33B6EEB-51EC-4366-AC79-C0F136F4E0F1}">
      <dgm:prSet/>
      <dgm:spPr/>
      <dgm:t>
        <a:bodyPr/>
        <a:lstStyle/>
        <a:p>
          <a:endParaRPr lang="pl-PL"/>
        </a:p>
      </dgm:t>
    </dgm:pt>
    <dgm:pt modelId="{DC3CBCC1-098C-4E51-A4CA-B501B2322632}" type="sibTrans" cxnId="{A33B6EEB-51EC-4366-AC79-C0F136F4E0F1}">
      <dgm:prSet/>
      <dgm:spPr/>
      <dgm:t>
        <a:bodyPr/>
        <a:lstStyle/>
        <a:p>
          <a:endParaRPr lang="pl-PL"/>
        </a:p>
      </dgm:t>
    </dgm:pt>
    <dgm:pt modelId="{4A459695-6917-48B2-A64F-595A6C2C7BA6}">
      <dgm:prSet phldrT="[Tekst]"/>
      <dgm:spPr/>
      <dgm:t>
        <a:bodyPr/>
        <a:lstStyle/>
        <a:p>
          <a:r>
            <a:rPr lang="pl-PL" b="1"/>
            <a:t>Nauczyciel potrafi  formułować pytania kluczowe.</a:t>
          </a:r>
          <a:r>
            <a:rPr lang="pl-PL"/>
            <a:t> Pytania kluczowe to pytania, które skłaniają uczniów do myślenia. Takie pytania ukazują uczniom szerszy kontekst omawianego zagadnienia, </a:t>
          </a:r>
          <a:br>
            <a:rPr lang="pl-PL"/>
          </a:br>
          <a:r>
            <a:rPr lang="pl-PL"/>
            <a:t>zachęcają do poszukiwania odpowiedzi i silniej angażują w naukę.</a:t>
          </a:r>
        </a:p>
      </dgm:t>
    </dgm:pt>
    <dgm:pt modelId="{79D703F5-81C7-41DA-AE35-FAAF1EC5BB18}" type="parTrans" cxnId="{CED306D4-AAEF-4BF0-9DA3-50D0CA84FB7A}">
      <dgm:prSet/>
      <dgm:spPr/>
      <dgm:t>
        <a:bodyPr/>
        <a:lstStyle/>
        <a:p>
          <a:endParaRPr lang="pl-PL"/>
        </a:p>
      </dgm:t>
    </dgm:pt>
    <dgm:pt modelId="{2E97126B-AB29-4A36-A631-44ADD28E7530}" type="sibTrans" cxnId="{CED306D4-AAEF-4BF0-9DA3-50D0CA84FB7A}">
      <dgm:prSet/>
      <dgm:spPr/>
      <dgm:t>
        <a:bodyPr/>
        <a:lstStyle/>
        <a:p>
          <a:endParaRPr lang="pl-PL"/>
        </a:p>
      </dgm:t>
    </dgm:pt>
    <dgm:pt modelId="{9F59DC62-D6D9-4DA8-96EF-90BA08CEB8E3}" type="pres">
      <dgm:prSet presAssocID="{16795857-7367-4D01-BC68-72672048C5E3}" presName="linear" presStyleCnt="0">
        <dgm:presLayoutVars>
          <dgm:animLvl val="lvl"/>
          <dgm:resizeHandles val="exact"/>
        </dgm:presLayoutVars>
      </dgm:prSet>
      <dgm:spPr/>
      <dgm:t>
        <a:bodyPr/>
        <a:lstStyle/>
        <a:p>
          <a:endParaRPr lang="pl-PL"/>
        </a:p>
      </dgm:t>
    </dgm:pt>
    <dgm:pt modelId="{85A86E76-44E3-40CF-BAE2-1E67EB48EE3E}" type="pres">
      <dgm:prSet presAssocID="{AB0CAA7B-2E02-4B38-A063-4B39A4D97B96}" presName="parentText" presStyleLbl="node1" presStyleIdx="0" presStyleCnt="3">
        <dgm:presLayoutVars>
          <dgm:chMax val="0"/>
          <dgm:bulletEnabled val="1"/>
        </dgm:presLayoutVars>
      </dgm:prSet>
      <dgm:spPr/>
      <dgm:t>
        <a:bodyPr/>
        <a:lstStyle/>
        <a:p>
          <a:endParaRPr lang="pl-PL"/>
        </a:p>
      </dgm:t>
    </dgm:pt>
    <dgm:pt modelId="{8168BD0A-335B-460B-9AC7-C87199D5E3DE}" type="pres">
      <dgm:prSet presAssocID="{AB0CAA7B-2E02-4B38-A063-4B39A4D97B96}" presName="childText" presStyleLbl="revTx" presStyleIdx="0" presStyleCnt="3">
        <dgm:presLayoutVars>
          <dgm:bulletEnabled val="1"/>
        </dgm:presLayoutVars>
      </dgm:prSet>
      <dgm:spPr/>
      <dgm:t>
        <a:bodyPr/>
        <a:lstStyle/>
        <a:p>
          <a:endParaRPr lang="pl-PL"/>
        </a:p>
      </dgm:t>
    </dgm:pt>
    <dgm:pt modelId="{B15BA12C-9A99-4EDC-8574-BBA3FF3AFDAC}" type="pres">
      <dgm:prSet presAssocID="{EFC67E6B-2AFF-4499-88EA-5610DD6F0DEC}" presName="parentText" presStyleLbl="node1" presStyleIdx="1" presStyleCnt="3">
        <dgm:presLayoutVars>
          <dgm:chMax val="0"/>
          <dgm:bulletEnabled val="1"/>
        </dgm:presLayoutVars>
      </dgm:prSet>
      <dgm:spPr/>
      <dgm:t>
        <a:bodyPr/>
        <a:lstStyle/>
        <a:p>
          <a:endParaRPr lang="pl-PL"/>
        </a:p>
      </dgm:t>
    </dgm:pt>
    <dgm:pt modelId="{B2A66F39-1580-423D-9B75-A756E6E231C2}" type="pres">
      <dgm:prSet presAssocID="{EFC67E6B-2AFF-4499-88EA-5610DD6F0DEC}" presName="childText" presStyleLbl="revTx" presStyleIdx="1" presStyleCnt="3">
        <dgm:presLayoutVars>
          <dgm:bulletEnabled val="1"/>
        </dgm:presLayoutVars>
      </dgm:prSet>
      <dgm:spPr/>
      <dgm:t>
        <a:bodyPr/>
        <a:lstStyle/>
        <a:p>
          <a:endParaRPr lang="pl-PL"/>
        </a:p>
      </dgm:t>
    </dgm:pt>
    <dgm:pt modelId="{0C4A2CAD-BF40-4914-978A-A560D6779F8D}" type="pres">
      <dgm:prSet presAssocID="{56E9C467-9806-4F9C-919B-620368198484}" presName="parentText" presStyleLbl="node1" presStyleIdx="2" presStyleCnt="3">
        <dgm:presLayoutVars>
          <dgm:chMax val="0"/>
          <dgm:bulletEnabled val="1"/>
        </dgm:presLayoutVars>
      </dgm:prSet>
      <dgm:spPr/>
      <dgm:t>
        <a:bodyPr/>
        <a:lstStyle/>
        <a:p>
          <a:endParaRPr lang="pl-PL"/>
        </a:p>
      </dgm:t>
    </dgm:pt>
    <dgm:pt modelId="{F414C5FB-3D5B-4C5B-8AFC-BE295D18D81C}" type="pres">
      <dgm:prSet presAssocID="{56E9C467-9806-4F9C-919B-620368198484}" presName="childText" presStyleLbl="revTx" presStyleIdx="2" presStyleCnt="3">
        <dgm:presLayoutVars>
          <dgm:bulletEnabled val="1"/>
        </dgm:presLayoutVars>
      </dgm:prSet>
      <dgm:spPr/>
      <dgm:t>
        <a:bodyPr/>
        <a:lstStyle/>
        <a:p>
          <a:endParaRPr lang="pl-PL"/>
        </a:p>
      </dgm:t>
    </dgm:pt>
  </dgm:ptLst>
  <dgm:cxnLst>
    <dgm:cxn modelId="{0A92E4AC-9375-481A-8201-DDF5531317F7}" srcId="{EFC67E6B-2AFF-4499-88EA-5610DD6F0DEC}" destId="{F7D7BB60-A52A-4042-A704-EBF9970E753E}" srcOrd="0" destOrd="0" parTransId="{4B7265CA-0EF6-4E80-AE10-D7EF4D790594}" sibTransId="{9457E28B-182A-464E-8255-4487C84112F4}"/>
    <dgm:cxn modelId="{112AD970-5C59-40AA-B9BF-9519AD263E8F}" type="presOf" srcId="{16795857-7367-4D01-BC68-72672048C5E3}" destId="{9F59DC62-D6D9-4DA8-96EF-90BA08CEB8E3}" srcOrd="0" destOrd="0" presId="urn:microsoft.com/office/officeart/2005/8/layout/vList2"/>
    <dgm:cxn modelId="{98E41189-9118-4978-B835-A51B2AD21188}" type="presOf" srcId="{EED6D3ED-F1E9-4EE8-BA69-3C2A145D74EA}" destId="{8168BD0A-335B-460B-9AC7-C87199D5E3DE}" srcOrd="0" destOrd="0" presId="urn:microsoft.com/office/officeart/2005/8/layout/vList2"/>
    <dgm:cxn modelId="{BB07E026-7623-4BE6-914B-E2D75E2DBDFA}" type="presOf" srcId="{EFC67E6B-2AFF-4499-88EA-5610DD6F0DEC}" destId="{B15BA12C-9A99-4EDC-8574-BBA3FF3AFDAC}" srcOrd="0" destOrd="0" presId="urn:microsoft.com/office/officeart/2005/8/layout/vList2"/>
    <dgm:cxn modelId="{915D7053-A163-48DF-B052-E2340FF19CA4}" type="presOf" srcId="{AB0CAA7B-2E02-4B38-A063-4B39A4D97B96}" destId="{85A86E76-44E3-40CF-BAE2-1E67EB48EE3E}" srcOrd="0" destOrd="0" presId="urn:microsoft.com/office/officeart/2005/8/layout/vList2"/>
    <dgm:cxn modelId="{A33B6EEB-51EC-4366-AC79-C0F136F4E0F1}" srcId="{16795857-7367-4D01-BC68-72672048C5E3}" destId="{56E9C467-9806-4F9C-919B-620368198484}" srcOrd="2" destOrd="0" parTransId="{10D76D12-2859-4C0B-994B-7DE548C4519A}" sibTransId="{DC3CBCC1-098C-4E51-A4CA-B501B2322632}"/>
    <dgm:cxn modelId="{3699084A-7A17-4F66-81C1-57D42E19C288}" srcId="{16795857-7367-4D01-BC68-72672048C5E3}" destId="{AB0CAA7B-2E02-4B38-A063-4B39A4D97B96}" srcOrd="0" destOrd="0" parTransId="{038C2977-18B5-4D4F-A7AA-597D58EA34BA}" sibTransId="{733C9530-6F9F-471C-B869-3F2C81A15ABF}"/>
    <dgm:cxn modelId="{0CD491F9-8AF5-4BD0-BD81-9B0C1B0C675C}" type="presOf" srcId="{56E9C467-9806-4F9C-919B-620368198484}" destId="{0C4A2CAD-BF40-4914-978A-A560D6779F8D}" srcOrd="0" destOrd="0" presId="urn:microsoft.com/office/officeart/2005/8/layout/vList2"/>
    <dgm:cxn modelId="{EF464D33-6931-487F-BD87-B83135DD8B6F}" srcId="{16795857-7367-4D01-BC68-72672048C5E3}" destId="{EFC67E6B-2AFF-4499-88EA-5610DD6F0DEC}" srcOrd="1" destOrd="0" parTransId="{C77D6CDF-DF0F-45C7-B256-910C094A4D86}" sibTransId="{28816AB6-7CBC-4780-9A6B-50597B0D6B32}"/>
    <dgm:cxn modelId="{8BAB78E6-2EF4-4207-BBAC-AD0C7E57E698}" srcId="{AB0CAA7B-2E02-4B38-A063-4B39A4D97B96}" destId="{EED6D3ED-F1E9-4EE8-BA69-3C2A145D74EA}" srcOrd="0" destOrd="0" parTransId="{F245177C-A308-49D2-9107-519AF2945C54}" sibTransId="{8EDF5FA6-80E2-4F68-A5D2-048006884359}"/>
    <dgm:cxn modelId="{D8659545-A192-4231-97D9-0E84F5772DB3}" type="presOf" srcId="{4A459695-6917-48B2-A64F-595A6C2C7BA6}" destId="{F414C5FB-3D5B-4C5B-8AFC-BE295D18D81C}" srcOrd="0" destOrd="0" presId="urn:microsoft.com/office/officeart/2005/8/layout/vList2"/>
    <dgm:cxn modelId="{B0D3241E-0195-4964-B4C2-CCA1E8383F88}" type="presOf" srcId="{F7D7BB60-A52A-4042-A704-EBF9970E753E}" destId="{B2A66F39-1580-423D-9B75-A756E6E231C2}" srcOrd="0" destOrd="0" presId="urn:microsoft.com/office/officeart/2005/8/layout/vList2"/>
    <dgm:cxn modelId="{CED306D4-AAEF-4BF0-9DA3-50D0CA84FB7A}" srcId="{56E9C467-9806-4F9C-919B-620368198484}" destId="{4A459695-6917-48B2-A64F-595A6C2C7BA6}" srcOrd="0" destOrd="0" parTransId="{79D703F5-81C7-41DA-AE35-FAAF1EC5BB18}" sibTransId="{2E97126B-AB29-4A36-A631-44ADD28E7530}"/>
    <dgm:cxn modelId="{17525E5C-E202-4530-B9F8-516A4B15735B}" type="presParOf" srcId="{9F59DC62-D6D9-4DA8-96EF-90BA08CEB8E3}" destId="{85A86E76-44E3-40CF-BAE2-1E67EB48EE3E}" srcOrd="0" destOrd="0" presId="urn:microsoft.com/office/officeart/2005/8/layout/vList2"/>
    <dgm:cxn modelId="{DE353D6A-7013-46FA-B2FC-0A1053151F4C}" type="presParOf" srcId="{9F59DC62-D6D9-4DA8-96EF-90BA08CEB8E3}" destId="{8168BD0A-335B-460B-9AC7-C87199D5E3DE}" srcOrd="1" destOrd="0" presId="urn:microsoft.com/office/officeart/2005/8/layout/vList2"/>
    <dgm:cxn modelId="{892E6D51-6BB2-404E-AF6B-407B4FA88833}" type="presParOf" srcId="{9F59DC62-D6D9-4DA8-96EF-90BA08CEB8E3}" destId="{B15BA12C-9A99-4EDC-8574-BBA3FF3AFDAC}" srcOrd="2" destOrd="0" presId="urn:microsoft.com/office/officeart/2005/8/layout/vList2"/>
    <dgm:cxn modelId="{FB3CFCB2-F363-4675-B18C-B7A973B8687B}" type="presParOf" srcId="{9F59DC62-D6D9-4DA8-96EF-90BA08CEB8E3}" destId="{B2A66F39-1580-423D-9B75-A756E6E231C2}" srcOrd="3" destOrd="0" presId="urn:microsoft.com/office/officeart/2005/8/layout/vList2"/>
    <dgm:cxn modelId="{1487D1F6-7D60-4BDE-8793-721CC4219FBC}" type="presParOf" srcId="{9F59DC62-D6D9-4DA8-96EF-90BA08CEB8E3}" destId="{0C4A2CAD-BF40-4914-978A-A560D6779F8D}" srcOrd="4" destOrd="0" presId="urn:microsoft.com/office/officeart/2005/8/layout/vList2"/>
    <dgm:cxn modelId="{65E552E8-91A6-4F79-9F2F-A2FB1F673710}" type="presParOf" srcId="{9F59DC62-D6D9-4DA8-96EF-90BA08CEB8E3}" destId="{F414C5FB-3D5B-4C5B-8AFC-BE295D18D81C}" srcOrd="5" destOrd="0" presId="urn:microsoft.com/office/officeart/2005/8/layout/vList2"/>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6795857-7367-4D01-BC68-72672048C5E3}"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AB0CAA7B-2E02-4B38-A063-4B39A4D97B96}">
      <dgm:prSet phldrT="[Tekst]" custT="1"/>
      <dgm:spPr/>
      <dgm:t>
        <a:bodyPr/>
        <a:lstStyle/>
        <a:p>
          <a:r>
            <a:rPr lang="pl-PL" sz="2000"/>
            <a:t>PYTANIA ANGAŻUJĄCE</a:t>
          </a:r>
        </a:p>
      </dgm:t>
    </dgm:pt>
    <dgm:pt modelId="{038C2977-18B5-4D4F-A7AA-597D58EA34BA}" type="parTrans" cxnId="{3699084A-7A17-4F66-81C1-57D42E19C288}">
      <dgm:prSet/>
      <dgm:spPr/>
      <dgm:t>
        <a:bodyPr/>
        <a:lstStyle/>
        <a:p>
          <a:endParaRPr lang="pl-PL"/>
        </a:p>
      </dgm:t>
    </dgm:pt>
    <dgm:pt modelId="{733C9530-6F9F-471C-B869-3F2C81A15ABF}" type="sibTrans" cxnId="{3699084A-7A17-4F66-81C1-57D42E19C288}">
      <dgm:prSet/>
      <dgm:spPr/>
      <dgm:t>
        <a:bodyPr/>
        <a:lstStyle/>
        <a:p>
          <a:endParaRPr lang="pl-PL"/>
        </a:p>
      </dgm:t>
    </dgm:pt>
    <dgm:pt modelId="{EED6D3ED-F1E9-4EE8-BA69-3C2A145D74EA}">
      <dgm:prSet phldrT="[Tekst]" custT="1"/>
      <dgm:spPr/>
      <dgm:t>
        <a:bodyPr/>
        <a:lstStyle/>
        <a:p>
          <a:r>
            <a:rPr lang="pl-PL" sz="1400" b="1"/>
            <a:t>Nauczyciel potrafi zadawać pytania angażujące ucznia w lekcję.</a:t>
          </a:r>
          <a:r>
            <a:rPr lang="pl-PL" sz="1400"/>
            <a:t> Zadawanie pytań w ocenianiu kształtującym polega </a:t>
          </a:r>
          <a:br>
            <a:rPr lang="pl-PL" sz="1400"/>
          </a:br>
          <a:r>
            <a:rPr lang="pl-PL" sz="1400"/>
            <a:t>na włączaniu wszystkich uczniów w myślenie nad rozwiązywaniem problemu postawionego przez nauczyciela. Ma temu służyć m.in.: wydłużenie czasu oczekiwania na odpowiedź ucznia, kierowanie przez nauczyciela pytania do wszystkich uczniów, a nie tylko </a:t>
          </a:r>
          <a:br>
            <a:rPr lang="pl-PL" sz="1400"/>
          </a:br>
          <a:r>
            <a:rPr lang="pl-PL" sz="1400"/>
            <a:t>do zgłaszających się, poszukiwanie w parach odpowiedzi </a:t>
          </a:r>
          <a:br>
            <a:rPr lang="pl-PL" sz="1400"/>
          </a:br>
          <a:r>
            <a:rPr lang="pl-PL" sz="1400"/>
            <a:t>na pytania nauczyciela, niekaranie za błędne odpowiedzi, zadawanie uczniom pytań „otwartych”.</a:t>
          </a:r>
        </a:p>
      </dgm:t>
    </dgm:pt>
    <dgm:pt modelId="{F245177C-A308-49D2-9107-519AF2945C54}" type="parTrans" cxnId="{8BAB78E6-2EF4-4207-BBAC-AD0C7E57E698}">
      <dgm:prSet/>
      <dgm:spPr/>
      <dgm:t>
        <a:bodyPr/>
        <a:lstStyle/>
        <a:p>
          <a:endParaRPr lang="pl-PL"/>
        </a:p>
      </dgm:t>
    </dgm:pt>
    <dgm:pt modelId="{8EDF5FA6-80E2-4F68-A5D2-048006884359}" type="sibTrans" cxnId="{8BAB78E6-2EF4-4207-BBAC-AD0C7E57E698}">
      <dgm:prSet/>
      <dgm:spPr/>
      <dgm:t>
        <a:bodyPr/>
        <a:lstStyle/>
        <a:p>
          <a:endParaRPr lang="pl-PL"/>
        </a:p>
      </dgm:t>
    </dgm:pt>
    <dgm:pt modelId="{EFC67E6B-2AFF-4499-88EA-5610DD6F0DEC}">
      <dgm:prSet phldrT="[Tekst]" custT="1"/>
      <dgm:spPr/>
      <dgm:t>
        <a:bodyPr/>
        <a:lstStyle/>
        <a:p>
          <a:r>
            <a:rPr lang="pl-PL" sz="2000"/>
            <a:t>SAMOOCENA</a:t>
          </a:r>
        </a:p>
      </dgm:t>
    </dgm:pt>
    <dgm:pt modelId="{C77D6CDF-DF0F-45C7-B256-910C094A4D86}" type="parTrans" cxnId="{EF464D33-6931-487F-BD87-B83135DD8B6F}">
      <dgm:prSet/>
      <dgm:spPr/>
      <dgm:t>
        <a:bodyPr/>
        <a:lstStyle/>
        <a:p>
          <a:endParaRPr lang="pl-PL"/>
        </a:p>
      </dgm:t>
    </dgm:pt>
    <dgm:pt modelId="{28816AB6-7CBC-4780-9A6B-50597B0D6B32}" type="sibTrans" cxnId="{EF464D33-6931-487F-BD87-B83135DD8B6F}">
      <dgm:prSet/>
      <dgm:spPr/>
      <dgm:t>
        <a:bodyPr/>
        <a:lstStyle/>
        <a:p>
          <a:endParaRPr lang="pl-PL"/>
        </a:p>
      </dgm:t>
    </dgm:pt>
    <dgm:pt modelId="{F7D7BB60-A52A-4042-A704-EBF9970E753E}">
      <dgm:prSet phldrT="[Tekst]" custT="1"/>
      <dgm:spPr/>
      <dgm:t>
        <a:bodyPr/>
        <a:lstStyle/>
        <a:p>
          <a:r>
            <a:rPr lang="pl-PL" sz="1400" b="1"/>
            <a:t>Nauczyciel wprowadza samoocenę i ocenę koleżeńską</a:t>
          </a:r>
          <a:r>
            <a:rPr lang="pl-PL" sz="1400"/>
            <a:t>. Uczniowie – na podstawie podanych kryteriów oceniania – wzajemnie recenzują swoje prace, dają sobie wzajemnie wskazówki, jak je poprawić. </a:t>
          </a:r>
          <a:br>
            <a:rPr lang="pl-PL" sz="1400"/>
          </a:br>
          <a:r>
            <a:rPr lang="pl-PL" sz="1400"/>
            <a:t>Ma to dwojaki sens: z jednej strony dobrze rozumieją kolegę, którego pracę sprawdzają, gdyż przed chwilą wykonywali to samo zadanie, </a:t>
          </a:r>
          <a:br>
            <a:rPr lang="pl-PL" sz="1400"/>
          </a:br>
          <a:r>
            <a:rPr lang="pl-PL" sz="1400"/>
            <a:t>a z drugiej – uczą się od swojego kolegi: ustalania kryteriów oceniania </a:t>
          </a:r>
          <a:br>
            <a:rPr lang="pl-PL" sz="1400"/>
          </a:br>
          <a:r>
            <a:rPr lang="pl-PL" sz="1400"/>
            <a:t>(co oceniam?) i umiejętności dawania informacji zwrotnej (jak to komunikuję?) Jeśli uczeń sam potrafi ocenić, ile się nauczył i co jeszcze musi zrobić, aby osiągnąć wyznaczony cel, pomaga mu to </a:t>
          </a:r>
          <a:br>
            <a:rPr lang="pl-PL" sz="1400"/>
          </a:br>
          <a:r>
            <a:rPr lang="pl-PL" sz="1400"/>
            <a:t>w procesie uczenia się i czyni z niego aktywnego i odpowiedzialnego uczestnika tego procesu.</a:t>
          </a:r>
        </a:p>
      </dgm:t>
    </dgm:pt>
    <dgm:pt modelId="{4B7265CA-0EF6-4E80-AE10-D7EF4D790594}" type="parTrans" cxnId="{0A92E4AC-9375-481A-8201-DDF5531317F7}">
      <dgm:prSet/>
      <dgm:spPr/>
      <dgm:t>
        <a:bodyPr/>
        <a:lstStyle/>
        <a:p>
          <a:endParaRPr lang="pl-PL"/>
        </a:p>
      </dgm:t>
    </dgm:pt>
    <dgm:pt modelId="{9457E28B-182A-464E-8255-4487C84112F4}" type="sibTrans" cxnId="{0A92E4AC-9375-481A-8201-DDF5531317F7}">
      <dgm:prSet/>
      <dgm:spPr/>
      <dgm:t>
        <a:bodyPr/>
        <a:lstStyle/>
        <a:p>
          <a:endParaRPr lang="pl-PL"/>
        </a:p>
      </dgm:t>
    </dgm:pt>
    <dgm:pt modelId="{9F59DC62-D6D9-4DA8-96EF-90BA08CEB8E3}" type="pres">
      <dgm:prSet presAssocID="{16795857-7367-4D01-BC68-72672048C5E3}" presName="linear" presStyleCnt="0">
        <dgm:presLayoutVars>
          <dgm:animLvl val="lvl"/>
          <dgm:resizeHandles val="exact"/>
        </dgm:presLayoutVars>
      </dgm:prSet>
      <dgm:spPr/>
      <dgm:t>
        <a:bodyPr/>
        <a:lstStyle/>
        <a:p>
          <a:endParaRPr lang="pl-PL"/>
        </a:p>
      </dgm:t>
    </dgm:pt>
    <dgm:pt modelId="{85A86E76-44E3-40CF-BAE2-1E67EB48EE3E}" type="pres">
      <dgm:prSet presAssocID="{AB0CAA7B-2E02-4B38-A063-4B39A4D97B96}" presName="parentText" presStyleLbl="node1" presStyleIdx="0" presStyleCnt="2">
        <dgm:presLayoutVars>
          <dgm:chMax val="0"/>
          <dgm:bulletEnabled val="1"/>
        </dgm:presLayoutVars>
      </dgm:prSet>
      <dgm:spPr/>
      <dgm:t>
        <a:bodyPr/>
        <a:lstStyle/>
        <a:p>
          <a:endParaRPr lang="pl-PL"/>
        </a:p>
      </dgm:t>
    </dgm:pt>
    <dgm:pt modelId="{8168BD0A-335B-460B-9AC7-C87199D5E3DE}" type="pres">
      <dgm:prSet presAssocID="{AB0CAA7B-2E02-4B38-A063-4B39A4D97B96}" presName="childText" presStyleLbl="revTx" presStyleIdx="0" presStyleCnt="2">
        <dgm:presLayoutVars>
          <dgm:bulletEnabled val="1"/>
        </dgm:presLayoutVars>
      </dgm:prSet>
      <dgm:spPr/>
      <dgm:t>
        <a:bodyPr/>
        <a:lstStyle/>
        <a:p>
          <a:endParaRPr lang="pl-PL"/>
        </a:p>
      </dgm:t>
    </dgm:pt>
    <dgm:pt modelId="{B15BA12C-9A99-4EDC-8574-BBA3FF3AFDAC}" type="pres">
      <dgm:prSet presAssocID="{EFC67E6B-2AFF-4499-88EA-5610DD6F0DEC}" presName="parentText" presStyleLbl="node1" presStyleIdx="1" presStyleCnt="2">
        <dgm:presLayoutVars>
          <dgm:chMax val="0"/>
          <dgm:bulletEnabled val="1"/>
        </dgm:presLayoutVars>
      </dgm:prSet>
      <dgm:spPr/>
      <dgm:t>
        <a:bodyPr/>
        <a:lstStyle/>
        <a:p>
          <a:endParaRPr lang="pl-PL"/>
        </a:p>
      </dgm:t>
    </dgm:pt>
    <dgm:pt modelId="{B2A66F39-1580-423D-9B75-A756E6E231C2}" type="pres">
      <dgm:prSet presAssocID="{EFC67E6B-2AFF-4499-88EA-5610DD6F0DEC}" presName="childText" presStyleLbl="revTx" presStyleIdx="1" presStyleCnt="2">
        <dgm:presLayoutVars>
          <dgm:bulletEnabled val="1"/>
        </dgm:presLayoutVars>
      </dgm:prSet>
      <dgm:spPr/>
      <dgm:t>
        <a:bodyPr/>
        <a:lstStyle/>
        <a:p>
          <a:endParaRPr lang="pl-PL"/>
        </a:p>
      </dgm:t>
    </dgm:pt>
  </dgm:ptLst>
  <dgm:cxnLst>
    <dgm:cxn modelId="{8B20D390-4BCA-4ECC-A52E-F46AB52EDAD2}" type="presOf" srcId="{EED6D3ED-F1E9-4EE8-BA69-3C2A145D74EA}" destId="{8168BD0A-335B-460B-9AC7-C87199D5E3DE}" srcOrd="0" destOrd="0" presId="urn:microsoft.com/office/officeart/2005/8/layout/vList2"/>
    <dgm:cxn modelId="{0BB8FCF3-C3DE-4457-B0C9-DB5AE3E04298}" type="presOf" srcId="{16795857-7367-4D01-BC68-72672048C5E3}" destId="{9F59DC62-D6D9-4DA8-96EF-90BA08CEB8E3}" srcOrd="0" destOrd="0" presId="urn:microsoft.com/office/officeart/2005/8/layout/vList2"/>
    <dgm:cxn modelId="{3699084A-7A17-4F66-81C1-57D42E19C288}" srcId="{16795857-7367-4D01-BC68-72672048C5E3}" destId="{AB0CAA7B-2E02-4B38-A063-4B39A4D97B96}" srcOrd="0" destOrd="0" parTransId="{038C2977-18B5-4D4F-A7AA-597D58EA34BA}" sibTransId="{733C9530-6F9F-471C-B869-3F2C81A15ABF}"/>
    <dgm:cxn modelId="{0A92E4AC-9375-481A-8201-DDF5531317F7}" srcId="{EFC67E6B-2AFF-4499-88EA-5610DD6F0DEC}" destId="{F7D7BB60-A52A-4042-A704-EBF9970E753E}" srcOrd="0" destOrd="0" parTransId="{4B7265CA-0EF6-4E80-AE10-D7EF4D790594}" sibTransId="{9457E28B-182A-464E-8255-4487C84112F4}"/>
    <dgm:cxn modelId="{B9ACB655-E6AC-4D35-AAD0-CB93599EB87C}" type="presOf" srcId="{AB0CAA7B-2E02-4B38-A063-4B39A4D97B96}" destId="{85A86E76-44E3-40CF-BAE2-1E67EB48EE3E}" srcOrd="0" destOrd="0" presId="urn:microsoft.com/office/officeart/2005/8/layout/vList2"/>
    <dgm:cxn modelId="{8BAB78E6-2EF4-4207-BBAC-AD0C7E57E698}" srcId="{AB0CAA7B-2E02-4B38-A063-4B39A4D97B96}" destId="{EED6D3ED-F1E9-4EE8-BA69-3C2A145D74EA}" srcOrd="0" destOrd="0" parTransId="{F245177C-A308-49D2-9107-519AF2945C54}" sibTransId="{8EDF5FA6-80E2-4F68-A5D2-048006884359}"/>
    <dgm:cxn modelId="{EF464D33-6931-487F-BD87-B83135DD8B6F}" srcId="{16795857-7367-4D01-BC68-72672048C5E3}" destId="{EFC67E6B-2AFF-4499-88EA-5610DD6F0DEC}" srcOrd="1" destOrd="0" parTransId="{C77D6CDF-DF0F-45C7-B256-910C094A4D86}" sibTransId="{28816AB6-7CBC-4780-9A6B-50597B0D6B32}"/>
    <dgm:cxn modelId="{DC2B23E6-90C4-41A8-80C0-657C52E97197}" type="presOf" srcId="{EFC67E6B-2AFF-4499-88EA-5610DD6F0DEC}" destId="{B15BA12C-9A99-4EDC-8574-BBA3FF3AFDAC}" srcOrd="0" destOrd="0" presId="urn:microsoft.com/office/officeart/2005/8/layout/vList2"/>
    <dgm:cxn modelId="{D5D30D09-D35B-4916-8224-83D70B5D5D1D}" type="presOf" srcId="{F7D7BB60-A52A-4042-A704-EBF9970E753E}" destId="{B2A66F39-1580-423D-9B75-A756E6E231C2}" srcOrd="0" destOrd="0" presId="urn:microsoft.com/office/officeart/2005/8/layout/vList2"/>
    <dgm:cxn modelId="{B2A123DB-4C58-4B33-93DD-039ABC3D86C2}" type="presParOf" srcId="{9F59DC62-D6D9-4DA8-96EF-90BA08CEB8E3}" destId="{85A86E76-44E3-40CF-BAE2-1E67EB48EE3E}" srcOrd="0" destOrd="0" presId="urn:microsoft.com/office/officeart/2005/8/layout/vList2"/>
    <dgm:cxn modelId="{AE6DB988-EE04-4020-8E17-3C08A4418D98}" type="presParOf" srcId="{9F59DC62-D6D9-4DA8-96EF-90BA08CEB8E3}" destId="{8168BD0A-335B-460B-9AC7-C87199D5E3DE}" srcOrd="1" destOrd="0" presId="urn:microsoft.com/office/officeart/2005/8/layout/vList2"/>
    <dgm:cxn modelId="{A9AE8F7B-99D9-429D-9835-209454A6492E}" type="presParOf" srcId="{9F59DC62-D6D9-4DA8-96EF-90BA08CEB8E3}" destId="{B15BA12C-9A99-4EDC-8574-BBA3FF3AFDAC}" srcOrd="2" destOrd="0" presId="urn:microsoft.com/office/officeart/2005/8/layout/vList2"/>
    <dgm:cxn modelId="{1C96599A-E7C1-4200-B589-BA0FCB062A3A}" type="presParOf" srcId="{9F59DC62-D6D9-4DA8-96EF-90BA08CEB8E3}" destId="{B2A66F39-1580-423D-9B75-A756E6E231C2}" srcOrd="3" destOrd="0" presId="urn:microsoft.com/office/officeart/2005/8/layout/vList2"/>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8F2B79-220B-43E6-ACFC-5DC4B0B51124}">
      <dsp:nvSpPr>
        <dsp:cNvPr id="0" name=""/>
        <dsp:cNvSpPr/>
      </dsp:nvSpPr>
      <dsp:spPr>
        <a:xfrm>
          <a:off x="0" y="478045"/>
          <a:ext cx="1687314" cy="101238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l-PL" sz="1500" kern="1200"/>
            <a:t>Ułatwienie wymiany doświadczeń</a:t>
          </a:r>
        </a:p>
      </dsp:txBody>
      <dsp:txXfrm>
        <a:off x="0" y="478045"/>
        <a:ext cx="1687314" cy="1012388"/>
      </dsp:txXfrm>
    </dsp:sp>
    <dsp:sp modelId="{70FA4559-4EAD-44F5-8533-08382DE51010}">
      <dsp:nvSpPr>
        <dsp:cNvPr id="0" name=""/>
        <dsp:cNvSpPr/>
      </dsp:nvSpPr>
      <dsp:spPr>
        <a:xfrm>
          <a:off x="1856045" y="478045"/>
          <a:ext cx="1687314" cy="101238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l-PL" sz="1500" kern="1200"/>
            <a:t>Podejmowanie wspólnych wyzwań</a:t>
          </a:r>
        </a:p>
      </dsp:txBody>
      <dsp:txXfrm>
        <a:off x="1856045" y="478045"/>
        <a:ext cx="1687314" cy="1012388"/>
      </dsp:txXfrm>
    </dsp:sp>
    <dsp:sp modelId="{8E2C8B34-B5A9-4E7C-B4AA-D4815CDF3624}">
      <dsp:nvSpPr>
        <dsp:cNvPr id="0" name=""/>
        <dsp:cNvSpPr/>
      </dsp:nvSpPr>
      <dsp:spPr>
        <a:xfrm>
          <a:off x="3712090" y="478045"/>
          <a:ext cx="1687314" cy="1012388"/>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l-PL" sz="1500" kern="1200"/>
            <a:t>Integracja środowiska oświatowego</a:t>
          </a:r>
        </a:p>
      </dsp:txBody>
      <dsp:txXfrm>
        <a:off x="3712090" y="478045"/>
        <a:ext cx="1687314" cy="1012388"/>
      </dsp:txXfrm>
    </dsp:sp>
    <dsp:sp modelId="{2D8A442F-10FF-4B96-8E55-01E9702E7017}">
      <dsp:nvSpPr>
        <dsp:cNvPr id="0" name=""/>
        <dsp:cNvSpPr/>
      </dsp:nvSpPr>
      <dsp:spPr>
        <a:xfrm>
          <a:off x="928022" y="1659165"/>
          <a:ext cx="1687314" cy="101238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l-PL" sz="1500" kern="1200"/>
            <a:t>Współpraca </a:t>
          </a:r>
          <a:br>
            <a:rPr lang="pl-PL" sz="1500" kern="1200"/>
          </a:br>
          <a:r>
            <a:rPr lang="pl-PL" sz="1500" kern="1200"/>
            <a:t>z innymi nauczycielami </a:t>
          </a:r>
          <a:br>
            <a:rPr lang="pl-PL" sz="1500" kern="1200"/>
          </a:br>
          <a:r>
            <a:rPr lang="pl-PL" sz="1500" kern="1200"/>
            <a:t>z rejonu</a:t>
          </a:r>
        </a:p>
      </dsp:txBody>
      <dsp:txXfrm>
        <a:off x="928022" y="1659165"/>
        <a:ext cx="1687314" cy="1012388"/>
      </dsp:txXfrm>
    </dsp:sp>
    <dsp:sp modelId="{9972E37A-D317-465E-A607-9753C42AE808}">
      <dsp:nvSpPr>
        <dsp:cNvPr id="0" name=""/>
        <dsp:cNvSpPr/>
      </dsp:nvSpPr>
      <dsp:spPr>
        <a:xfrm>
          <a:off x="2784068" y="1659165"/>
          <a:ext cx="1687314" cy="1012388"/>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l-PL" sz="1500" kern="1200"/>
            <a:t>Rozwijanie warsztatu pracy</a:t>
          </a:r>
          <a:br>
            <a:rPr lang="pl-PL" sz="1500" kern="1200"/>
          </a:br>
          <a:endParaRPr lang="pl-PL" sz="1500" kern="1200"/>
        </a:p>
      </dsp:txBody>
      <dsp:txXfrm>
        <a:off x="2784068" y="1659165"/>
        <a:ext cx="1687314" cy="10123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A86E76-44E3-40CF-BAE2-1E67EB48EE3E}">
      <dsp:nvSpPr>
        <dsp:cNvPr id="0" name=""/>
        <dsp:cNvSpPr/>
      </dsp:nvSpPr>
      <dsp:spPr>
        <a:xfrm>
          <a:off x="0" y="465195"/>
          <a:ext cx="5400675" cy="43173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pl-PL" sz="1800" kern="1200"/>
            <a:t>CEL</a:t>
          </a:r>
        </a:p>
      </dsp:txBody>
      <dsp:txXfrm>
        <a:off x="21075" y="486270"/>
        <a:ext cx="5358525" cy="389580"/>
      </dsp:txXfrm>
    </dsp:sp>
    <dsp:sp modelId="{8168BD0A-335B-460B-9AC7-C87199D5E3DE}">
      <dsp:nvSpPr>
        <dsp:cNvPr id="0" name=""/>
        <dsp:cNvSpPr/>
      </dsp:nvSpPr>
      <dsp:spPr>
        <a:xfrm>
          <a:off x="0" y="896925"/>
          <a:ext cx="5400675" cy="12295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71"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pl-PL" sz="1400" b="1" kern="1200"/>
            <a:t>Nauczyciel, który stosuje ocenianie kształtujące,</a:t>
          </a:r>
          <a:r>
            <a:rPr lang="pl-PL" sz="1400" kern="1200"/>
            <a:t> określa cele lekcji </a:t>
          </a:r>
          <a:br>
            <a:rPr lang="pl-PL" sz="1400" kern="1200"/>
          </a:br>
          <a:r>
            <a:rPr lang="pl-PL" sz="1400" kern="1200"/>
            <a:t>i formułuje je w języku zrozumiałym dla ucznia. Przed przystąpieniem do planowania lekcji zastanawia się, jakie cele chce zrealizować </a:t>
          </a:r>
          <a:br>
            <a:rPr lang="pl-PL" sz="1400" kern="1200"/>
          </a:br>
          <a:r>
            <a:rPr lang="pl-PL" sz="1400" kern="1200"/>
            <a:t>z uczniami podczas lekcji. Określa, co chce, aby uczniowie osiągnęli. Cel formułuje w sposób zrozumiały dla ucznia. Pod koniec lekcji </a:t>
          </a:r>
          <a:br>
            <a:rPr lang="pl-PL" sz="1400" kern="1200"/>
          </a:br>
          <a:r>
            <a:rPr lang="pl-PL" sz="1400" kern="1200"/>
            <a:t>wraz z uczniami nauczyciel sprawdza, czy cel został osiągnięty.</a:t>
          </a:r>
        </a:p>
      </dsp:txBody>
      <dsp:txXfrm>
        <a:off x="0" y="896925"/>
        <a:ext cx="5400675" cy="1229580"/>
      </dsp:txXfrm>
    </dsp:sp>
    <dsp:sp modelId="{B15BA12C-9A99-4EDC-8574-BBA3FF3AFDAC}">
      <dsp:nvSpPr>
        <dsp:cNvPr id="0" name=""/>
        <dsp:cNvSpPr/>
      </dsp:nvSpPr>
      <dsp:spPr>
        <a:xfrm>
          <a:off x="0" y="2126505"/>
          <a:ext cx="5400675" cy="43173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pl-PL" sz="1800" kern="1200"/>
            <a:t>NACOBEZU</a:t>
          </a:r>
        </a:p>
      </dsp:txBody>
      <dsp:txXfrm>
        <a:off x="21075" y="2147580"/>
        <a:ext cx="5358525" cy="389580"/>
      </dsp:txXfrm>
    </dsp:sp>
    <dsp:sp modelId="{B2A66F39-1580-423D-9B75-A756E6E231C2}">
      <dsp:nvSpPr>
        <dsp:cNvPr id="0" name=""/>
        <dsp:cNvSpPr/>
      </dsp:nvSpPr>
      <dsp:spPr>
        <a:xfrm>
          <a:off x="0" y="2558235"/>
          <a:ext cx="5400675" cy="10246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71"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pl-PL" sz="1400" b="1" kern="1200"/>
            <a:t>Nauczyciel sam lub wraz z uczniami ustala kryteria oceniania,</a:t>
          </a:r>
          <a:r>
            <a:rPr lang="pl-PL" sz="1400" kern="1200"/>
            <a:t> czyli­ co będzie brane pod uwagę przy ocenianiu (tzw. nacobezu od "na co będę zwracać uwagę") i co będzie dowodem na to, że cele zostały osiągnięte. Nauczyciel konsekwentnie ocenia tylko to, co wcześniej zapowiedział.</a:t>
          </a:r>
        </a:p>
      </dsp:txBody>
      <dsp:txXfrm>
        <a:off x="0" y="2558235"/>
        <a:ext cx="5400675" cy="1024650"/>
      </dsp:txXfrm>
    </dsp:sp>
    <dsp:sp modelId="{0C4A2CAD-BF40-4914-978A-A560D6779F8D}">
      <dsp:nvSpPr>
        <dsp:cNvPr id="0" name=""/>
        <dsp:cNvSpPr/>
      </dsp:nvSpPr>
      <dsp:spPr>
        <a:xfrm>
          <a:off x="0" y="3582885"/>
          <a:ext cx="5400675" cy="43173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pl-PL" sz="1800" kern="1200"/>
            <a:t>INFORMACJA ZWROTNA</a:t>
          </a:r>
        </a:p>
      </dsp:txBody>
      <dsp:txXfrm>
        <a:off x="21075" y="3603960"/>
        <a:ext cx="5358525" cy="389580"/>
      </dsp:txXfrm>
    </dsp:sp>
    <dsp:sp modelId="{F414C5FB-3D5B-4C5B-8AFC-BE295D18D81C}">
      <dsp:nvSpPr>
        <dsp:cNvPr id="0" name=""/>
        <dsp:cNvSpPr/>
      </dsp:nvSpPr>
      <dsp:spPr>
        <a:xfrm>
          <a:off x="0" y="4014615"/>
          <a:ext cx="5400675" cy="18257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71"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pl-PL" sz="1400" b="1" kern="1200"/>
            <a:t>Nauczyciel stosuje efektywną informację zwrotną. </a:t>
          </a:r>
          <a:r>
            <a:rPr lang="pl-PL" sz="1400" kern="1200"/>
            <a:t>Przekazuje uczniowi komentarz do jego pracy, zamiast stawiać ocenę sumującą. Powinna ona zawierać cztery elementy: wyszczególnienie </a:t>
          </a:r>
          <a:br>
            <a:rPr lang="pl-PL" sz="1400" kern="1200"/>
          </a:br>
          <a:r>
            <a:rPr lang="pl-PL" sz="1400" kern="1200"/>
            <a:t>i docenienie dobrych elementów pracy ucznia, odnotowanie tego,</a:t>
          </a:r>
          <a:br>
            <a:rPr lang="pl-PL" sz="1400" kern="1200"/>
          </a:br>
          <a:r>
            <a:rPr lang="pl-PL" sz="1400" kern="1200"/>
            <a:t>co wymaga poprawienia lub dodatkowej pracy ze strony ucznia, wskazówki, w jaki sposób uczeń powinien poprawić tę konkretną pracę, wskazówki, w jakim kierunku uczeń powinien pracować dalej. Informacja zwrotna musi być ściśle związana z kryteriami oceniania określonymi przed wykonaniem zadania (czyli z nacobezu).</a:t>
          </a:r>
        </a:p>
      </dsp:txBody>
      <dsp:txXfrm>
        <a:off x="0" y="4014615"/>
        <a:ext cx="5400675" cy="18257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A86E76-44E3-40CF-BAE2-1E67EB48EE3E}">
      <dsp:nvSpPr>
        <dsp:cNvPr id="0" name=""/>
        <dsp:cNvSpPr/>
      </dsp:nvSpPr>
      <dsp:spPr>
        <a:xfrm>
          <a:off x="0" y="469814"/>
          <a:ext cx="5400675" cy="43173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pl-PL" sz="1800" kern="1200"/>
            <a:t>OCENA KSZTAŁTUJĄCA / SUMUJĄCA</a:t>
          </a:r>
        </a:p>
      </dsp:txBody>
      <dsp:txXfrm>
        <a:off x="21075" y="490889"/>
        <a:ext cx="5358525" cy="389580"/>
      </dsp:txXfrm>
    </dsp:sp>
    <dsp:sp modelId="{8168BD0A-335B-460B-9AC7-C87199D5E3DE}">
      <dsp:nvSpPr>
        <dsp:cNvPr id="0" name=""/>
        <dsp:cNvSpPr/>
      </dsp:nvSpPr>
      <dsp:spPr>
        <a:xfrm>
          <a:off x="0" y="901544"/>
          <a:ext cx="5400675" cy="18257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71"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pl-PL" sz="1400" b="1" kern="1200"/>
            <a:t>Nauczyciel rozróżnia funkcje oceny sumującej i kształtującej. </a:t>
          </a:r>
          <a:r>
            <a:rPr lang="pl-PL" sz="1400" kern="1200"/>
            <a:t>Ocena sumująca ma znaczenie przy podsumowaniu wiedzy nabytej przez ucznia i zwykle ogranicza się do stopnia wyrażonego cyfrą.</a:t>
          </a:r>
          <a:br>
            <a:rPr lang="pl-PL" sz="1400" kern="1200"/>
          </a:br>
          <a:r>
            <a:rPr lang="pl-PL" sz="1400" kern="1200"/>
            <a:t>Ocena kształtująca służy uczniowi do tego, aby uświadomił sobie, </a:t>
          </a:r>
          <a:br>
            <a:rPr lang="pl-PL" sz="1400" kern="1200"/>
          </a:br>
          <a:r>
            <a:rPr lang="pl-PL" sz="1400" kern="1200"/>
            <a:t>co zrobił dobrze, co źle i jak może poprawić swoją pracę. </a:t>
          </a:r>
          <a:br>
            <a:rPr lang="pl-PL" sz="1400" kern="1200"/>
          </a:br>
          <a:r>
            <a:rPr lang="pl-PL" sz="1400" kern="1200"/>
            <a:t>Towarzyszy ona i pomaga uczniowi w trakcie procesu uczenia się. </a:t>
          </a:r>
          <a:br>
            <a:rPr lang="pl-PL" sz="1400" kern="1200"/>
          </a:br>
          <a:r>
            <a:rPr lang="pl-PL" sz="1400" kern="1200"/>
            <a:t>W ocenianiu kształtującym rozdzielamy ocenę sumującą od kształtującej, uczeń otrzymuje mniej ocen(stopni), a częściej informację zwrotną od nauczyciela czy kolegi.</a:t>
          </a:r>
        </a:p>
      </dsp:txBody>
      <dsp:txXfrm>
        <a:off x="0" y="901544"/>
        <a:ext cx="5400675" cy="1825740"/>
      </dsp:txXfrm>
    </dsp:sp>
    <dsp:sp modelId="{B15BA12C-9A99-4EDC-8574-BBA3FF3AFDAC}">
      <dsp:nvSpPr>
        <dsp:cNvPr id="0" name=""/>
        <dsp:cNvSpPr/>
      </dsp:nvSpPr>
      <dsp:spPr>
        <a:xfrm>
          <a:off x="0" y="2727284"/>
          <a:ext cx="5400675" cy="43173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pl-PL" sz="1800" kern="1200"/>
            <a:t>WSPÓŁPRACA</a:t>
          </a:r>
        </a:p>
      </dsp:txBody>
      <dsp:txXfrm>
        <a:off x="21075" y="2748359"/>
        <a:ext cx="5358525" cy="389580"/>
      </dsp:txXfrm>
    </dsp:sp>
    <dsp:sp modelId="{B2A66F39-1580-423D-9B75-A756E6E231C2}">
      <dsp:nvSpPr>
        <dsp:cNvPr id="0" name=""/>
        <dsp:cNvSpPr/>
      </dsp:nvSpPr>
      <dsp:spPr>
        <a:xfrm>
          <a:off x="0" y="3159015"/>
          <a:ext cx="5400675" cy="18257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71"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pl-PL" sz="1400" b="1" kern="1200"/>
            <a:t>Nauczyciel buduje atmosferę uczenia się, pracując z uczniami i rodzicami.</a:t>
          </a:r>
          <a:r>
            <a:rPr lang="pl-PL" sz="1400" kern="1200"/>
            <a:t> Warto poświęcić czas na dyskusję o tym, jak uczniowie się uczą i co pomaga im się uczyć. Atmosfera sprzyjająca uczeniu się przejawia się większym poczuciem własnej wartości uczniów, zaangażowaniem w proces </a:t>
          </a:r>
          <a:br>
            <a:rPr lang="pl-PL" sz="1400" kern="1200"/>
          </a:br>
          <a:r>
            <a:rPr lang="pl-PL" sz="1400" kern="1200"/>
            <a:t>uczenia się, samodzielnością, umiejętnością współpracy oraz świadomym </a:t>
          </a:r>
          <a:br>
            <a:rPr lang="pl-PL" sz="1400" kern="1200"/>
          </a:br>
          <a:r>
            <a:rPr lang="pl-PL" sz="1400" kern="1200"/>
            <a:t>i odpowiedzialnym uczeniem się. Rodzice są partnerami i pomocnikami nauczyciela w nauczaniu swoich dzieci.</a:t>
          </a:r>
        </a:p>
      </dsp:txBody>
      <dsp:txXfrm>
        <a:off x="0" y="3159015"/>
        <a:ext cx="5400675" cy="1825740"/>
      </dsp:txXfrm>
    </dsp:sp>
    <dsp:sp modelId="{0C4A2CAD-BF40-4914-978A-A560D6779F8D}">
      <dsp:nvSpPr>
        <dsp:cNvPr id="0" name=""/>
        <dsp:cNvSpPr/>
      </dsp:nvSpPr>
      <dsp:spPr>
        <a:xfrm>
          <a:off x="0" y="4984755"/>
          <a:ext cx="5400675" cy="43173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pl-PL" sz="1800" kern="1200"/>
            <a:t>PYTANIA KLUCZOWE</a:t>
          </a:r>
        </a:p>
      </dsp:txBody>
      <dsp:txXfrm>
        <a:off x="21075" y="5005830"/>
        <a:ext cx="5358525" cy="389580"/>
      </dsp:txXfrm>
    </dsp:sp>
    <dsp:sp modelId="{F414C5FB-3D5B-4C5B-8AFC-BE295D18D81C}">
      <dsp:nvSpPr>
        <dsp:cNvPr id="0" name=""/>
        <dsp:cNvSpPr/>
      </dsp:nvSpPr>
      <dsp:spPr>
        <a:xfrm>
          <a:off x="0" y="5416485"/>
          <a:ext cx="5400675" cy="8383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71"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pl-PL" sz="1400" b="1" kern="1200"/>
            <a:t>Nauczyciel potrafi  formułować pytania kluczowe.</a:t>
          </a:r>
          <a:r>
            <a:rPr lang="pl-PL" sz="1400" kern="1200"/>
            <a:t> Pytania kluczowe to pytania, które skłaniają uczniów do myślenia. Takie pytania ukazują uczniom szerszy kontekst omawianego zagadnienia, </a:t>
          </a:r>
          <a:br>
            <a:rPr lang="pl-PL" sz="1400" kern="1200"/>
          </a:br>
          <a:r>
            <a:rPr lang="pl-PL" sz="1400" kern="1200"/>
            <a:t>zachęcają do poszukiwania odpowiedzi i silniej angażują w naukę.</a:t>
          </a:r>
        </a:p>
      </dsp:txBody>
      <dsp:txXfrm>
        <a:off x="0" y="5416485"/>
        <a:ext cx="5400675" cy="83835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A86E76-44E3-40CF-BAE2-1E67EB48EE3E}">
      <dsp:nvSpPr>
        <dsp:cNvPr id="0" name=""/>
        <dsp:cNvSpPr/>
      </dsp:nvSpPr>
      <dsp:spPr>
        <a:xfrm>
          <a:off x="0" y="127274"/>
          <a:ext cx="5400675" cy="12168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l" defTabSz="889000">
            <a:lnSpc>
              <a:spcPct val="90000"/>
            </a:lnSpc>
            <a:spcBef>
              <a:spcPct val="0"/>
            </a:spcBef>
            <a:spcAft>
              <a:spcPct val="35000"/>
            </a:spcAft>
          </a:pPr>
          <a:r>
            <a:rPr lang="pl-PL" sz="2000" kern="1200"/>
            <a:t>PYTANIA ANGAŻUJĄCE</a:t>
          </a:r>
        </a:p>
      </dsp:txBody>
      <dsp:txXfrm>
        <a:off x="59399" y="186673"/>
        <a:ext cx="5281877" cy="1098002"/>
      </dsp:txXfrm>
    </dsp:sp>
    <dsp:sp modelId="{8168BD0A-335B-460B-9AC7-C87199D5E3DE}">
      <dsp:nvSpPr>
        <dsp:cNvPr id="0" name=""/>
        <dsp:cNvSpPr/>
      </dsp:nvSpPr>
      <dsp:spPr>
        <a:xfrm>
          <a:off x="0" y="1344074"/>
          <a:ext cx="5400675" cy="18164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71" tIns="17780" rIns="99568" bIns="17780" numCol="1" spcCol="1270" anchor="t" anchorCtr="0">
          <a:noAutofit/>
        </a:bodyPr>
        <a:lstStyle/>
        <a:p>
          <a:pPr marL="114300" lvl="1" indent="-114300" algn="l" defTabSz="622300">
            <a:lnSpc>
              <a:spcPct val="90000"/>
            </a:lnSpc>
            <a:spcBef>
              <a:spcPct val="0"/>
            </a:spcBef>
            <a:spcAft>
              <a:spcPct val="20000"/>
            </a:spcAft>
            <a:buChar char="••"/>
          </a:pPr>
          <a:r>
            <a:rPr lang="pl-PL" sz="1400" b="1" kern="1200"/>
            <a:t>Nauczyciel potrafi zadawać pytania angażujące ucznia w lekcję.</a:t>
          </a:r>
          <a:r>
            <a:rPr lang="pl-PL" sz="1400" kern="1200"/>
            <a:t> Zadawanie pytań w ocenianiu kształtującym polega </a:t>
          </a:r>
          <a:br>
            <a:rPr lang="pl-PL" sz="1400" kern="1200"/>
          </a:br>
          <a:r>
            <a:rPr lang="pl-PL" sz="1400" kern="1200"/>
            <a:t>na włączaniu wszystkich uczniów w myślenie nad rozwiązywaniem problemu postawionego przez nauczyciela. Ma temu służyć m.in.: wydłużenie czasu oczekiwania na odpowiedź ucznia, kierowanie przez nauczyciela pytania do wszystkich uczniów, a nie tylko </a:t>
          </a:r>
          <a:br>
            <a:rPr lang="pl-PL" sz="1400" kern="1200"/>
          </a:br>
          <a:r>
            <a:rPr lang="pl-PL" sz="1400" kern="1200"/>
            <a:t>do zgłaszających się, poszukiwanie w parach odpowiedzi </a:t>
          </a:r>
          <a:br>
            <a:rPr lang="pl-PL" sz="1400" kern="1200"/>
          </a:br>
          <a:r>
            <a:rPr lang="pl-PL" sz="1400" kern="1200"/>
            <a:t>na pytania nauczyciela, niekaranie za błędne odpowiedzi, zadawanie uczniom pytań „otwartych”.</a:t>
          </a:r>
        </a:p>
      </dsp:txBody>
      <dsp:txXfrm>
        <a:off x="0" y="1344074"/>
        <a:ext cx="5400675" cy="1816425"/>
      </dsp:txXfrm>
    </dsp:sp>
    <dsp:sp modelId="{B15BA12C-9A99-4EDC-8574-BBA3FF3AFDAC}">
      <dsp:nvSpPr>
        <dsp:cNvPr id="0" name=""/>
        <dsp:cNvSpPr/>
      </dsp:nvSpPr>
      <dsp:spPr>
        <a:xfrm>
          <a:off x="0" y="3160499"/>
          <a:ext cx="5400675" cy="12168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l" defTabSz="889000">
            <a:lnSpc>
              <a:spcPct val="90000"/>
            </a:lnSpc>
            <a:spcBef>
              <a:spcPct val="0"/>
            </a:spcBef>
            <a:spcAft>
              <a:spcPct val="35000"/>
            </a:spcAft>
          </a:pPr>
          <a:r>
            <a:rPr lang="pl-PL" sz="2000" kern="1200"/>
            <a:t>SAMOOCENA</a:t>
          </a:r>
        </a:p>
      </dsp:txBody>
      <dsp:txXfrm>
        <a:off x="59399" y="3219898"/>
        <a:ext cx="5281877" cy="1098002"/>
      </dsp:txXfrm>
    </dsp:sp>
    <dsp:sp modelId="{B2A66F39-1580-423D-9B75-A756E6E231C2}">
      <dsp:nvSpPr>
        <dsp:cNvPr id="0" name=""/>
        <dsp:cNvSpPr/>
      </dsp:nvSpPr>
      <dsp:spPr>
        <a:xfrm>
          <a:off x="0" y="4377299"/>
          <a:ext cx="5400675" cy="22200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71" tIns="17780" rIns="99568" bIns="17780" numCol="1" spcCol="1270" anchor="t" anchorCtr="0">
          <a:noAutofit/>
        </a:bodyPr>
        <a:lstStyle/>
        <a:p>
          <a:pPr marL="114300" lvl="1" indent="-114300" algn="l" defTabSz="622300">
            <a:lnSpc>
              <a:spcPct val="90000"/>
            </a:lnSpc>
            <a:spcBef>
              <a:spcPct val="0"/>
            </a:spcBef>
            <a:spcAft>
              <a:spcPct val="20000"/>
            </a:spcAft>
            <a:buChar char="••"/>
          </a:pPr>
          <a:r>
            <a:rPr lang="pl-PL" sz="1400" b="1" kern="1200"/>
            <a:t>Nauczyciel wprowadza samoocenę i ocenę koleżeńską</a:t>
          </a:r>
          <a:r>
            <a:rPr lang="pl-PL" sz="1400" kern="1200"/>
            <a:t>. Uczniowie – na podstawie podanych kryteriów oceniania – wzajemnie recenzują swoje prace, dają sobie wzajemnie wskazówki, jak je poprawić. </a:t>
          </a:r>
          <a:br>
            <a:rPr lang="pl-PL" sz="1400" kern="1200"/>
          </a:br>
          <a:r>
            <a:rPr lang="pl-PL" sz="1400" kern="1200"/>
            <a:t>Ma to dwojaki sens: z jednej strony dobrze rozumieją kolegę, którego pracę sprawdzają, gdyż przed chwilą wykonywali to samo zadanie, </a:t>
          </a:r>
          <a:br>
            <a:rPr lang="pl-PL" sz="1400" kern="1200"/>
          </a:br>
          <a:r>
            <a:rPr lang="pl-PL" sz="1400" kern="1200"/>
            <a:t>a z drugiej – uczą się od swojego kolegi: ustalania kryteriów oceniania </a:t>
          </a:r>
          <a:br>
            <a:rPr lang="pl-PL" sz="1400" kern="1200"/>
          </a:br>
          <a:r>
            <a:rPr lang="pl-PL" sz="1400" kern="1200"/>
            <a:t>(co oceniam?) i umiejętności dawania informacji zwrotnej (jak to komunikuję?) Jeśli uczeń sam potrafi ocenić, ile się nauczył i co jeszcze musi zrobić, aby osiągnąć wyznaczony cel, pomaga mu to </a:t>
          </a:r>
          <a:br>
            <a:rPr lang="pl-PL" sz="1400" kern="1200"/>
          </a:br>
          <a:r>
            <a:rPr lang="pl-PL" sz="1400" kern="1200"/>
            <a:t>w procesie uczenia się i czyni z niego aktywnego i odpowiedzialnego uczestnika tego procesu.</a:t>
          </a:r>
        </a:p>
      </dsp:txBody>
      <dsp:txXfrm>
        <a:off x="0" y="4377299"/>
        <a:ext cx="5400675" cy="222007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8D4B46-2A1B-4C59-8CE5-9393BB228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1602</TotalTime>
  <Pages>125</Pages>
  <Words>16404</Words>
  <Characters>98427</Characters>
  <Application>Microsoft Office Word</Application>
  <DocSecurity>0</DocSecurity>
  <Lines>820</Lines>
  <Paragraphs>229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114602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 Kasprzak</dc:creator>
  <cp:lastModifiedBy>Katrina</cp:lastModifiedBy>
  <cp:revision>64</cp:revision>
  <cp:lastPrinted>2019-01-20T13:15:00Z</cp:lastPrinted>
  <dcterms:created xsi:type="dcterms:W3CDTF">2019-01-18T22:47:00Z</dcterms:created>
  <dcterms:modified xsi:type="dcterms:W3CDTF">2019-01-23T18:37:00Z</dcterms:modified>
</cp:coreProperties>
</file>